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16F5F" w14:textId="77777777" w:rsidR="00CD0F6F" w:rsidRDefault="004E41C0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89A5CFD" w14:textId="77777777" w:rsidR="00B80EE0" w:rsidRPr="00B80EE0" w:rsidRDefault="004E41C0" w:rsidP="00B80EE0">
      <w:pPr>
        <w:rPr>
          <w:b/>
          <w:u w:val="single"/>
        </w:rPr>
      </w:pPr>
      <w:r w:rsidRPr="00B80EE0">
        <w:rPr>
          <w:b/>
          <w:u w:val="single"/>
        </w:rPr>
        <w:t>ANNEX  4</w:t>
      </w:r>
    </w:p>
    <w:p w14:paraId="14EE28B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F9C7695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007DE8E8" w14:textId="77777777" w:rsidR="00B80EE0" w:rsidRPr="00B80EE0" w:rsidRDefault="004E41C0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795CB749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4F075C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7E2A42A" w14:textId="77777777" w:rsidR="00255C0E" w:rsidRPr="009833A1" w:rsidRDefault="00255C0E" w:rsidP="00255C0E">
      <w:pPr>
        <w:rPr>
          <w:rFonts w:cs="Arial"/>
          <w:sz w:val="20"/>
        </w:rPr>
      </w:pPr>
      <w:r w:rsidRPr="009833A1">
        <w:rPr>
          <w:rFonts w:cs="Arial"/>
          <w:sz w:val="20"/>
        </w:rPr>
        <w:t>En/na</w:t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  <w:t>, amb NIF</w:t>
      </w:r>
      <w:r w:rsidRPr="009833A1">
        <w:rPr>
          <w:rFonts w:cs="Arial"/>
          <w:sz w:val="20"/>
        </w:rPr>
        <w:tab/>
        <w:t xml:space="preserve">, en qualitat de </w:t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  <w:t>i en nom i representació de la societat</w:t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  <w:t xml:space="preserve">, amb CIF .................... i domiciliada a </w:t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  <w:t>, segons escriptura pública autoritzada davant Notari/a</w:t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  <w:t xml:space="preserve">, en data </w:t>
      </w:r>
      <w:r w:rsidRPr="009833A1">
        <w:rPr>
          <w:rFonts w:cs="Arial"/>
          <w:sz w:val="20"/>
        </w:rPr>
        <w:tab/>
        <w:t>i amb número de protocol</w:t>
      </w:r>
      <w:r w:rsidRPr="009833A1">
        <w:rPr>
          <w:rFonts w:cs="Arial"/>
          <w:sz w:val="20"/>
        </w:rPr>
        <w:tab/>
        <w:t>.</w:t>
      </w:r>
    </w:p>
    <w:p w14:paraId="5CC0AF81" w14:textId="77777777" w:rsidR="00255C0E" w:rsidRPr="009833A1" w:rsidRDefault="00255C0E" w:rsidP="00255C0E">
      <w:pPr>
        <w:rPr>
          <w:rFonts w:cs="Arial"/>
          <w:b/>
          <w:sz w:val="20"/>
        </w:rPr>
      </w:pPr>
      <w:r w:rsidRPr="009833A1">
        <w:rPr>
          <w:rFonts w:cs="Arial"/>
          <w:sz w:val="20"/>
        </w:rPr>
        <w:t xml:space="preserve">, assabentat de l’anunci publicat en data </w:t>
      </w:r>
      <w:r w:rsidRPr="009833A1">
        <w:rPr>
          <w:rFonts w:cs="Arial"/>
          <w:sz w:val="20"/>
        </w:rPr>
        <w:tab/>
      </w:r>
      <w:r w:rsidRPr="009833A1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anomenat </w:t>
      </w:r>
      <w:r w:rsidRPr="009833A1">
        <w:rPr>
          <w:rFonts w:cs="Arial"/>
          <w:b/>
          <w:sz w:val="20"/>
        </w:rPr>
        <w:t xml:space="preserve">“SERVEI D’OFICINA TÈCNICA DE CONSULTORIA I ASSESSORAMENT A L’AJUNTAMENT DE SABADELL PER A LA IMPLANTACIÓ DEL MODEL DE GOVERN DE LA DADA” </w:t>
      </w:r>
      <w:r w:rsidRPr="009833A1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719D64E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653F647F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4BFF4722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B58CBE1" w14:textId="77777777" w:rsidR="00255C0E" w:rsidRPr="009833A1" w:rsidRDefault="00255C0E" w:rsidP="00255C0E">
      <w:pPr>
        <w:tabs>
          <w:tab w:val="left" w:pos="7695"/>
        </w:tabs>
        <w:rPr>
          <w:rFonts w:cs="Arial"/>
          <w:b/>
          <w:sz w:val="20"/>
        </w:rPr>
      </w:pPr>
      <w:r w:rsidRPr="009833A1">
        <w:rPr>
          <w:rFonts w:cs="Arial"/>
          <w:b/>
          <w:sz w:val="20"/>
        </w:rPr>
        <w:t>Criteri 1.- Millora del preu (Fins a 46 punts sobre 100)</w:t>
      </w:r>
    </w:p>
    <w:p w14:paraId="38923920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5CA657EA" w14:textId="77777777" w:rsidR="00255C0E" w:rsidRPr="009833A1" w:rsidRDefault="00255C0E" w:rsidP="00255C0E">
      <w:pPr>
        <w:rPr>
          <w:rFonts w:cs="Arial"/>
          <w:sz w:val="20"/>
        </w:rPr>
      </w:pPr>
      <w:r w:rsidRPr="009833A1">
        <w:rPr>
          <w:rFonts w:cs="Arial"/>
          <w:sz w:val="20"/>
        </w:rPr>
        <w:t xml:space="preserve">Es valora la millora </w:t>
      </w:r>
      <w:r w:rsidR="00110123">
        <w:rPr>
          <w:rFonts w:cs="Arial"/>
          <w:sz w:val="20"/>
        </w:rPr>
        <w:t>del preu</w:t>
      </w:r>
      <w:r w:rsidRPr="009833A1">
        <w:rPr>
          <w:rFonts w:cs="Arial"/>
          <w:sz w:val="20"/>
        </w:rPr>
        <w:t xml:space="preserve"> </w:t>
      </w:r>
      <w:r w:rsidR="00110123">
        <w:rPr>
          <w:rFonts w:cs="Arial"/>
          <w:sz w:val="20"/>
        </w:rPr>
        <w:t>respecte del pressupost base de licitació, sense IVA, d’acord amb la fórmula indicada.</w:t>
      </w:r>
    </w:p>
    <w:p w14:paraId="74879D4C" w14:textId="77777777" w:rsidR="00255C0E" w:rsidRPr="009833A1" w:rsidRDefault="00255C0E" w:rsidP="00255C0E">
      <w:pPr>
        <w:rPr>
          <w:rFonts w:cs="Arial"/>
          <w:sz w:val="20"/>
        </w:rPr>
      </w:pPr>
    </w:p>
    <w:p w14:paraId="11AA5F07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color w:val="000000"/>
          <w:spacing w:val="-2"/>
          <w:sz w:val="20"/>
        </w:rPr>
        <w:t>La fórmula és la següent:</w:t>
      </w:r>
    </w:p>
    <w:p w14:paraId="500C511B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0390502E" w14:textId="77777777" w:rsidR="00255C0E" w:rsidRPr="009833A1" w:rsidRDefault="00255C0E" w:rsidP="00255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</w:rPr>
      </w:pPr>
      <w:r w:rsidRPr="009833A1">
        <w:rPr>
          <w:rFonts w:cs="Arial"/>
          <w:sz w:val="20"/>
        </w:rPr>
        <w:t>Puntuació  (i)= 46 x (oferta més baixa) / (oferta presentada (i))</w:t>
      </w:r>
    </w:p>
    <w:p w14:paraId="5260A03E" w14:textId="77777777" w:rsidR="00255C0E" w:rsidRPr="009833A1" w:rsidRDefault="00255C0E" w:rsidP="00255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20"/>
        </w:rPr>
      </w:pPr>
    </w:p>
    <w:p w14:paraId="5FF058D1" w14:textId="77777777" w:rsidR="00255C0E" w:rsidRPr="009833A1" w:rsidRDefault="00255C0E" w:rsidP="00255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sz w:val="20"/>
        </w:rPr>
        <w:t>(i)= cada una de les ofertes</w:t>
      </w:r>
    </w:p>
    <w:p w14:paraId="228C3227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776CCF0B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244FC0C6" w14:textId="77777777" w:rsidR="00110123" w:rsidRPr="009833A1" w:rsidRDefault="00110123" w:rsidP="00110123">
      <w:pPr>
        <w:rPr>
          <w:rFonts w:cs="Arial"/>
          <w:sz w:val="20"/>
        </w:rPr>
      </w:pPr>
      <w:r w:rsidRPr="009833A1">
        <w:rPr>
          <w:rFonts w:cs="Arial"/>
          <w:sz w:val="20"/>
        </w:rPr>
        <w:t xml:space="preserve">A l’oferta s’haurà d’indicar </w:t>
      </w:r>
      <w:r>
        <w:rPr>
          <w:rFonts w:cs="Arial"/>
          <w:sz w:val="20"/>
        </w:rPr>
        <w:t>en el seu preu total</w:t>
      </w:r>
      <w:r w:rsidRPr="009833A1">
        <w:rPr>
          <w:rFonts w:cs="Arial"/>
          <w:sz w:val="20"/>
        </w:rPr>
        <w:t xml:space="preserve"> que haurà de ser igual o inferior, mai superior al preu estimat i descrit en l’apartat I d</w:t>
      </w:r>
      <w:r w:rsidR="00AA2CC4">
        <w:rPr>
          <w:rFonts w:cs="Arial"/>
          <w:sz w:val="20"/>
        </w:rPr>
        <w:t>e l’</w:t>
      </w:r>
      <w:r w:rsidRPr="009833A1">
        <w:rPr>
          <w:rFonts w:cs="Arial"/>
          <w:sz w:val="20"/>
        </w:rPr>
        <w:t>Annex 1, sense IVA. S’haurà d’expressar en euros i com a màxim amb dos decimals. S’indicarà l’IVA com a partida independent.</w:t>
      </w:r>
    </w:p>
    <w:p w14:paraId="22A33570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6A45C46E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118D9963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00423440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06DB2118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1F913EC9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22225531" w14:textId="77777777" w:rsidR="00255C0E" w:rsidRDefault="00255C0E" w:rsidP="00255C0E">
      <w:pPr>
        <w:rPr>
          <w:rFonts w:cs="Arial"/>
          <w:color w:val="000000"/>
          <w:spacing w:val="-2"/>
          <w:sz w:val="20"/>
        </w:rPr>
      </w:pPr>
    </w:p>
    <w:p w14:paraId="1A2AFB87" w14:textId="77777777" w:rsidR="00F93D44" w:rsidRPr="009833A1" w:rsidRDefault="00F93D44" w:rsidP="00255C0E">
      <w:pPr>
        <w:rPr>
          <w:rFonts w:cs="Arial"/>
          <w:color w:val="000000"/>
          <w:spacing w:val="-2"/>
          <w:sz w:val="20"/>
        </w:rPr>
      </w:pPr>
    </w:p>
    <w:p w14:paraId="7E002725" w14:textId="77777777" w:rsidR="00255C0E" w:rsidRPr="009833A1" w:rsidRDefault="00255C0E" w:rsidP="00255C0E">
      <w:pPr>
        <w:rPr>
          <w:rFonts w:cs="Arial"/>
          <w:b/>
          <w:sz w:val="20"/>
        </w:rPr>
      </w:pPr>
      <w:r w:rsidRPr="009833A1">
        <w:rPr>
          <w:rFonts w:cs="Arial"/>
          <w:b/>
          <w:sz w:val="20"/>
          <w:u w:val="single"/>
        </w:rPr>
        <w:lastRenderedPageBreak/>
        <w:t>Proposta econòmica desglossada</w:t>
      </w:r>
      <w:r w:rsidRPr="009833A1">
        <w:rPr>
          <w:rFonts w:cs="Arial"/>
          <w:b/>
          <w:sz w:val="20"/>
        </w:rPr>
        <w:t>:</w:t>
      </w:r>
    </w:p>
    <w:p w14:paraId="66EAA85E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6"/>
        <w:gridCol w:w="1559"/>
        <w:gridCol w:w="2551"/>
      </w:tblGrid>
      <w:tr w:rsidR="00255C0E" w:rsidRPr="009833A1" w14:paraId="0AD202EB" w14:textId="77777777" w:rsidTr="00A61252"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A125D" w14:textId="77777777" w:rsidR="00255C0E" w:rsidRPr="009833A1" w:rsidRDefault="00255C0E" w:rsidP="008A76F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5BAF490F" w14:textId="77777777" w:rsidR="00255C0E" w:rsidRPr="009833A1" w:rsidRDefault="00A61252" w:rsidP="00A61252">
            <w:pPr>
              <w:jc w:val="left"/>
              <w:rPr>
                <w:rFonts w:cs="Arial"/>
                <w:b/>
                <w:color w:val="FFFFFF"/>
                <w:spacing w:val="-2"/>
                <w:sz w:val="20"/>
              </w:rPr>
            </w:pPr>
            <w:r>
              <w:rPr>
                <w:rFonts w:cs="Arial"/>
                <w:b/>
                <w:color w:val="FFFFFF"/>
                <w:spacing w:val="-2"/>
                <w:sz w:val="20"/>
              </w:rPr>
              <w:t>Proposta econòmica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6E92A507" w14:textId="77777777" w:rsidR="00255C0E" w:rsidRPr="009833A1" w:rsidRDefault="00255C0E" w:rsidP="00A61252">
            <w:pPr>
              <w:jc w:val="left"/>
              <w:rPr>
                <w:rFonts w:cs="Arial"/>
                <w:b/>
                <w:color w:val="FFFFFF"/>
                <w:spacing w:val="-2"/>
                <w:sz w:val="20"/>
              </w:rPr>
            </w:pPr>
            <w:r w:rsidRPr="009833A1">
              <w:rPr>
                <w:rFonts w:cs="Arial"/>
                <w:b/>
                <w:color w:val="FFFFFF"/>
                <w:spacing w:val="-2"/>
                <w:sz w:val="20"/>
              </w:rPr>
              <w:t>Oferta feta per la licitadora</w:t>
            </w:r>
          </w:p>
        </w:tc>
      </w:tr>
      <w:tr w:rsidR="00255C0E" w:rsidRPr="009833A1" w14:paraId="3B965D18" w14:textId="77777777" w:rsidTr="00A61252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35C6B123" w14:textId="77777777" w:rsidR="00255C0E" w:rsidRPr="009833A1" w:rsidRDefault="00255C0E" w:rsidP="008A76F7">
            <w:pPr>
              <w:rPr>
                <w:rFonts w:cs="Arial"/>
                <w:b/>
                <w:color w:val="FFFFFF"/>
                <w:spacing w:val="-2"/>
                <w:sz w:val="20"/>
              </w:rPr>
            </w:pPr>
            <w:r w:rsidRPr="009833A1">
              <w:rPr>
                <w:rFonts w:cs="Arial"/>
                <w:b/>
                <w:color w:val="FFFFFF"/>
                <w:spacing w:val="-2"/>
                <w:sz w:val="20"/>
              </w:rPr>
              <w:t>Import base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</w:tcPr>
          <w:p w14:paraId="2286554C" w14:textId="77777777" w:rsidR="00255C0E" w:rsidRPr="009833A1" w:rsidRDefault="00255C0E" w:rsidP="008A76F7">
            <w:pPr>
              <w:jc w:val="right"/>
              <w:rPr>
                <w:rFonts w:cs="Arial"/>
                <w:sz w:val="20"/>
                <w:lang w:eastAsia="ca-ES"/>
              </w:rPr>
            </w:pPr>
            <w:r w:rsidRPr="009833A1">
              <w:rPr>
                <w:rFonts w:cs="Arial"/>
                <w:sz w:val="20"/>
                <w:lang w:eastAsia="ca-ES"/>
              </w:rPr>
              <w:t>95.398,28 €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0653" w14:textId="77777777" w:rsidR="00255C0E" w:rsidRPr="009833A1" w:rsidRDefault="00255C0E" w:rsidP="008A76F7">
            <w:pPr>
              <w:jc w:val="right"/>
              <w:rPr>
                <w:rFonts w:cs="Arial"/>
                <w:sz w:val="20"/>
                <w:lang w:eastAsia="ca-ES"/>
              </w:rPr>
            </w:pPr>
            <w:r w:rsidRPr="009833A1">
              <w:rPr>
                <w:rFonts w:cs="Arial"/>
                <w:sz w:val="20"/>
                <w:lang w:eastAsia="ca-ES"/>
              </w:rPr>
              <w:t>.-€</w:t>
            </w:r>
          </w:p>
        </w:tc>
      </w:tr>
      <w:tr w:rsidR="00255C0E" w:rsidRPr="009833A1" w14:paraId="53A57198" w14:textId="77777777" w:rsidTr="00A61252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27E2B60" w14:textId="77777777" w:rsidR="00255C0E" w:rsidRPr="009833A1" w:rsidRDefault="00255C0E" w:rsidP="00A61252">
            <w:pPr>
              <w:jc w:val="left"/>
              <w:rPr>
                <w:rFonts w:cs="Arial"/>
                <w:b/>
                <w:color w:val="FFFFFF"/>
                <w:spacing w:val="-2"/>
                <w:sz w:val="20"/>
              </w:rPr>
            </w:pPr>
            <w:r w:rsidRPr="009833A1">
              <w:rPr>
                <w:rFonts w:cs="Arial"/>
                <w:b/>
                <w:color w:val="FFFFFF"/>
                <w:spacing w:val="-2"/>
                <w:sz w:val="20"/>
              </w:rPr>
              <w:t>Import IVA</w:t>
            </w:r>
            <w:r w:rsidR="00A61252">
              <w:rPr>
                <w:rFonts w:cs="Arial"/>
                <w:b/>
                <w:color w:val="FFFFFF"/>
                <w:spacing w:val="-2"/>
                <w:sz w:val="20"/>
              </w:rPr>
              <w:t xml:space="preserve"> (21%)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</w:tcPr>
          <w:p w14:paraId="0D52CA8F" w14:textId="77777777" w:rsidR="00255C0E" w:rsidRPr="009833A1" w:rsidRDefault="00255C0E" w:rsidP="008A76F7">
            <w:pPr>
              <w:jc w:val="right"/>
              <w:rPr>
                <w:rFonts w:cs="Arial"/>
                <w:sz w:val="20"/>
                <w:lang w:eastAsia="ca-ES"/>
              </w:rPr>
            </w:pPr>
            <w:r w:rsidRPr="009833A1">
              <w:rPr>
                <w:rFonts w:cs="Arial"/>
                <w:sz w:val="20"/>
                <w:lang w:eastAsia="ca-ES"/>
              </w:rPr>
              <w:t xml:space="preserve">     20.033,64 €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8AC5" w14:textId="77777777" w:rsidR="00255C0E" w:rsidRPr="009833A1" w:rsidRDefault="00255C0E" w:rsidP="008A76F7">
            <w:pPr>
              <w:jc w:val="right"/>
              <w:rPr>
                <w:rFonts w:cs="Arial"/>
                <w:sz w:val="20"/>
                <w:lang w:eastAsia="ca-ES"/>
              </w:rPr>
            </w:pPr>
            <w:r w:rsidRPr="009833A1">
              <w:rPr>
                <w:rFonts w:cs="Arial"/>
                <w:sz w:val="20"/>
                <w:lang w:eastAsia="ca-ES"/>
              </w:rPr>
              <w:t>.-€</w:t>
            </w:r>
          </w:p>
        </w:tc>
      </w:tr>
      <w:tr w:rsidR="00255C0E" w:rsidRPr="009833A1" w14:paraId="2BF249BF" w14:textId="77777777" w:rsidTr="00A61252"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0D03BFBF" w14:textId="77777777" w:rsidR="00255C0E" w:rsidRPr="009833A1" w:rsidRDefault="00255C0E" w:rsidP="008A76F7">
            <w:pPr>
              <w:rPr>
                <w:rFonts w:cs="Arial"/>
                <w:b/>
                <w:color w:val="FFFFFF"/>
                <w:spacing w:val="-2"/>
                <w:sz w:val="20"/>
              </w:rPr>
            </w:pPr>
            <w:r w:rsidRPr="009833A1">
              <w:rPr>
                <w:rFonts w:cs="Arial"/>
                <w:b/>
                <w:color w:val="FFFFFF"/>
                <w:spacing w:val="-2"/>
                <w:sz w:val="20"/>
              </w:rPr>
              <w:t>Import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</w:tcPr>
          <w:p w14:paraId="63DFA899" w14:textId="77777777" w:rsidR="00255C0E" w:rsidRPr="009833A1" w:rsidRDefault="00255C0E" w:rsidP="008A76F7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 w:rsidRPr="009833A1">
              <w:rPr>
                <w:rFonts w:cs="Arial"/>
                <w:sz w:val="20"/>
                <w:lang w:eastAsia="ca-ES"/>
              </w:rPr>
              <w:t xml:space="preserve">115.431,92 </w:t>
            </w:r>
            <w:r w:rsidRPr="009833A1">
              <w:rPr>
                <w:rFonts w:cs="Arial"/>
                <w:bCs/>
                <w:sz w:val="20"/>
              </w:rPr>
              <w:t>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3E7DA" w14:textId="77777777" w:rsidR="00255C0E" w:rsidRPr="009833A1" w:rsidRDefault="00255C0E" w:rsidP="008A76F7">
            <w:pPr>
              <w:jc w:val="right"/>
              <w:rPr>
                <w:rFonts w:cs="Arial"/>
                <w:color w:val="000000"/>
                <w:spacing w:val="-2"/>
                <w:sz w:val="20"/>
              </w:rPr>
            </w:pPr>
            <w:r w:rsidRPr="009833A1">
              <w:rPr>
                <w:rFonts w:cs="Arial"/>
                <w:color w:val="000000"/>
                <w:spacing w:val="-2"/>
                <w:sz w:val="20"/>
              </w:rPr>
              <w:t>.-€</w:t>
            </w:r>
          </w:p>
        </w:tc>
      </w:tr>
    </w:tbl>
    <w:p w14:paraId="0903FD08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790ECACF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47875C2A" w14:textId="77777777" w:rsidR="00255C0E" w:rsidRPr="009833A1" w:rsidRDefault="00255C0E" w:rsidP="00255C0E">
      <w:pPr>
        <w:tabs>
          <w:tab w:val="left" w:pos="7695"/>
        </w:tabs>
        <w:rPr>
          <w:rFonts w:cs="Arial"/>
          <w:b/>
          <w:sz w:val="20"/>
        </w:rPr>
      </w:pPr>
      <w:r w:rsidRPr="009833A1">
        <w:rPr>
          <w:rFonts w:cs="Arial"/>
          <w:b/>
          <w:sz w:val="20"/>
        </w:rPr>
        <w:t>Criteri 2.- Formació en DAMA del personal adscrit al contracte (Fins a 8 punts sobre 100)</w:t>
      </w:r>
    </w:p>
    <w:p w14:paraId="2EE77F91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02159C05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color w:val="000000"/>
          <w:spacing w:val="-2"/>
          <w:sz w:val="20"/>
        </w:rPr>
        <w:t xml:space="preserve">Es valorarà que el personal adscrit al contracte, el </w:t>
      </w:r>
      <w:r w:rsidRPr="009833A1">
        <w:rPr>
          <w:rFonts w:cs="Arial"/>
          <w:sz w:val="20"/>
        </w:rPr>
        <w:t>Consultor/a sènior amb coneixements del Govern i gestió de la Dada i el Consultor/a sènior amb coneixements tecnològics,</w:t>
      </w:r>
      <w:r w:rsidRPr="009833A1">
        <w:rPr>
          <w:rFonts w:cs="Arial"/>
          <w:color w:val="000000"/>
          <w:spacing w:val="-2"/>
          <w:sz w:val="20"/>
        </w:rPr>
        <w:t xml:space="preserve"> tingui formació basada en la metodologia DAMA.</w:t>
      </w:r>
    </w:p>
    <w:p w14:paraId="120F2417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69E849A4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color w:val="000000"/>
          <w:spacing w:val="-2"/>
          <w:sz w:val="20"/>
        </w:rPr>
        <w:t xml:space="preserve">S’acreditarà mitjançant els certificats de la corresponent titulació de cursos basats en la metodologia DAMA. </w:t>
      </w:r>
    </w:p>
    <w:p w14:paraId="0F5E0DC5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2642F557" w14:textId="77777777" w:rsidR="00255C0E" w:rsidRPr="009833A1" w:rsidRDefault="00255C0E" w:rsidP="00255C0E">
      <w:pPr>
        <w:jc w:val="left"/>
        <w:rPr>
          <w:rFonts w:cs="Arial"/>
          <w:sz w:val="20"/>
        </w:rPr>
      </w:pPr>
      <w:r w:rsidRPr="009833A1">
        <w:rPr>
          <w:rFonts w:cs="Arial"/>
          <w:sz w:val="20"/>
        </w:rPr>
        <w:t>Tot el que no estigui degudament acreditat no serà tingut en compte en la valoració.</w:t>
      </w:r>
    </w:p>
    <w:p w14:paraId="71CADBFA" w14:textId="77777777" w:rsidR="00255C0E" w:rsidRPr="00CC34FC" w:rsidRDefault="00255C0E" w:rsidP="00255C0E">
      <w:pPr>
        <w:rPr>
          <w:rFonts w:cs="Arial"/>
          <w:bCs/>
          <w:sz w:val="20"/>
        </w:rPr>
      </w:pPr>
    </w:p>
    <w:p w14:paraId="0E65E9B4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color w:val="000000"/>
          <w:spacing w:val="-2"/>
          <w:sz w:val="20"/>
        </w:rPr>
        <w:t>La fórmula és la següent:</w:t>
      </w:r>
    </w:p>
    <w:p w14:paraId="76C356CF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3EE63AC9" w14:textId="77777777" w:rsidR="00255C0E" w:rsidRPr="009833A1" w:rsidRDefault="00255C0E" w:rsidP="00255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left"/>
        <w:rPr>
          <w:rFonts w:eastAsia="Calibri" w:cs="Arial"/>
          <w:sz w:val="20"/>
          <w:lang w:eastAsia="en-US"/>
        </w:rPr>
      </w:pPr>
      <w:r w:rsidRPr="009833A1">
        <w:rPr>
          <w:rFonts w:eastAsia="Calibri" w:cs="Arial"/>
          <w:b/>
          <w:sz w:val="20"/>
          <w:lang w:eastAsia="en-US"/>
        </w:rPr>
        <w:t>4 punts:</w:t>
      </w:r>
      <w:r w:rsidRPr="009833A1">
        <w:rPr>
          <w:rFonts w:eastAsia="Calibri" w:cs="Arial"/>
          <w:sz w:val="20"/>
          <w:lang w:eastAsia="en-US"/>
        </w:rPr>
        <w:t xml:space="preserve"> 1 curs basat en la metodologia DAMA, per part del Consultor/a sènior amb coneixements del Govern i gestió de la Dada</w:t>
      </w:r>
    </w:p>
    <w:p w14:paraId="216A06F7" w14:textId="77777777" w:rsidR="00255C0E" w:rsidRPr="009833A1" w:rsidRDefault="00255C0E" w:rsidP="00255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pacing w:val="-2"/>
          <w:sz w:val="20"/>
        </w:rPr>
      </w:pPr>
      <w:r w:rsidRPr="009833A1">
        <w:rPr>
          <w:rFonts w:eastAsia="Calibri" w:cs="Arial"/>
          <w:b/>
          <w:sz w:val="20"/>
          <w:lang w:eastAsia="en-US"/>
        </w:rPr>
        <w:t>4 punts:</w:t>
      </w:r>
      <w:r w:rsidRPr="009833A1">
        <w:rPr>
          <w:rFonts w:eastAsia="Calibri" w:cs="Arial"/>
          <w:sz w:val="20"/>
          <w:lang w:eastAsia="en-US"/>
        </w:rPr>
        <w:t xml:space="preserve"> 1 curs basat en la metodologia DAMA, per part del Consultor/a sènior amb coneixements tecnològics</w:t>
      </w:r>
    </w:p>
    <w:p w14:paraId="7B99F251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5BF1FD4B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6D8F076D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  <w:r w:rsidRPr="009833A1">
        <w:rPr>
          <w:rFonts w:cs="Arial"/>
          <w:b/>
          <w:color w:val="000000"/>
          <w:spacing w:val="-2"/>
          <w:sz w:val="20"/>
          <w:u w:val="single"/>
        </w:rPr>
        <w:t>Oferta de la licitadora</w:t>
      </w:r>
      <w:r w:rsidRPr="009833A1">
        <w:rPr>
          <w:rStyle w:val="Refdenotaalpie"/>
          <w:rFonts w:cs="Arial"/>
          <w:b/>
          <w:color w:val="000000"/>
          <w:spacing w:val="-2"/>
          <w:sz w:val="20"/>
          <w:u w:val="single"/>
        </w:rPr>
        <w:footnoteReference w:id="1"/>
      </w:r>
      <w:r w:rsidRPr="009833A1">
        <w:rPr>
          <w:rFonts w:cs="Arial"/>
          <w:color w:val="000000"/>
          <w:spacing w:val="-2"/>
          <w:sz w:val="20"/>
        </w:rPr>
        <w:t>:</w:t>
      </w:r>
    </w:p>
    <w:p w14:paraId="231CD0FE" w14:textId="77777777" w:rsidR="00255C0E" w:rsidRPr="009833A1" w:rsidRDefault="00255C0E" w:rsidP="00255C0E">
      <w:pPr>
        <w:ind w:firstLine="360"/>
        <w:rPr>
          <w:rFonts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2691"/>
        <w:gridCol w:w="2264"/>
      </w:tblGrid>
      <w:tr w:rsidR="00255C0E" w:rsidRPr="009833A1" w14:paraId="2AE8CE34" w14:textId="77777777" w:rsidTr="008A76F7">
        <w:trPr>
          <w:trHeight w:val="3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38A656F" w14:textId="77777777" w:rsidR="00255C0E" w:rsidRPr="009833A1" w:rsidRDefault="00255C0E" w:rsidP="008A76F7">
            <w:pPr>
              <w:rPr>
                <w:rFonts w:cs="Arial"/>
                <w:sz w:val="2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F621FE7" w14:textId="77777777" w:rsidR="00255C0E" w:rsidRPr="009833A1" w:rsidRDefault="00255C0E" w:rsidP="008A76F7">
            <w:pPr>
              <w:jc w:val="left"/>
              <w:rPr>
                <w:rFonts w:cs="Arial"/>
                <w:sz w:val="20"/>
              </w:rPr>
            </w:pPr>
            <w:r w:rsidRPr="009833A1">
              <w:rPr>
                <w:rFonts w:eastAsia="Calibri" w:cs="Arial"/>
                <w:sz w:val="20"/>
                <w:lang w:eastAsia="en-US"/>
              </w:rPr>
              <w:t>Consultor/a sènior amb coneixements del Govern i gestió de la Dada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6EACD2" w14:textId="77777777" w:rsidR="00255C0E" w:rsidRPr="009833A1" w:rsidRDefault="00255C0E" w:rsidP="008A76F7">
            <w:pPr>
              <w:jc w:val="left"/>
              <w:rPr>
                <w:rFonts w:cs="Arial"/>
                <w:sz w:val="20"/>
              </w:rPr>
            </w:pPr>
            <w:r w:rsidRPr="009833A1">
              <w:rPr>
                <w:rFonts w:eastAsia="Calibri" w:cs="Arial"/>
                <w:sz w:val="20"/>
                <w:lang w:eastAsia="en-US"/>
              </w:rPr>
              <w:t>Consultor/a sènior amb coneixements tecnològics</w:t>
            </w:r>
          </w:p>
        </w:tc>
      </w:tr>
      <w:tr w:rsidR="00255C0E" w:rsidRPr="009833A1" w14:paraId="4694B602" w14:textId="77777777" w:rsidTr="008A76F7">
        <w:trPr>
          <w:trHeight w:val="34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03B7988" w14:textId="77777777" w:rsidR="00255C0E" w:rsidRPr="009833A1" w:rsidRDefault="00255C0E" w:rsidP="008A76F7">
            <w:pPr>
              <w:rPr>
                <w:rFonts w:cs="Arial"/>
                <w:sz w:val="20"/>
              </w:rPr>
            </w:pPr>
            <w:r w:rsidRPr="009833A1">
              <w:rPr>
                <w:rFonts w:cs="Arial"/>
                <w:sz w:val="20"/>
              </w:rPr>
              <w:t>Curs basat en la metodologia DAMA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2BAD" w14:textId="77777777" w:rsidR="00255C0E" w:rsidRPr="009833A1" w:rsidRDefault="00255C0E" w:rsidP="008A76F7">
            <w:pPr>
              <w:rPr>
                <w:rFonts w:cs="Arial"/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5A74" w14:textId="77777777" w:rsidR="00255C0E" w:rsidRPr="009833A1" w:rsidRDefault="00255C0E" w:rsidP="008A76F7">
            <w:pPr>
              <w:rPr>
                <w:rFonts w:cs="Arial"/>
                <w:sz w:val="20"/>
              </w:rPr>
            </w:pPr>
          </w:p>
        </w:tc>
      </w:tr>
    </w:tbl>
    <w:p w14:paraId="52174877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6243D0A0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5EA76A55" w14:textId="77777777" w:rsidR="00255C0E" w:rsidRPr="009833A1" w:rsidRDefault="00255C0E" w:rsidP="00255C0E">
      <w:pPr>
        <w:tabs>
          <w:tab w:val="left" w:pos="7695"/>
        </w:tabs>
        <w:rPr>
          <w:rFonts w:cs="Arial"/>
          <w:b/>
          <w:sz w:val="20"/>
        </w:rPr>
      </w:pPr>
      <w:r w:rsidRPr="009833A1">
        <w:rPr>
          <w:rFonts w:cs="Arial"/>
          <w:b/>
          <w:sz w:val="20"/>
        </w:rPr>
        <w:t>Criteri 3.- Anys d’experiència addicional en la participació en projectes relacionats amb el govern i la gestió de la dada (Fins a 16 punts sobre 100)</w:t>
      </w:r>
    </w:p>
    <w:p w14:paraId="57A72169" w14:textId="77777777" w:rsidR="00255C0E" w:rsidRPr="009833A1" w:rsidRDefault="00255C0E" w:rsidP="00255C0E">
      <w:pPr>
        <w:rPr>
          <w:rFonts w:cs="Arial"/>
          <w:color w:val="000000"/>
          <w:spacing w:val="-2"/>
          <w:sz w:val="20"/>
        </w:rPr>
      </w:pPr>
    </w:p>
    <w:p w14:paraId="41B98D84" w14:textId="77777777" w:rsidR="00255C0E" w:rsidRPr="00C91FA4" w:rsidRDefault="00255C0E" w:rsidP="00255C0E">
      <w:pPr>
        <w:tabs>
          <w:tab w:val="left" w:pos="708"/>
        </w:tabs>
        <w:rPr>
          <w:rFonts w:eastAsia="Calibri" w:cs="Arial"/>
          <w:color w:val="000000"/>
          <w:spacing w:val="-2"/>
          <w:sz w:val="20"/>
          <w:lang w:eastAsia="en-US"/>
        </w:rPr>
      </w:pPr>
      <w:r w:rsidRPr="00C91FA4">
        <w:rPr>
          <w:rFonts w:eastAsia="Calibri" w:cs="Arial"/>
          <w:color w:val="000000"/>
          <w:spacing w:val="-2"/>
          <w:sz w:val="20"/>
          <w:lang w:eastAsia="en-US"/>
        </w:rPr>
        <w:t>El Plec de Prescripcions Tècniques Particulars i l’informe tècnic descriuen els perfils professionals que han de tenir els membres de l’equip que s’adscriguin a l’execució del contracte. El present criteri d’adjudicació valora l’increment de l’experiència mínima exigida de l’equip tècnic assignat a l’execució del contracte, en base a l’increment dels anys d’experiència. Així:</w:t>
      </w:r>
    </w:p>
    <w:p w14:paraId="0676C8AA" w14:textId="77777777" w:rsidR="00255C0E" w:rsidRPr="00C91FA4" w:rsidRDefault="00255C0E" w:rsidP="00255C0E">
      <w:pPr>
        <w:tabs>
          <w:tab w:val="left" w:pos="708"/>
        </w:tabs>
        <w:rPr>
          <w:rFonts w:eastAsia="Calibri" w:cs="Arial"/>
          <w:color w:val="000000"/>
          <w:spacing w:val="-2"/>
          <w:sz w:val="20"/>
          <w:lang w:eastAsia="en-US"/>
        </w:rPr>
      </w:pPr>
    </w:p>
    <w:p w14:paraId="15FCCEB8" w14:textId="77777777" w:rsidR="00255C0E" w:rsidRPr="00437C50" w:rsidRDefault="00255C0E" w:rsidP="00255C0E">
      <w:pPr>
        <w:ind w:left="708"/>
        <w:rPr>
          <w:rFonts w:cs="Arial"/>
          <w:sz w:val="18"/>
          <w:szCs w:val="18"/>
        </w:rPr>
      </w:pPr>
      <w:r w:rsidRPr="00437C50">
        <w:rPr>
          <w:rFonts w:cs="Arial"/>
          <w:spacing w:val="-2"/>
          <w:sz w:val="18"/>
          <w:szCs w:val="18"/>
        </w:rPr>
        <w:t>3</w:t>
      </w:r>
      <w:r w:rsidRPr="00437C50">
        <w:rPr>
          <w:rFonts w:cs="Arial"/>
          <w:sz w:val="18"/>
          <w:szCs w:val="18"/>
        </w:rPr>
        <w:t xml:space="preserve">.1. Per l’increment d’experiència del Consultor/a sènior amb coneixements del Govern i gestió de la Dada </w:t>
      </w:r>
      <w:r>
        <w:rPr>
          <w:rFonts w:cs="Arial"/>
          <w:sz w:val="18"/>
          <w:szCs w:val="18"/>
        </w:rPr>
        <w:t>(fins a 8</w:t>
      </w:r>
      <w:r w:rsidRPr="00437C50">
        <w:rPr>
          <w:rFonts w:cs="Arial"/>
          <w:sz w:val="18"/>
          <w:szCs w:val="18"/>
        </w:rPr>
        <w:t xml:space="preserve"> punts)</w:t>
      </w:r>
    </w:p>
    <w:p w14:paraId="1E931BB9" w14:textId="77777777" w:rsidR="00255C0E" w:rsidRPr="00437C50" w:rsidRDefault="00255C0E" w:rsidP="00255C0E">
      <w:pPr>
        <w:ind w:left="708"/>
        <w:rPr>
          <w:rFonts w:cs="Arial"/>
          <w:sz w:val="18"/>
          <w:szCs w:val="18"/>
        </w:rPr>
      </w:pPr>
      <w:r w:rsidRPr="00437C50">
        <w:rPr>
          <w:rFonts w:cs="Arial"/>
          <w:sz w:val="18"/>
          <w:szCs w:val="18"/>
        </w:rPr>
        <w:t xml:space="preserve">3.2. Per l’increment d’experiència del Consultor/a sènior amb coneixements tecnològics </w:t>
      </w:r>
      <w:r>
        <w:rPr>
          <w:rFonts w:cs="Arial"/>
          <w:sz w:val="18"/>
          <w:szCs w:val="18"/>
        </w:rPr>
        <w:t>(fins a 8</w:t>
      </w:r>
      <w:r w:rsidRPr="00437C50">
        <w:rPr>
          <w:rFonts w:cs="Arial"/>
          <w:sz w:val="18"/>
          <w:szCs w:val="18"/>
        </w:rPr>
        <w:t xml:space="preserve"> punts)</w:t>
      </w:r>
    </w:p>
    <w:p w14:paraId="0C9B4880" w14:textId="77777777" w:rsidR="00255C0E" w:rsidRPr="00C91FA4" w:rsidRDefault="00255C0E" w:rsidP="00255C0E">
      <w:pPr>
        <w:rPr>
          <w:rFonts w:cs="Arial"/>
          <w:sz w:val="18"/>
          <w:szCs w:val="18"/>
        </w:rPr>
      </w:pPr>
    </w:p>
    <w:p w14:paraId="3C390422" w14:textId="77777777" w:rsidR="00255C0E" w:rsidRPr="00C91FA4" w:rsidRDefault="00255C0E" w:rsidP="00255C0E">
      <w:pPr>
        <w:rPr>
          <w:rFonts w:cs="Arial"/>
          <w:color w:val="000000"/>
          <w:spacing w:val="-2"/>
          <w:sz w:val="18"/>
          <w:szCs w:val="18"/>
        </w:rPr>
      </w:pPr>
      <w:r w:rsidRPr="00C91FA4">
        <w:rPr>
          <w:rFonts w:cs="Arial"/>
          <w:color w:val="000000"/>
          <w:spacing w:val="-2"/>
          <w:sz w:val="18"/>
          <w:szCs w:val="18"/>
        </w:rPr>
        <w:t xml:space="preserve">La fórmula aplicable pel </w:t>
      </w:r>
      <w:r w:rsidRPr="00437C50">
        <w:rPr>
          <w:rFonts w:cs="Arial"/>
          <w:sz w:val="18"/>
          <w:szCs w:val="18"/>
        </w:rPr>
        <w:t>Consultor/a sènior amb coneixements del Govern i gestió de la Dada</w:t>
      </w:r>
      <w:r w:rsidRPr="00C91FA4">
        <w:rPr>
          <w:rFonts w:cs="Arial"/>
          <w:color w:val="000000"/>
          <w:spacing w:val="-2"/>
          <w:sz w:val="18"/>
          <w:szCs w:val="18"/>
        </w:rPr>
        <w:t xml:space="preserve"> és la següent:</w:t>
      </w:r>
    </w:p>
    <w:p w14:paraId="72605794" w14:textId="77777777" w:rsidR="00255C0E" w:rsidRPr="00C91FA4" w:rsidRDefault="00255C0E" w:rsidP="00255C0E">
      <w:pPr>
        <w:rPr>
          <w:rFonts w:eastAsia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5"/>
      </w:tblGrid>
      <w:tr w:rsidR="00255C0E" w:rsidRPr="00C91FA4" w14:paraId="228AB083" w14:textId="77777777" w:rsidTr="008A76F7">
        <w:trPr>
          <w:trHeight w:val="604"/>
        </w:trPr>
        <w:tc>
          <w:tcPr>
            <w:tcW w:w="9058" w:type="dxa"/>
            <w:shd w:val="clear" w:color="auto" w:fill="auto"/>
            <w:vAlign w:val="center"/>
          </w:tcPr>
          <w:p w14:paraId="750CB0B0" w14:textId="77777777" w:rsidR="00255C0E" w:rsidRPr="00C91FA4" w:rsidRDefault="00255C0E" w:rsidP="008A76F7">
            <w:pPr>
              <w:tabs>
                <w:tab w:val="left" w:pos="708"/>
              </w:tabs>
              <w:ind w:left="1434"/>
              <w:rPr>
                <w:rFonts w:eastAsia="Verdana"/>
                <w:sz w:val="18"/>
                <w:szCs w:val="18"/>
              </w:rPr>
            </w:pPr>
          </w:p>
          <w:p w14:paraId="02E34DBF" w14:textId="77777777" w:rsidR="00255C0E" w:rsidRPr="0015755C" w:rsidRDefault="00255C0E" w:rsidP="008A76F7">
            <w:pPr>
              <w:numPr>
                <w:ilvl w:val="1"/>
                <w:numId w:val="12"/>
              </w:numPr>
              <w:tabs>
                <w:tab w:val="left" w:pos="708"/>
              </w:tabs>
              <w:ind w:left="1434" w:hanging="357"/>
              <w:rPr>
                <w:rFonts w:eastAsia="Verdana"/>
                <w:sz w:val="18"/>
                <w:szCs w:val="18"/>
              </w:rPr>
            </w:pPr>
            <w:r w:rsidRPr="0015755C">
              <w:rPr>
                <w:rFonts w:eastAsia="Verdana"/>
                <w:sz w:val="18"/>
                <w:szCs w:val="18"/>
              </w:rPr>
              <w:t xml:space="preserve">Per l’increment d’experiència en el sector públic (1 punt per a cada any extra d’experiència): fins a un màxim de </w:t>
            </w:r>
            <w:r>
              <w:rPr>
                <w:rFonts w:eastAsia="Verdana"/>
                <w:sz w:val="18"/>
                <w:szCs w:val="18"/>
              </w:rPr>
              <w:t>4</w:t>
            </w:r>
            <w:r w:rsidRPr="0015755C">
              <w:rPr>
                <w:rFonts w:eastAsia="Verdana"/>
                <w:sz w:val="18"/>
                <w:szCs w:val="18"/>
              </w:rPr>
              <w:t xml:space="preserve"> punts </w:t>
            </w:r>
          </w:p>
          <w:p w14:paraId="652A4AF6" w14:textId="77777777" w:rsidR="00255C0E" w:rsidRPr="00C91FA4" w:rsidRDefault="00255C0E" w:rsidP="008A76F7">
            <w:pPr>
              <w:numPr>
                <w:ilvl w:val="1"/>
                <w:numId w:val="12"/>
              </w:numPr>
              <w:tabs>
                <w:tab w:val="left" w:pos="708"/>
              </w:tabs>
              <w:ind w:left="1434" w:hanging="357"/>
              <w:rPr>
                <w:rFonts w:cs="Arial"/>
                <w:sz w:val="18"/>
                <w:szCs w:val="18"/>
              </w:rPr>
            </w:pPr>
            <w:r w:rsidRPr="0015755C">
              <w:rPr>
                <w:rFonts w:eastAsia="Verdana"/>
                <w:sz w:val="18"/>
                <w:szCs w:val="18"/>
              </w:rPr>
              <w:t>Per l’increment d’experiència en el sector privat (1 punt per a cada any extra d’ex</w:t>
            </w:r>
            <w:r>
              <w:rPr>
                <w:rFonts w:eastAsia="Verdana"/>
                <w:sz w:val="18"/>
                <w:szCs w:val="18"/>
              </w:rPr>
              <w:t>periència): fins a un màxim de 4</w:t>
            </w:r>
            <w:r w:rsidRPr="0015755C">
              <w:rPr>
                <w:rFonts w:eastAsia="Verdana"/>
                <w:sz w:val="18"/>
                <w:szCs w:val="18"/>
              </w:rPr>
              <w:t xml:space="preserve"> punts</w:t>
            </w:r>
          </w:p>
        </w:tc>
      </w:tr>
    </w:tbl>
    <w:p w14:paraId="3DA266B5" w14:textId="77777777" w:rsidR="00255C0E" w:rsidRPr="00C91FA4" w:rsidRDefault="00255C0E" w:rsidP="00255C0E">
      <w:pPr>
        <w:ind w:left="708"/>
        <w:rPr>
          <w:rFonts w:cs="Arial"/>
          <w:color w:val="000000"/>
          <w:spacing w:val="-2"/>
          <w:sz w:val="18"/>
          <w:szCs w:val="18"/>
          <w:u w:val="single"/>
        </w:rPr>
      </w:pPr>
    </w:p>
    <w:p w14:paraId="1A4B14C8" w14:textId="77777777" w:rsidR="00255C0E" w:rsidRPr="00C91FA4" w:rsidRDefault="00255C0E" w:rsidP="00255C0E">
      <w:pPr>
        <w:ind w:left="708"/>
        <w:rPr>
          <w:rFonts w:cs="Arial"/>
          <w:color w:val="000000"/>
          <w:spacing w:val="-2"/>
          <w:sz w:val="18"/>
          <w:szCs w:val="18"/>
          <w:u w:val="single"/>
        </w:rPr>
      </w:pPr>
    </w:p>
    <w:p w14:paraId="4D690D21" w14:textId="77777777" w:rsidR="00255C0E" w:rsidRPr="00C91FA4" w:rsidRDefault="00255C0E" w:rsidP="00255C0E">
      <w:pPr>
        <w:rPr>
          <w:rFonts w:cs="Arial"/>
          <w:color w:val="000000"/>
          <w:spacing w:val="-2"/>
          <w:sz w:val="18"/>
          <w:szCs w:val="18"/>
        </w:rPr>
      </w:pPr>
      <w:r w:rsidRPr="00C91FA4">
        <w:rPr>
          <w:rFonts w:cs="Arial"/>
          <w:color w:val="000000"/>
          <w:spacing w:val="-2"/>
          <w:sz w:val="18"/>
          <w:szCs w:val="18"/>
        </w:rPr>
        <w:lastRenderedPageBreak/>
        <w:t xml:space="preserve">La fórmula aplicable pel </w:t>
      </w:r>
      <w:r w:rsidRPr="00437C50">
        <w:rPr>
          <w:rFonts w:cs="Arial"/>
          <w:sz w:val="18"/>
          <w:szCs w:val="18"/>
        </w:rPr>
        <w:t xml:space="preserve">Consultor/a sènior amb coneixements tecnològics </w:t>
      </w:r>
      <w:r w:rsidRPr="00C91FA4">
        <w:rPr>
          <w:rFonts w:cs="Arial"/>
          <w:color w:val="000000"/>
          <w:spacing w:val="-2"/>
          <w:sz w:val="18"/>
          <w:szCs w:val="18"/>
        </w:rPr>
        <w:t>és la següent: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9"/>
      </w:tblGrid>
      <w:tr w:rsidR="00255C0E" w:rsidRPr="00C91FA4" w14:paraId="56039C42" w14:textId="77777777" w:rsidTr="004D618D">
        <w:tc>
          <w:tcPr>
            <w:tcW w:w="8529" w:type="dxa"/>
            <w:shd w:val="clear" w:color="auto" w:fill="auto"/>
          </w:tcPr>
          <w:p w14:paraId="522987F9" w14:textId="77777777" w:rsidR="00255C0E" w:rsidRPr="00C91FA4" w:rsidRDefault="00255C0E" w:rsidP="008A76F7">
            <w:pPr>
              <w:tabs>
                <w:tab w:val="left" w:pos="708"/>
              </w:tabs>
              <w:rPr>
                <w:rFonts w:eastAsia="Verdana"/>
                <w:sz w:val="18"/>
                <w:szCs w:val="18"/>
              </w:rPr>
            </w:pPr>
          </w:p>
          <w:p w14:paraId="1E524542" w14:textId="77777777" w:rsidR="00255C0E" w:rsidRPr="0015755C" w:rsidRDefault="00255C0E" w:rsidP="008A76F7">
            <w:pPr>
              <w:numPr>
                <w:ilvl w:val="1"/>
                <w:numId w:val="12"/>
              </w:numPr>
              <w:tabs>
                <w:tab w:val="left" w:pos="708"/>
              </w:tabs>
              <w:ind w:left="1434" w:hanging="357"/>
              <w:rPr>
                <w:rFonts w:eastAsia="Verdana"/>
                <w:sz w:val="18"/>
                <w:szCs w:val="18"/>
              </w:rPr>
            </w:pPr>
            <w:r w:rsidRPr="0015755C">
              <w:rPr>
                <w:rFonts w:eastAsia="Verdana"/>
                <w:sz w:val="18"/>
                <w:szCs w:val="18"/>
              </w:rPr>
              <w:t xml:space="preserve">Per l’increment d’experiència en el sector públic (1 punt per a cada any extra d’experiència): fins a un màxim de </w:t>
            </w:r>
            <w:r>
              <w:rPr>
                <w:rFonts w:eastAsia="Verdana"/>
                <w:sz w:val="18"/>
                <w:szCs w:val="18"/>
              </w:rPr>
              <w:t>4</w:t>
            </w:r>
            <w:r w:rsidRPr="0015755C">
              <w:rPr>
                <w:rFonts w:eastAsia="Verdana"/>
                <w:sz w:val="18"/>
                <w:szCs w:val="18"/>
              </w:rPr>
              <w:t xml:space="preserve"> punts </w:t>
            </w:r>
          </w:p>
          <w:p w14:paraId="5537BABC" w14:textId="77777777" w:rsidR="00255C0E" w:rsidRPr="00C91FA4" w:rsidRDefault="00255C0E" w:rsidP="008A76F7">
            <w:pPr>
              <w:numPr>
                <w:ilvl w:val="1"/>
                <w:numId w:val="12"/>
              </w:numPr>
              <w:tabs>
                <w:tab w:val="left" w:pos="708"/>
              </w:tabs>
              <w:ind w:left="1434" w:hanging="357"/>
              <w:rPr>
                <w:rFonts w:eastAsia="Verdana"/>
                <w:sz w:val="18"/>
                <w:szCs w:val="18"/>
              </w:rPr>
            </w:pPr>
            <w:r w:rsidRPr="0015755C">
              <w:rPr>
                <w:rFonts w:eastAsia="Verdana"/>
                <w:sz w:val="18"/>
                <w:szCs w:val="18"/>
              </w:rPr>
              <w:t xml:space="preserve">Per l’increment d’experiència en el sector privat (1 punt per a cada any extra d’experiència): fins a un màxim de </w:t>
            </w:r>
            <w:r>
              <w:rPr>
                <w:rFonts w:eastAsia="Verdana"/>
                <w:sz w:val="18"/>
                <w:szCs w:val="18"/>
              </w:rPr>
              <w:t>4</w:t>
            </w:r>
            <w:r w:rsidRPr="0015755C">
              <w:rPr>
                <w:rFonts w:eastAsia="Verdana"/>
                <w:sz w:val="18"/>
                <w:szCs w:val="18"/>
              </w:rPr>
              <w:t xml:space="preserve"> punts</w:t>
            </w:r>
          </w:p>
        </w:tc>
      </w:tr>
    </w:tbl>
    <w:p w14:paraId="638E6146" w14:textId="77777777" w:rsidR="00255C0E" w:rsidRPr="00C91FA4" w:rsidRDefault="00255C0E" w:rsidP="00255C0E">
      <w:pPr>
        <w:tabs>
          <w:tab w:val="left" w:pos="708"/>
        </w:tabs>
        <w:ind w:left="1434"/>
        <w:rPr>
          <w:rFonts w:eastAsia="Verdana"/>
          <w:sz w:val="18"/>
          <w:szCs w:val="18"/>
        </w:rPr>
      </w:pPr>
    </w:p>
    <w:p w14:paraId="68369757" w14:textId="77777777" w:rsidR="00255C0E" w:rsidRPr="00C91FA4" w:rsidRDefault="00255C0E" w:rsidP="00255C0E">
      <w:pPr>
        <w:ind w:left="708"/>
        <w:rPr>
          <w:rFonts w:cs="Arial"/>
          <w:color w:val="000000"/>
          <w:spacing w:val="-2"/>
          <w:sz w:val="18"/>
          <w:szCs w:val="18"/>
          <w:u w:val="single"/>
        </w:rPr>
      </w:pPr>
    </w:p>
    <w:p w14:paraId="1158C770" w14:textId="77777777" w:rsidR="00255C0E" w:rsidRPr="00C91FA4" w:rsidRDefault="00255C0E" w:rsidP="00255C0E">
      <w:pPr>
        <w:ind w:left="708"/>
        <w:rPr>
          <w:rFonts w:cs="Arial"/>
          <w:color w:val="000000"/>
          <w:spacing w:val="-2"/>
        </w:rPr>
      </w:pPr>
      <w:r w:rsidRPr="00C91FA4">
        <w:rPr>
          <w:rFonts w:cs="Arial"/>
          <w:color w:val="000000"/>
          <w:spacing w:val="-2"/>
          <w:sz w:val="18"/>
          <w:szCs w:val="18"/>
          <w:u w:val="single"/>
        </w:rPr>
        <w:t>Oferta de la licitadora</w:t>
      </w:r>
      <w:r w:rsidRPr="00C91FA4">
        <w:rPr>
          <w:rFonts w:cs="Arial"/>
          <w:color w:val="000000"/>
          <w:spacing w:val="-2"/>
          <w:sz w:val="18"/>
          <w:szCs w:val="18"/>
          <w:u w:val="single"/>
          <w:vertAlign w:val="superscript"/>
        </w:rPr>
        <w:footnoteReference w:id="2"/>
      </w:r>
      <w:r w:rsidRPr="00C91FA4">
        <w:rPr>
          <w:rFonts w:cs="Arial"/>
          <w:color w:val="000000"/>
          <w:spacing w:val="-2"/>
        </w:rPr>
        <w:t>:</w:t>
      </w:r>
    </w:p>
    <w:p w14:paraId="15E7DD92" w14:textId="77777777" w:rsidR="00255C0E" w:rsidRPr="00C91FA4" w:rsidRDefault="00255C0E" w:rsidP="00255C0E">
      <w:pPr>
        <w:rPr>
          <w:rFonts w:cs="Arial"/>
          <w:color w:val="000000"/>
          <w:spacing w:val="-2"/>
          <w:sz w:val="18"/>
          <w:szCs w:val="1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2"/>
        <w:gridCol w:w="904"/>
        <w:gridCol w:w="864"/>
        <w:gridCol w:w="870"/>
        <w:gridCol w:w="747"/>
        <w:gridCol w:w="857"/>
        <w:gridCol w:w="1001"/>
      </w:tblGrid>
      <w:tr w:rsidR="00255C0E" w:rsidRPr="00C91FA4" w14:paraId="6BCB5950" w14:textId="77777777" w:rsidTr="008A76F7">
        <w:tc>
          <w:tcPr>
            <w:tcW w:w="3002" w:type="dxa"/>
            <w:tcBorders>
              <w:bottom w:val="nil"/>
            </w:tcBorders>
            <w:shd w:val="clear" w:color="auto" w:fill="BFBFBF"/>
          </w:tcPr>
          <w:p w14:paraId="7B2BE142" w14:textId="77777777" w:rsidR="00255C0E" w:rsidRPr="00C91FA4" w:rsidRDefault="00255C0E" w:rsidP="008A76F7">
            <w:pPr>
              <w:rPr>
                <w:rFonts w:cs="Arial"/>
              </w:rPr>
            </w:pPr>
          </w:p>
        </w:tc>
        <w:tc>
          <w:tcPr>
            <w:tcW w:w="2638" w:type="dxa"/>
            <w:gridSpan w:val="3"/>
            <w:shd w:val="clear" w:color="auto" w:fill="BFBFBF"/>
          </w:tcPr>
          <w:p w14:paraId="5D6D9C28" w14:textId="77777777" w:rsidR="00255C0E" w:rsidRPr="009833A1" w:rsidRDefault="00255C0E" w:rsidP="008A76F7">
            <w:pPr>
              <w:jc w:val="left"/>
              <w:rPr>
                <w:rFonts w:cs="Arial"/>
                <w:sz w:val="20"/>
              </w:rPr>
            </w:pPr>
            <w:r w:rsidRPr="009833A1">
              <w:rPr>
                <w:rFonts w:eastAsia="Calibri" w:cs="Arial"/>
                <w:sz w:val="20"/>
                <w:lang w:eastAsia="en-US"/>
              </w:rPr>
              <w:t>Consultor/a sènior amb coneixements del Govern i gestió de la Dada</w:t>
            </w:r>
          </w:p>
        </w:tc>
        <w:tc>
          <w:tcPr>
            <w:tcW w:w="2605" w:type="dxa"/>
            <w:gridSpan w:val="3"/>
            <w:shd w:val="clear" w:color="auto" w:fill="BFBFBF"/>
          </w:tcPr>
          <w:p w14:paraId="510C9C0C" w14:textId="77777777" w:rsidR="00255C0E" w:rsidRPr="009833A1" w:rsidRDefault="00255C0E" w:rsidP="008A76F7">
            <w:pPr>
              <w:jc w:val="left"/>
              <w:rPr>
                <w:rFonts w:cs="Arial"/>
                <w:sz w:val="20"/>
              </w:rPr>
            </w:pPr>
            <w:r w:rsidRPr="009833A1">
              <w:rPr>
                <w:rFonts w:eastAsia="Calibri" w:cs="Arial"/>
                <w:sz w:val="20"/>
                <w:lang w:eastAsia="en-US"/>
              </w:rPr>
              <w:t>Consultor/a sènior amb coneixements tecnològics</w:t>
            </w:r>
          </w:p>
        </w:tc>
      </w:tr>
      <w:tr w:rsidR="00255C0E" w:rsidRPr="00C91FA4" w14:paraId="433A3265" w14:textId="77777777" w:rsidTr="008A76F7">
        <w:tc>
          <w:tcPr>
            <w:tcW w:w="3002" w:type="dxa"/>
            <w:tcBorders>
              <w:top w:val="nil"/>
            </w:tcBorders>
            <w:shd w:val="clear" w:color="auto" w:fill="A6A6A6"/>
          </w:tcPr>
          <w:p w14:paraId="732E53E9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4" w:type="dxa"/>
            <w:shd w:val="clear" w:color="auto" w:fill="auto"/>
          </w:tcPr>
          <w:p w14:paraId="5356099B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Sector públic</w:t>
            </w:r>
          </w:p>
        </w:tc>
        <w:tc>
          <w:tcPr>
            <w:tcW w:w="864" w:type="dxa"/>
            <w:shd w:val="clear" w:color="auto" w:fill="auto"/>
          </w:tcPr>
          <w:p w14:paraId="26BB51CE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Sector privat</w:t>
            </w:r>
          </w:p>
        </w:tc>
        <w:tc>
          <w:tcPr>
            <w:tcW w:w="870" w:type="dxa"/>
          </w:tcPr>
          <w:p w14:paraId="7B3E2526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Total</w:t>
            </w:r>
          </w:p>
        </w:tc>
        <w:tc>
          <w:tcPr>
            <w:tcW w:w="747" w:type="dxa"/>
          </w:tcPr>
          <w:p w14:paraId="1A24106D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Sector públic</w:t>
            </w:r>
          </w:p>
        </w:tc>
        <w:tc>
          <w:tcPr>
            <w:tcW w:w="857" w:type="dxa"/>
          </w:tcPr>
          <w:p w14:paraId="7496F58B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Sector privat</w:t>
            </w:r>
          </w:p>
        </w:tc>
        <w:tc>
          <w:tcPr>
            <w:tcW w:w="1001" w:type="dxa"/>
          </w:tcPr>
          <w:p w14:paraId="5E56CE6E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Total</w:t>
            </w:r>
          </w:p>
        </w:tc>
      </w:tr>
      <w:tr w:rsidR="00255C0E" w:rsidRPr="00C91FA4" w14:paraId="3B1596D6" w14:textId="77777777" w:rsidTr="008A76F7">
        <w:tc>
          <w:tcPr>
            <w:tcW w:w="3002" w:type="dxa"/>
            <w:shd w:val="clear" w:color="auto" w:fill="A6A6A6"/>
          </w:tcPr>
          <w:p w14:paraId="2AAC1DC4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1 any addicional a la experiència mínima requerida</w:t>
            </w:r>
          </w:p>
        </w:tc>
        <w:tc>
          <w:tcPr>
            <w:tcW w:w="904" w:type="dxa"/>
            <w:shd w:val="clear" w:color="auto" w:fill="auto"/>
          </w:tcPr>
          <w:p w14:paraId="27FEB036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shd w:val="clear" w:color="auto" w:fill="auto"/>
          </w:tcPr>
          <w:p w14:paraId="70BAD072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</w:tcPr>
          <w:p w14:paraId="49DB9488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</w:tcPr>
          <w:p w14:paraId="07DE0DA3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</w:tcPr>
          <w:p w14:paraId="6CBDCCBA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</w:tcPr>
          <w:p w14:paraId="4863E359" w14:textId="77777777" w:rsidR="00255C0E" w:rsidRPr="00C91FA4" w:rsidRDefault="00255C0E" w:rsidP="008A76F7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1232A760" w14:textId="77777777" w:rsidTr="008A76F7">
        <w:tc>
          <w:tcPr>
            <w:tcW w:w="3002" w:type="dxa"/>
            <w:shd w:val="clear" w:color="auto" w:fill="A6A6A6"/>
          </w:tcPr>
          <w:p w14:paraId="464870D9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2 anys addicionals a la experiència mínima requerida</w:t>
            </w:r>
          </w:p>
        </w:tc>
        <w:tc>
          <w:tcPr>
            <w:tcW w:w="904" w:type="dxa"/>
            <w:shd w:val="clear" w:color="auto" w:fill="auto"/>
          </w:tcPr>
          <w:p w14:paraId="641E1E41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shd w:val="clear" w:color="auto" w:fill="auto"/>
          </w:tcPr>
          <w:p w14:paraId="727B9341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</w:tcPr>
          <w:p w14:paraId="09CD172F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</w:tcPr>
          <w:p w14:paraId="1BFF0F36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</w:tcPr>
          <w:p w14:paraId="22F759BE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</w:tcPr>
          <w:p w14:paraId="063AA0AC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71D87659" w14:textId="77777777" w:rsidTr="008A76F7">
        <w:tc>
          <w:tcPr>
            <w:tcW w:w="3002" w:type="dxa"/>
            <w:shd w:val="clear" w:color="auto" w:fill="A6A6A6"/>
          </w:tcPr>
          <w:p w14:paraId="3C4BCCE4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 xml:space="preserve">3 anys addicionals a la experiència mínima requerida </w:t>
            </w:r>
          </w:p>
        </w:tc>
        <w:tc>
          <w:tcPr>
            <w:tcW w:w="904" w:type="dxa"/>
            <w:shd w:val="clear" w:color="auto" w:fill="auto"/>
          </w:tcPr>
          <w:p w14:paraId="43001773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shd w:val="clear" w:color="auto" w:fill="auto"/>
          </w:tcPr>
          <w:p w14:paraId="759081B2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</w:tcPr>
          <w:p w14:paraId="43CC9196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</w:tcPr>
          <w:p w14:paraId="19F9EE27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</w:tcPr>
          <w:p w14:paraId="24320CA9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</w:tcPr>
          <w:p w14:paraId="2F1C759B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173E72B9" w14:textId="77777777" w:rsidTr="008A76F7">
        <w:tc>
          <w:tcPr>
            <w:tcW w:w="3002" w:type="dxa"/>
            <w:shd w:val="clear" w:color="auto" w:fill="A6A6A6"/>
          </w:tcPr>
          <w:p w14:paraId="184139A2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4 anys addicionals a la experiència mínima requerida</w:t>
            </w:r>
          </w:p>
        </w:tc>
        <w:tc>
          <w:tcPr>
            <w:tcW w:w="904" w:type="dxa"/>
            <w:shd w:val="clear" w:color="auto" w:fill="auto"/>
          </w:tcPr>
          <w:p w14:paraId="194CB4BA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shd w:val="clear" w:color="auto" w:fill="auto"/>
          </w:tcPr>
          <w:p w14:paraId="2EBDF1E1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</w:tcPr>
          <w:p w14:paraId="47F501F4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</w:tcPr>
          <w:p w14:paraId="1D58D6D8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</w:tcPr>
          <w:p w14:paraId="7436D0D7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</w:tcPr>
          <w:p w14:paraId="75F6C708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5662EFB0" w14:textId="77777777" w:rsidTr="008A76F7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1C3DD93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5 anys addicionals a la experiència mínima requerida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83D59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5D37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F7AC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6285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4469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3D8B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54EE0F45" w14:textId="77777777" w:rsidTr="008A76F7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C9205E2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 w:rsidRPr="00C91FA4">
              <w:rPr>
                <w:rFonts w:cs="Arial"/>
                <w:sz w:val="18"/>
                <w:szCs w:val="18"/>
              </w:rPr>
              <w:t>6 anys addicionals a la experiència mínima requerida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8BDC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A722D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20E7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482A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2BAF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8370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0877F3BF" w14:textId="77777777" w:rsidTr="008A76F7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BCCA1A8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</w:t>
            </w:r>
            <w:r w:rsidRPr="00C91FA4">
              <w:rPr>
                <w:rFonts w:cs="Arial"/>
                <w:sz w:val="18"/>
                <w:szCs w:val="18"/>
              </w:rPr>
              <w:t xml:space="preserve"> anys addicionals a la experiència mínima requerida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90D6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1D4F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490C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3A09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3B98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0544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  <w:tr w:rsidR="00255C0E" w:rsidRPr="00C91FA4" w14:paraId="6F1DEF33" w14:textId="77777777" w:rsidTr="008A76F7">
        <w:tc>
          <w:tcPr>
            <w:tcW w:w="3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CCEAB8B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</w:t>
            </w:r>
            <w:r w:rsidRPr="00C91FA4">
              <w:rPr>
                <w:rFonts w:cs="Arial"/>
                <w:sz w:val="18"/>
                <w:szCs w:val="18"/>
              </w:rPr>
              <w:t xml:space="preserve"> anys addicionals a la experiència mínima requerida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E670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22BE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9482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35FC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00EE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204" w14:textId="77777777" w:rsidR="00255C0E" w:rsidRPr="00C91FA4" w:rsidRDefault="00255C0E" w:rsidP="008A76F7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6A6E5902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65987B5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3B7E665" w14:textId="77777777" w:rsidR="00016B04" w:rsidRDefault="00016B04" w:rsidP="00B80EE0">
      <w:pPr>
        <w:rPr>
          <w:rFonts w:cs="Arial"/>
          <w:color w:val="000000"/>
          <w:spacing w:val="-2"/>
          <w:sz w:val="20"/>
        </w:rPr>
      </w:pPr>
    </w:p>
    <w:p w14:paraId="510EA102" w14:textId="77777777" w:rsidR="00016B04" w:rsidRDefault="00016B04" w:rsidP="00B80EE0">
      <w:pPr>
        <w:rPr>
          <w:rFonts w:cs="Arial"/>
          <w:color w:val="000000"/>
          <w:spacing w:val="-2"/>
          <w:sz w:val="20"/>
        </w:rPr>
      </w:pPr>
    </w:p>
    <w:p w14:paraId="3943AE48" w14:textId="77777777" w:rsidR="00016B04" w:rsidRDefault="00016B04" w:rsidP="00B80EE0">
      <w:pPr>
        <w:rPr>
          <w:rFonts w:cs="Arial"/>
          <w:color w:val="000000"/>
          <w:spacing w:val="-2"/>
          <w:sz w:val="20"/>
        </w:rPr>
      </w:pPr>
    </w:p>
    <w:p w14:paraId="7481D0DA" w14:textId="77777777" w:rsidR="00016B04" w:rsidRDefault="00016B04" w:rsidP="00B80EE0">
      <w:pPr>
        <w:rPr>
          <w:rFonts w:cs="Arial"/>
          <w:color w:val="000000"/>
          <w:spacing w:val="-2"/>
          <w:sz w:val="20"/>
        </w:rPr>
      </w:pPr>
    </w:p>
    <w:p w14:paraId="33362D16" w14:textId="77777777" w:rsidR="00016B04" w:rsidRDefault="00016B04" w:rsidP="00B80EE0">
      <w:pPr>
        <w:rPr>
          <w:rFonts w:cs="Arial"/>
          <w:color w:val="000000"/>
          <w:spacing w:val="-2"/>
          <w:sz w:val="20"/>
        </w:rPr>
      </w:pPr>
    </w:p>
    <w:p w14:paraId="406C826E" w14:textId="77777777" w:rsidR="00016B04" w:rsidRPr="00B80EE0" w:rsidRDefault="00016B04" w:rsidP="00B80EE0">
      <w:pPr>
        <w:rPr>
          <w:rFonts w:cs="Arial"/>
          <w:color w:val="000000"/>
          <w:spacing w:val="-2"/>
          <w:sz w:val="20"/>
        </w:rPr>
      </w:pPr>
    </w:p>
    <w:p w14:paraId="1DD47CD8" w14:textId="77777777" w:rsidR="00016B04" w:rsidRPr="001A297B" w:rsidRDefault="00016B04" w:rsidP="00016B04">
      <w:pPr>
        <w:spacing w:line="276" w:lineRule="auto"/>
        <w:ind w:hanging="2"/>
        <w:rPr>
          <w:rFonts w:cs="Arial"/>
        </w:rPr>
      </w:pPr>
      <w:r w:rsidRPr="001A297B">
        <w:rPr>
          <w:rFonts w:cs="Arial"/>
        </w:rPr>
        <w:t>Sabadell, a la data de la signatura electrònica</w:t>
      </w:r>
    </w:p>
    <w:p w14:paraId="7BC63DDC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7F40277D" w14:textId="77777777" w:rsidR="00CD0F6F" w:rsidRDefault="004E41C0" w:rsidP="00CD0F6F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p w14:paraId="5B37EF4E" w14:textId="77777777" w:rsidR="00016B04" w:rsidRDefault="00016B04">
      <w:pPr>
        <w:jc w:val="left"/>
        <w:rPr>
          <w:color w:val="000000"/>
          <w:sz w:val="20"/>
        </w:rPr>
      </w:pPr>
    </w:p>
    <w:sectPr w:rsidR="00016B04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4E8DE" w14:textId="77777777" w:rsidR="003C558C" w:rsidRDefault="003C558C">
      <w:r>
        <w:separator/>
      </w:r>
    </w:p>
  </w:endnote>
  <w:endnote w:type="continuationSeparator" w:id="0">
    <w:p w14:paraId="07628665" w14:textId="77777777" w:rsidR="003C558C" w:rsidRDefault="003C5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3AAAC" w14:textId="77777777" w:rsidR="00A671FE" w:rsidRPr="00403A17" w:rsidRDefault="004E41C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637749B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78813C44" w14:textId="77777777" w:rsidR="00A671FE" w:rsidRPr="00403A17" w:rsidRDefault="004E41C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AA2CC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AA2CC4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870C6" w14:textId="77777777" w:rsidR="00A671FE" w:rsidRPr="00403A17" w:rsidRDefault="004E41C0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94B1F5D" w14:textId="77777777"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01FF1EE9" w14:textId="77777777" w:rsidR="00A671FE" w:rsidRPr="00403A17" w:rsidRDefault="004E41C0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AA2CC4">
      <w:rPr>
        <w:rFonts w:cs="Frutiger-LightCn"/>
        <w:noProof/>
        <w:sz w:val="16"/>
        <w:szCs w:val="16"/>
        <w:lang w:eastAsia="es-ES_tradnl"/>
      </w:rPr>
      <w:t>3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AA2CC4">
      <w:rPr>
        <w:rFonts w:cs="Frutiger-LightCn"/>
        <w:noProof/>
        <w:sz w:val="16"/>
        <w:szCs w:val="16"/>
        <w:lang w:eastAsia="es-ES_tradnl"/>
      </w:rPr>
      <w:t>3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483D2" w14:textId="77777777" w:rsidR="00A671FE" w:rsidRPr="009344E9" w:rsidRDefault="004E41C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EA20334" w14:textId="77777777" w:rsidR="00A671FE" w:rsidRPr="009344E9" w:rsidRDefault="004E41C0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53EF73E" wp14:editId="0B9FEC0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7941C4" w14:textId="77777777" w:rsidR="00A671FE" w:rsidRDefault="004E41C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4E41C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12E9A25" wp14:editId="43DC2980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457C9" w14:textId="77777777" w:rsidR="003C558C" w:rsidRDefault="003C558C">
      <w:r>
        <w:separator/>
      </w:r>
    </w:p>
  </w:footnote>
  <w:footnote w:type="continuationSeparator" w:id="0">
    <w:p w14:paraId="26B12614" w14:textId="77777777" w:rsidR="003C558C" w:rsidRDefault="003C558C">
      <w:r>
        <w:continuationSeparator/>
      </w:r>
    </w:p>
  </w:footnote>
  <w:footnote w:id="1">
    <w:p w14:paraId="7030E5D8" w14:textId="77777777" w:rsidR="00255C0E" w:rsidRPr="008F19B8" w:rsidRDefault="00255C0E" w:rsidP="00255C0E">
      <w:pPr>
        <w:pStyle w:val="Textonotapie"/>
        <w:rPr>
          <w:rFonts w:ascii="Arial" w:hAnsi="Arial" w:cs="Arial"/>
          <w:sz w:val="18"/>
          <w:szCs w:val="18"/>
          <w:lang w:val="ca-ES"/>
        </w:rPr>
      </w:pPr>
      <w:r>
        <w:rPr>
          <w:rStyle w:val="Refdenotaalpie"/>
        </w:rPr>
        <w:footnoteRef/>
      </w:r>
      <w:r>
        <w:t xml:space="preserve"> </w:t>
      </w:r>
      <w:r w:rsidRPr="00320501">
        <w:rPr>
          <w:rFonts w:ascii="Arial" w:hAnsi="Arial" w:cs="Arial"/>
          <w:sz w:val="18"/>
          <w:szCs w:val="18"/>
          <w:lang w:val="ca-ES"/>
        </w:rPr>
        <w:t>Marcar amb una creu “x” la opció que s’ofereixi</w:t>
      </w:r>
    </w:p>
  </w:footnote>
  <w:footnote w:id="2">
    <w:p w14:paraId="1EEE8136" w14:textId="77777777" w:rsidR="00255C0E" w:rsidRPr="006537D4" w:rsidRDefault="00255C0E" w:rsidP="00255C0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E26689">
        <w:rPr>
          <w:rFonts w:cs="Arial"/>
          <w:sz w:val="18"/>
          <w:szCs w:val="18"/>
        </w:rPr>
        <w:t>A</w:t>
      </w:r>
      <w:r w:rsidRPr="00E26689">
        <w:rPr>
          <w:sz w:val="18"/>
          <w:szCs w:val="18"/>
        </w:rPr>
        <w:t xml:space="preserve"> </w:t>
      </w:r>
      <w:proofErr w:type="spellStart"/>
      <w:r w:rsidRPr="00E26689">
        <w:rPr>
          <w:rFonts w:cs="Arial"/>
          <w:sz w:val="18"/>
          <w:szCs w:val="18"/>
        </w:rPr>
        <w:t>complimentar</w:t>
      </w:r>
      <w:proofErr w:type="spellEnd"/>
      <w:r w:rsidRPr="00E26689">
        <w:rPr>
          <w:rFonts w:cs="Arial"/>
          <w:sz w:val="18"/>
          <w:szCs w:val="18"/>
        </w:rPr>
        <w:t xml:space="preserve"> per </w:t>
      </w:r>
      <w:proofErr w:type="spellStart"/>
      <w:r w:rsidRPr="00E26689">
        <w:rPr>
          <w:rFonts w:cs="Arial"/>
          <w:sz w:val="18"/>
          <w:szCs w:val="18"/>
        </w:rPr>
        <w:t>part</w:t>
      </w:r>
      <w:proofErr w:type="spellEnd"/>
      <w:r w:rsidRPr="00E26689">
        <w:rPr>
          <w:rFonts w:cs="Arial"/>
          <w:sz w:val="18"/>
          <w:szCs w:val="18"/>
        </w:rPr>
        <w:t xml:space="preserve"> de </w:t>
      </w:r>
      <w:proofErr w:type="spellStart"/>
      <w:r w:rsidRPr="00E26689">
        <w:rPr>
          <w:rFonts w:cs="Arial"/>
          <w:sz w:val="18"/>
          <w:szCs w:val="18"/>
        </w:rPr>
        <w:t>l’empresa</w:t>
      </w:r>
      <w:proofErr w:type="spellEnd"/>
      <w:r>
        <w:rPr>
          <w:rFonts w:cs="Arial"/>
          <w:sz w:val="18"/>
          <w:szCs w:val="18"/>
        </w:rPr>
        <w:t xml:space="preserve"> </w:t>
      </w:r>
      <w:proofErr w:type="spellStart"/>
      <w:r>
        <w:rPr>
          <w:rFonts w:cs="Arial"/>
          <w:sz w:val="18"/>
          <w:szCs w:val="18"/>
        </w:rPr>
        <w:t>marcant</w:t>
      </w:r>
      <w:proofErr w:type="spellEnd"/>
      <w:r>
        <w:rPr>
          <w:rFonts w:cs="Arial"/>
          <w:sz w:val="18"/>
          <w:szCs w:val="18"/>
        </w:rPr>
        <w:t xml:space="preserve"> una “x” </w:t>
      </w:r>
      <w:proofErr w:type="spellStart"/>
      <w:r>
        <w:rPr>
          <w:rFonts w:cs="Arial"/>
          <w:sz w:val="18"/>
          <w:szCs w:val="18"/>
        </w:rPr>
        <w:t>amb</w:t>
      </w:r>
      <w:proofErr w:type="spellEnd"/>
      <w:r>
        <w:rPr>
          <w:rFonts w:cs="Arial"/>
          <w:sz w:val="18"/>
          <w:szCs w:val="18"/>
        </w:rPr>
        <w:t xml:space="preserve"> </w:t>
      </w:r>
      <w:proofErr w:type="spellStart"/>
      <w:r>
        <w:rPr>
          <w:rFonts w:cs="Arial"/>
          <w:sz w:val="18"/>
          <w:szCs w:val="18"/>
        </w:rPr>
        <w:t>l’opció</w:t>
      </w:r>
      <w:proofErr w:type="spellEnd"/>
      <w:r>
        <w:rPr>
          <w:rFonts w:cs="Arial"/>
          <w:sz w:val="18"/>
          <w:szCs w:val="18"/>
        </w:rPr>
        <w:t xml:space="preserve"> oferta</w:t>
      </w:r>
      <w:r w:rsidRPr="00E26689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DC43A" w14:textId="77777777" w:rsidR="00790D58" w:rsidRDefault="00790D58" w:rsidP="00790D58">
    <w:pPr>
      <w:rPr>
        <w:noProof/>
        <w:lang w:val="es-ES"/>
      </w:rPr>
    </w:pPr>
  </w:p>
  <w:p w14:paraId="48FDB492" w14:textId="77777777" w:rsidR="00A671FE" w:rsidRDefault="004E41C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 wp14:anchorId="6B6897CE" wp14:editId="2694AE0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5142A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C22A" w14:textId="77777777" w:rsidR="00005385" w:rsidRDefault="00005385" w:rsidP="00005385"/>
  <w:p w14:paraId="6638D0FF" w14:textId="77777777" w:rsidR="00005385" w:rsidRDefault="004E41C0" w:rsidP="00005385">
    <w:r w:rsidRPr="00DD2C26">
      <w:rPr>
        <w:noProof/>
        <w:lang w:val="es-ES"/>
      </w:rPr>
      <w:drawing>
        <wp:inline distT="0" distB="0" distL="0" distR="0" wp14:anchorId="30E5F813" wp14:editId="016AB218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B6BDB3" w14:textId="77777777" w:rsidR="00005385" w:rsidRDefault="00005385" w:rsidP="00005385"/>
  <w:p w14:paraId="7998478D" w14:textId="77777777"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91D78" w14:paraId="2744755B" w14:textId="7777777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61FDF005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14:paraId="65EDDD23" w14:textId="77777777" w:rsidR="00005385" w:rsidRPr="00994056" w:rsidRDefault="004E41C0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²2M094N353J4V2T0W0HD8G»</w:t>
          </w:r>
        </w:p>
        <w:p w14:paraId="71496213" w14:textId="77777777" w:rsidR="00005385" w:rsidRPr="002627BC" w:rsidRDefault="004E41C0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2M09 4N35 3J4V 2T0W 0HD8</w:t>
          </w:r>
        </w:p>
      </w:tc>
    </w:tr>
    <w:tr w:rsidR="00491D78" w14:paraId="5980D756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0856E0AE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14:paraId="07F624AB" w14:textId="77777777" w:rsidR="00005385" w:rsidRPr="00A671FE" w:rsidRDefault="004E41C0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TIC/2024/20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14:paraId="08E9631B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14:paraId="7C8BB203" w14:textId="77777777" w:rsidR="00005385" w:rsidRPr="00A671FE" w:rsidRDefault="004E41C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TIC18I00C4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14:paraId="16390791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14:paraId="24E3FD80" w14:textId="77777777" w:rsidR="00005385" w:rsidRPr="00A671FE" w:rsidRDefault="004E41C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19-04-2024</w:t>
          </w:r>
        </w:p>
      </w:tc>
    </w:tr>
    <w:tr w:rsidR="00491D78" w14:paraId="588233F0" w14:textId="7777777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3ED1F527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14:paraId="17B6BD20" w14:textId="77777777" w:rsidR="00005385" w:rsidRPr="00A671FE" w:rsidRDefault="004E41C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d'Economia i Serveis Centrals</w:t>
          </w:r>
        </w:p>
      </w:tc>
    </w:tr>
    <w:tr w:rsidR="00491D78" w14:paraId="0E93D426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160F6AB0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14:paraId="687C9603" w14:textId="77777777" w:rsidR="00005385" w:rsidRPr="00A671FE" w:rsidRDefault="004E41C0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Tecnologia i Sistemes d'Informació</w:t>
          </w:r>
        </w:p>
      </w:tc>
    </w:tr>
    <w:tr w:rsidR="00491D78" w14:paraId="156EAB31" w14:textId="7777777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14:paraId="583E6E39" w14:textId="77777777" w:rsidR="00005385" w:rsidRPr="00A671FE" w:rsidRDefault="004E41C0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14:paraId="6E17784A" w14:textId="77777777" w:rsidR="00005385" w:rsidRPr="004C15A5" w:rsidRDefault="004E41C0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DELS SERVEIS D'OFICINA TÈCNICA DE CONSULTORIA I ASSESSORAMENT A L'AJUNTAMENT DE SABADELL PER A LA IMPLANTACIÓ DEL MODEL DE GOVERN DE LA DADA</w:t>
          </w:r>
        </w:p>
      </w:tc>
    </w:tr>
  </w:tbl>
  <w:p w14:paraId="51AA3777" w14:textId="77777777" w:rsidR="00C2470C" w:rsidRDefault="00C2470C" w:rsidP="00005385"/>
  <w:p w14:paraId="0A1EA0B5" w14:textId="77777777" w:rsidR="00B80EE0" w:rsidRPr="00403A17" w:rsidRDefault="00B80EE0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543765E"/>
    <w:multiLevelType w:val="multilevel"/>
    <w:tmpl w:val="14EE6E66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111192110">
    <w:abstractNumId w:val="11"/>
  </w:num>
  <w:num w:numId="2" w16cid:durableId="2015569873">
    <w:abstractNumId w:val="8"/>
  </w:num>
  <w:num w:numId="3" w16cid:durableId="1428886175">
    <w:abstractNumId w:val="3"/>
  </w:num>
  <w:num w:numId="4" w16cid:durableId="253824577">
    <w:abstractNumId w:val="2"/>
  </w:num>
  <w:num w:numId="5" w16cid:durableId="19943134">
    <w:abstractNumId w:val="1"/>
  </w:num>
  <w:num w:numId="6" w16cid:durableId="398089651">
    <w:abstractNumId w:val="0"/>
  </w:num>
  <w:num w:numId="7" w16cid:durableId="1822654447">
    <w:abstractNumId w:val="9"/>
  </w:num>
  <w:num w:numId="8" w16cid:durableId="962661604">
    <w:abstractNumId w:val="7"/>
  </w:num>
  <w:num w:numId="9" w16cid:durableId="1220434051">
    <w:abstractNumId w:val="6"/>
  </w:num>
  <w:num w:numId="10" w16cid:durableId="2006736806">
    <w:abstractNumId w:val="5"/>
  </w:num>
  <w:num w:numId="11" w16cid:durableId="318463646">
    <w:abstractNumId w:val="4"/>
  </w:num>
  <w:num w:numId="12" w16cid:durableId="18148312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16B04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123"/>
    <w:rsid w:val="00110C37"/>
    <w:rsid w:val="00110CB8"/>
    <w:rsid w:val="0011462E"/>
    <w:rsid w:val="00114C55"/>
    <w:rsid w:val="001206A6"/>
    <w:rsid w:val="00135E70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55C0E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0C2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C558C"/>
    <w:rsid w:val="003F5274"/>
    <w:rsid w:val="00403A17"/>
    <w:rsid w:val="00433463"/>
    <w:rsid w:val="00433EDE"/>
    <w:rsid w:val="00437DFF"/>
    <w:rsid w:val="0045359E"/>
    <w:rsid w:val="00491D78"/>
    <w:rsid w:val="00493083"/>
    <w:rsid w:val="00497CC7"/>
    <w:rsid w:val="004B28A6"/>
    <w:rsid w:val="004B3273"/>
    <w:rsid w:val="004C15A5"/>
    <w:rsid w:val="004D618D"/>
    <w:rsid w:val="004D795A"/>
    <w:rsid w:val="004D79C2"/>
    <w:rsid w:val="004E278C"/>
    <w:rsid w:val="004E41C0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9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1252"/>
    <w:rsid w:val="00A626BC"/>
    <w:rsid w:val="00A671FE"/>
    <w:rsid w:val="00A94935"/>
    <w:rsid w:val="00AA2CC4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5556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0A19"/>
    <w:rsid w:val="00F45BAA"/>
    <w:rsid w:val="00F54B54"/>
    <w:rsid w:val="00F60414"/>
    <w:rsid w:val="00F645EF"/>
    <w:rsid w:val="00F654E2"/>
    <w:rsid w:val="00F711AA"/>
    <w:rsid w:val="00F77AE1"/>
    <w:rsid w:val="00F857D6"/>
    <w:rsid w:val="00F93D44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E780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2DF96-AA7C-4248-A9AF-E1DB26995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3</Pages>
  <Words>787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TRANSFORMACIO ADMINISTRATIVA I TECNOLOGIA</cp:lastModifiedBy>
  <cp:revision>2</cp:revision>
  <cp:lastPrinted>2015-04-24T12:36:00Z</cp:lastPrinted>
  <dcterms:created xsi:type="dcterms:W3CDTF">2024-06-12T06:21:00Z</dcterms:created>
  <dcterms:modified xsi:type="dcterms:W3CDTF">2024-06-12T06:21:00Z</dcterms:modified>
</cp:coreProperties>
</file>