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F6F" w:rsidRDefault="009511AA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:rsidR="00B80EE0" w:rsidRPr="00245720" w:rsidRDefault="009511AA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:rsidR="00D05569" w:rsidRPr="00B80EE0" w:rsidRDefault="00D05569" w:rsidP="00D05569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:rsidR="00D05569" w:rsidRDefault="00D05569" w:rsidP="00D05569">
      <w:pPr>
        <w:rPr>
          <w:rFonts w:cs="Arial"/>
          <w:sz w:val="20"/>
        </w:rPr>
      </w:pPr>
    </w:p>
    <w:p w:rsidR="00D05569" w:rsidRPr="00B80EE0" w:rsidRDefault="00D05569" w:rsidP="00D05569">
      <w:pPr>
        <w:rPr>
          <w:rFonts w:cs="Arial"/>
          <w:sz w:val="20"/>
        </w:rPr>
      </w:pP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</w:p>
    <w:p w:rsidR="00D05569" w:rsidRPr="0080340F" w:rsidRDefault="00D05569" w:rsidP="00D05569">
      <w:pPr>
        <w:rPr>
          <w:rFonts w:cs="Arial"/>
          <w:sz w:val="20"/>
        </w:rPr>
      </w:pPr>
      <w:r w:rsidRPr="0080340F">
        <w:rPr>
          <w:rFonts w:cs="Arial"/>
          <w:b/>
          <w:sz w:val="20"/>
        </w:rPr>
        <w:t>“</w:t>
      </w:r>
      <w:r w:rsidRPr="00D05569">
        <w:rPr>
          <w:rFonts w:cs="Arial"/>
          <w:b/>
          <w:sz w:val="20"/>
        </w:rPr>
        <w:t>Projecte executiu d’obres per la renovació de l’enllumenat públic del quadre de comandament de Sabadell (Q-98)</w:t>
      </w:r>
      <w:bookmarkStart w:id="0" w:name="_GoBack"/>
      <w:bookmarkEnd w:id="0"/>
      <w:r w:rsidRPr="0080340F">
        <w:rPr>
          <w:rFonts w:cs="Arial"/>
          <w:sz w:val="20"/>
        </w:rPr>
        <w:t>”,</w:t>
      </w:r>
    </w:p>
    <w:p w:rsidR="00D05569" w:rsidRDefault="00D05569" w:rsidP="00D05569">
      <w:pPr>
        <w:rPr>
          <w:rFonts w:cs="Arial"/>
          <w:sz w:val="20"/>
        </w:rPr>
      </w:pPr>
    </w:p>
    <w:p w:rsidR="00D05569" w:rsidRPr="00B80EE0" w:rsidRDefault="00D05569" w:rsidP="00D05569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D05569" w:rsidRPr="00B80EE0" w:rsidRDefault="00D05569" w:rsidP="00D05569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 </w:t>
      </w:r>
    </w:p>
    <w:p w:rsidR="00D05569" w:rsidRPr="00B80EE0" w:rsidRDefault="00D05569" w:rsidP="00D05569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D05569" w:rsidRPr="00B80EE0" w:rsidRDefault="00D05569" w:rsidP="00D05569">
      <w:pPr>
        <w:rPr>
          <w:rFonts w:cs="Arial"/>
          <w:color w:val="000000"/>
          <w:spacing w:val="-2"/>
          <w:sz w:val="20"/>
        </w:rPr>
      </w:pPr>
    </w:p>
    <w:p w:rsidR="00D05569" w:rsidRPr="00D05569" w:rsidRDefault="00D05569" w:rsidP="00D05569">
      <w:pPr>
        <w:rPr>
          <w:rFonts w:cs="Arial"/>
          <w:b/>
          <w:spacing w:val="-2"/>
          <w:sz w:val="20"/>
        </w:rPr>
      </w:pPr>
      <w:r w:rsidRPr="00D05569">
        <w:rPr>
          <w:rFonts w:cs="Arial"/>
          <w:b/>
          <w:spacing w:val="-2"/>
          <w:sz w:val="20"/>
        </w:rPr>
        <w:t xml:space="preserve">Criteri </w:t>
      </w:r>
      <w:r w:rsidRPr="00D05569">
        <w:rPr>
          <w:rFonts w:cs="Arial"/>
          <w:b/>
          <w:sz w:val="20"/>
          <w:highlight w:val="lightGray"/>
        </w:rPr>
        <w:t xml:space="preserve">1: </w:t>
      </w:r>
      <w:r w:rsidRPr="00D05569">
        <w:rPr>
          <w:rFonts w:cs="Arial"/>
          <w:b/>
          <w:spacing w:val="-2"/>
          <w:sz w:val="20"/>
        </w:rPr>
        <w:t>Baixa econòmica (fins a 94 punts)</w:t>
      </w:r>
    </w:p>
    <w:p w:rsidR="00D05569" w:rsidRPr="00D05569" w:rsidRDefault="00D05569" w:rsidP="00D05569">
      <w:pPr>
        <w:rPr>
          <w:rFonts w:cs="Arial"/>
          <w:sz w:val="18"/>
          <w:szCs w:val="18"/>
        </w:rPr>
      </w:pPr>
      <w:r w:rsidRPr="00D05569">
        <w:rPr>
          <w:rFonts w:cs="Arial"/>
          <w:sz w:val="18"/>
          <w:szCs w:val="18"/>
        </w:rPr>
        <w:t xml:space="preserve">Es valorarà la baixa econòmica sobre el pressupost base de licitació, IVA inclòs. </w:t>
      </w:r>
    </w:p>
    <w:p w:rsidR="00D05569" w:rsidRPr="00D05569" w:rsidRDefault="00D05569" w:rsidP="00D05569">
      <w:pPr>
        <w:rPr>
          <w:rFonts w:cs="Arial"/>
          <w:sz w:val="18"/>
          <w:szCs w:val="18"/>
        </w:rPr>
      </w:pPr>
      <w:r w:rsidRPr="00D05569">
        <w:rPr>
          <w:rFonts w:cs="Arial"/>
          <w:sz w:val="18"/>
          <w:szCs w:val="18"/>
        </w:rPr>
        <w:t xml:space="preserve">La proposta de oferta de millora econòmica s’encapçalarà amb l’import total de la mateixa i seguidament haurà d’estar </w:t>
      </w:r>
      <w:r w:rsidRPr="00D05569">
        <w:rPr>
          <w:rFonts w:cs="Arial"/>
          <w:b/>
          <w:sz w:val="18"/>
          <w:szCs w:val="18"/>
          <w:u w:val="single"/>
        </w:rPr>
        <w:t xml:space="preserve">degudament justificada </w:t>
      </w:r>
      <w:r w:rsidRPr="00D05569">
        <w:rPr>
          <w:rFonts w:cs="Arial"/>
          <w:sz w:val="18"/>
          <w:szCs w:val="18"/>
        </w:rPr>
        <w:t>mitjançant la identificació de les partides del projecte executiu sobre les que es proposa millora del preu proposat i els nous preus oferts pels licitadors. La no presentació d’aquesta justificació serà motiu d’exclusió de l’oferta en el procediment de licitació, sense que aquesta no presentació sigui un defecte esmenable</w:t>
      </w:r>
    </w:p>
    <w:p w:rsidR="00D05569" w:rsidRPr="00D05569" w:rsidRDefault="00D05569" w:rsidP="00D05569">
      <w:pPr>
        <w:rPr>
          <w:rFonts w:cs="Arial"/>
          <w:spacing w:val="-2"/>
          <w:sz w:val="20"/>
        </w:rPr>
      </w:pPr>
    </w:p>
    <w:p w:rsidR="00D05569" w:rsidRPr="00D05569" w:rsidRDefault="00D05569" w:rsidP="00D05569">
      <w:pPr>
        <w:rPr>
          <w:rFonts w:cs="Arial"/>
          <w:spacing w:val="-2"/>
          <w:sz w:val="20"/>
        </w:rPr>
      </w:pPr>
      <w:r w:rsidRPr="00D05569">
        <w:rPr>
          <w:rFonts w:cs="Arial"/>
          <w:spacing w:val="-2"/>
          <w:sz w:val="20"/>
        </w:rPr>
        <w:t>Import base:</w:t>
      </w:r>
    </w:p>
    <w:p w:rsidR="00D05569" w:rsidRPr="00B80EE0" w:rsidRDefault="00D05569" w:rsidP="00D05569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IVA:</w:t>
      </w:r>
    </w:p>
    <w:p w:rsidR="00D05569" w:rsidRPr="00B80EE0" w:rsidRDefault="00D05569" w:rsidP="00D05569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total:</w:t>
      </w:r>
    </w:p>
    <w:p w:rsidR="00D05569" w:rsidRPr="00B80EE0" w:rsidRDefault="00D05569" w:rsidP="00D05569">
      <w:pPr>
        <w:rPr>
          <w:rFonts w:cs="Arial"/>
          <w:color w:val="000000"/>
          <w:spacing w:val="-2"/>
          <w:sz w:val="20"/>
        </w:rPr>
      </w:pPr>
    </w:p>
    <w:p w:rsidR="00D05569" w:rsidRDefault="00D05569" w:rsidP="00D05569">
      <w:pPr>
        <w:rPr>
          <w:rFonts w:cs="Arial"/>
          <w:color w:val="000000"/>
          <w:spacing w:val="-2"/>
          <w:sz w:val="20"/>
        </w:rPr>
      </w:pPr>
    </w:p>
    <w:p w:rsidR="00D05569" w:rsidRPr="00D05569" w:rsidRDefault="00D05569" w:rsidP="00D05569">
      <w:pPr>
        <w:rPr>
          <w:rFonts w:cs="Arial"/>
          <w:b/>
          <w:spacing w:val="-2"/>
          <w:sz w:val="20"/>
        </w:rPr>
      </w:pPr>
      <w:r w:rsidRPr="00D05569">
        <w:rPr>
          <w:rFonts w:cs="Arial"/>
          <w:b/>
          <w:spacing w:val="-2"/>
          <w:sz w:val="20"/>
        </w:rPr>
        <w:t>Criteri 2: Millores en la garantia (puntuació fins a 6 punts)</w:t>
      </w:r>
    </w:p>
    <w:p w:rsidR="00D05569" w:rsidRPr="00D05569" w:rsidRDefault="00D05569" w:rsidP="00D05569">
      <w:pPr>
        <w:rPr>
          <w:rFonts w:cs="Arial"/>
          <w:sz w:val="18"/>
          <w:szCs w:val="18"/>
        </w:rPr>
      </w:pPr>
      <w:r w:rsidRPr="00D05569">
        <w:rPr>
          <w:rFonts w:cs="Arial"/>
          <w:sz w:val="18"/>
          <w:szCs w:val="18"/>
        </w:rPr>
        <w:t xml:space="preserve">Es valorarà la millora en l’ampliació del termini de garantia. </w:t>
      </w:r>
    </w:p>
    <w:p w:rsidR="00D05569" w:rsidRPr="00D05569" w:rsidRDefault="00D05569" w:rsidP="00D05569">
      <w:pPr>
        <w:rPr>
          <w:rFonts w:cs="Arial"/>
          <w:sz w:val="18"/>
          <w:szCs w:val="18"/>
        </w:rPr>
      </w:pPr>
      <w:r w:rsidRPr="00D05569">
        <w:rPr>
          <w:rFonts w:cs="Arial"/>
          <w:sz w:val="18"/>
          <w:szCs w:val="18"/>
        </w:rPr>
        <w:t>La proposta de millora del període de garantia haurà de presentar-se en número de mesos sencers i el màxim que es puntuarà serà de 6 mesos.</w:t>
      </w:r>
    </w:p>
    <w:p w:rsidR="00D05569" w:rsidRPr="00D05569" w:rsidRDefault="00D05569" w:rsidP="00D05569">
      <w:pPr>
        <w:rPr>
          <w:rFonts w:cs="Arial"/>
          <w:spacing w:val="-2"/>
          <w:sz w:val="20"/>
        </w:rPr>
      </w:pPr>
    </w:p>
    <w:p w:rsidR="00D05569" w:rsidRPr="00D05569" w:rsidRDefault="00D05569" w:rsidP="00D05569">
      <w:pPr>
        <w:rPr>
          <w:rFonts w:cs="Arial"/>
          <w:spacing w:val="-2"/>
          <w:sz w:val="20"/>
        </w:rPr>
      </w:pPr>
      <w:r w:rsidRPr="00D05569">
        <w:rPr>
          <w:rFonts w:cs="Arial"/>
          <w:spacing w:val="-2"/>
          <w:sz w:val="20"/>
        </w:rPr>
        <w:t xml:space="preserve">El termini de garantia establert en aquesta obra és de 12 mesos des de l’acta de recepció. </w:t>
      </w:r>
    </w:p>
    <w:p w:rsidR="00D05569" w:rsidRDefault="00D05569" w:rsidP="00D05569">
      <w:pPr>
        <w:rPr>
          <w:rFonts w:cs="Arial"/>
          <w:color w:val="000000"/>
          <w:spacing w:val="-2"/>
          <w:sz w:val="20"/>
        </w:rPr>
      </w:pPr>
    </w:p>
    <w:p w:rsidR="00D05569" w:rsidRDefault="00D05569" w:rsidP="00D05569">
      <w:pPr>
        <w:rPr>
          <w:rFonts w:cs="Arial"/>
          <w:color w:val="000000"/>
          <w:spacing w:val="-2"/>
          <w:sz w:val="20"/>
        </w:rPr>
      </w:pPr>
    </w:p>
    <w:p w:rsidR="00D05569" w:rsidRDefault="00D05569" w:rsidP="00D05569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Es compromet a augmentar aquesta garantia en ........mesos (es valorarà màxim 6 mesos més) </w:t>
      </w:r>
    </w:p>
    <w:p w:rsidR="00D05569" w:rsidRDefault="00D05569" w:rsidP="00D05569">
      <w:pPr>
        <w:rPr>
          <w:rFonts w:cs="Arial"/>
          <w:color w:val="000000"/>
          <w:spacing w:val="-2"/>
          <w:sz w:val="20"/>
        </w:rPr>
      </w:pPr>
    </w:p>
    <w:p w:rsidR="00D05569" w:rsidRDefault="00D05569" w:rsidP="00D05569">
      <w:pPr>
        <w:rPr>
          <w:rFonts w:cs="Arial"/>
          <w:color w:val="000000"/>
          <w:spacing w:val="-2"/>
          <w:sz w:val="20"/>
        </w:rPr>
      </w:pPr>
    </w:p>
    <w:p w:rsidR="00D05569" w:rsidRPr="00B80EE0" w:rsidRDefault="00D05569" w:rsidP="00D05569">
      <w:pPr>
        <w:rPr>
          <w:rFonts w:cs="Arial"/>
          <w:color w:val="000000"/>
          <w:spacing w:val="-2"/>
          <w:sz w:val="20"/>
        </w:rPr>
      </w:pPr>
    </w:p>
    <w:p w:rsidR="00D05569" w:rsidRPr="00B80EE0" w:rsidRDefault="00D05569" w:rsidP="00D05569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:rsidR="00D05569" w:rsidRPr="00B80EE0" w:rsidRDefault="00D05569" w:rsidP="00D05569">
      <w:pPr>
        <w:rPr>
          <w:rFonts w:cs="Arial"/>
          <w:spacing w:val="-2"/>
          <w:sz w:val="20"/>
        </w:rPr>
      </w:pPr>
    </w:p>
    <w:p w:rsidR="00D05569" w:rsidRPr="00B80EE0" w:rsidRDefault="00D05569" w:rsidP="00D05569">
      <w:pPr>
        <w:rPr>
          <w:rFonts w:cs="Arial"/>
          <w:spacing w:val="-2"/>
          <w:sz w:val="20"/>
        </w:rPr>
      </w:pPr>
    </w:p>
    <w:p w:rsidR="00D05569" w:rsidRDefault="00D05569" w:rsidP="00D05569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p w:rsidR="00B80EE0" w:rsidRPr="00CD0F6F" w:rsidRDefault="009511AA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11AA" w:rsidRDefault="009511AA">
      <w:r>
        <w:separator/>
      </w:r>
    </w:p>
  </w:endnote>
  <w:endnote w:type="continuationSeparator" w:id="0">
    <w:p w:rsidR="009511AA" w:rsidRDefault="00951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9511AA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9511AA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9511AA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9511AA" w:rsidP="00B851BD">
    <w:pPr>
      <w:pStyle w:val="Peu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9511AA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11AA" w:rsidRDefault="009511AA">
      <w:r>
        <w:separator/>
      </w:r>
    </w:p>
  </w:footnote>
  <w:footnote w:type="continuationSeparator" w:id="0">
    <w:p w:rsidR="009511AA" w:rsidRDefault="009511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9511AA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3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511A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569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C42299-E3EA-4E8A-95B8-9D4F9DEBF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19</TotalTime>
  <Pages>1</Pages>
  <Words>343</Words>
  <Characters>1891</Characters>
  <Application>Microsoft Office Word</Application>
  <DocSecurity>0</DocSecurity>
  <Lines>15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Nieto H Maria Esther POLICIA</cp:lastModifiedBy>
  <cp:revision>8</cp:revision>
  <cp:lastPrinted>2015-04-24T12:36:00Z</cp:lastPrinted>
  <dcterms:created xsi:type="dcterms:W3CDTF">2024-03-04T13:10:00Z</dcterms:created>
  <dcterms:modified xsi:type="dcterms:W3CDTF">2024-07-16T13:36:00Z</dcterms:modified>
</cp:coreProperties>
</file>