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43EC" w:rsidRPr="00CA43EC" w:rsidRDefault="00CA43EC" w:rsidP="00CA43EC">
      <w:pPr>
        <w:rPr>
          <w:rFonts w:eastAsia="Calibri" w:cs="Arial"/>
          <w:b/>
          <w:szCs w:val="22"/>
          <w:lang w:eastAsia="en-US"/>
        </w:rPr>
      </w:pPr>
      <w:r w:rsidRPr="00CA43EC">
        <w:rPr>
          <w:rFonts w:eastAsia="Calibri" w:cs="Arial"/>
          <w:b/>
          <w:szCs w:val="22"/>
          <w:lang w:eastAsia="en-US"/>
        </w:rPr>
        <w:t>ANEXO 4 PROPOSICIÓN DE LICITACIÓN OFERTA</w:t>
      </w:r>
    </w:p>
    <w:p w:rsidR="00CA43EC" w:rsidRPr="00CA43EC" w:rsidRDefault="00CA43EC" w:rsidP="00CA43EC">
      <w:pPr>
        <w:rPr>
          <w:rFonts w:eastAsia="Calibri" w:cs="Arial"/>
          <w:szCs w:val="22"/>
          <w:lang w:eastAsia="en-US"/>
        </w:rPr>
      </w:pPr>
    </w:p>
    <w:p w:rsidR="00CA43EC" w:rsidRPr="00CA43EC" w:rsidRDefault="00CA43EC" w:rsidP="00CA43EC">
      <w:pPr>
        <w:rPr>
          <w:rFonts w:eastAsia="Calibri" w:cs="Arial"/>
          <w:b/>
          <w:szCs w:val="22"/>
          <w:lang w:eastAsia="en-US"/>
        </w:rPr>
      </w:pPr>
      <w:r w:rsidRPr="00CA43EC">
        <w:rPr>
          <w:rFonts w:eastAsia="Calibri" w:cs="Arial"/>
          <w:b/>
          <w:szCs w:val="22"/>
          <w:lang w:eastAsia="en-US"/>
        </w:rPr>
        <w:t>PROPOSICIÓN DE LICITACIÓN AL PROCEDIMIENTO ABIERTO DE ADJUDICACIÓN, POR EL AYUNTAMIENTO DE SABADELL PARA LA CONCESIÓN DE SERVICIOS PARA LAGESTIÓN Y EJECUCIÓN DEL SERVICIO PÚBLICO MUNICIPAL DE VACACIONES SOCIOCULTUR</w:t>
      </w:r>
      <w:r w:rsidR="0079542D">
        <w:rPr>
          <w:rFonts w:eastAsia="Calibri" w:cs="Arial"/>
          <w:b/>
          <w:szCs w:val="22"/>
          <w:lang w:eastAsia="en-US"/>
        </w:rPr>
        <w:t>ALES DE SABADELL PARA PERSONAS MAYORES</w:t>
      </w:r>
    </w:p>
    <w:p w:rsidR="00CA43EC" w:rsidRPr="00CA43EC" w:rsidRDefault="00CA43EC" w:rsidP="00CA43EC">
      <w:pPr>
        <w:rPr>
          <w:rFonts w:eastAsia="Calibri" w:cs="Arial"/>
          <w:b/>
          <w:szCs w:val="22"/>
          <w:lang w:eastAsia="en-US"/>
        </w:rPr>
      </w:pPr>
    </w:p>
    <w:p w:rsidR="00CA43EC" w:rsidRPr="00CA43EC" w:rsidRDefault="00CA43EC" w:rsidP="00CA43EC">
      <w:pPr>
        <w:rPr>
          <w:rFonts w:eastAsia="Calibri" w:cs="Arial"/>
          <w:b/>
          <w:bCs/>
          <w:szCs w:val="22"/>
          <w:u w:val="single"/>
          <w:lang w:eastAsia="en-US"/>
        </w:rPr>
      </w:pPr>
      <w:r w:rsidRPr="00CA43EC">
        <w:rPr>
          <w:rFonts w:eastAsia="Calibri" w:cs="Arial"/>
          <w:b/>
          <w:bCs/>
          <w:szCs w:val="22"/>
          <w:u w:val="single"/>
          <w:lang w:eastAsia="en-US"/>
        </w:rPr>
        <w:t>OFERTA</w:t>
      </w:r>
    </w:p>
    <w:p w:rsidR="00CA43EC" w:rsidRPr="00CA43EC" w:rsidRDefault="00CA43EC" w:rsidP="00CA43EC">
      <w:pPr>
        <w:rPr>
          <w:rFonts w:eastAsia="Calibri" w:cs="Arial"/>
          <w:szCs w:val="22"/>
          <w:lang w:eastAsia="en-US"/>
        </w:rPr>
      </w:pPr>
    </w:p>
    <w:p w:rsidR="00CA43EC" w:rsidRPr="00CA43EC" w:rsidRDefault="00133808" w:rsidP="00CA43EC">
      <w:pPr>
        <w:rPr>
          <w:rFonts w:eastAsia="Calibri" w:cs="Arial"/>
          <w:szCs w:val="22"/>
          <w:lang w:eastAsia="en-US"/>
        </w:rPr>
      </w:pPr>
      <w:r>
        <w:rPr>
          <w:rFonts w:eastAsia="Calibri" w:cs="Arial"/>
          <w:szCs w:val="22"/>
          <w:lang w:eastAsia="en-US"/>
        </w:rPr>
        <w:t>"</w:t>
      </w:r>
      <w:r w:rsidR="00B85BB2">
        <w:rPr>
          <w:rFonts w:eastAsia="Calibri" w:cs="Arial"/>
          <w:szCs w:val="22"/>
          <w:lang w:eastAsia="en-US"/>
        </w:rPr>
        <w:t>El sr/sra</w:t>
      </w:r>
      <w:bookmarkStart w:id="0" w:name="_GoBack"/>
      <w:bookmarkEnd w:id="0"/>
      <w:r w:rsidR="00CA43EC" w:rsidRPr="00CA43EC">
        <w:rPr>
          <w:rFonts w:eastAsia="Calibri" w:cs="Arial"/>
          <w:szCs w:val="22"/>
          <w:lang w:eastAsia="en-US"/>
        </w:rPr>
        <w:t>...................... con NIF núm. .................., expedido a ................. con fecha ...... de ............. de ...., mayor de edad , de profesión ................., vecino de .................. con domicilio en la calle ..... ............ núm. ....... piso ....... con capacidad jurídica y de obrar por este otorgamiento, actúa en nombre propio (o en representación de. ..................., por poder que acompaña), concurre al procedimiento abierto para la contratación de referencia, convocado por el Ayuntamiento de Sabadell mediante anuncio, entre otros, publicado en el BOP nº ......, y aceptando y sometiéndose plenamente al Pliego de cláusulas administrativas (General y Particular) y el de Prescripciones Técnicas, que regulan el contrato de forma que acepta la adjudicación del contrato y se compromete a ejecutar totalmente los servicios en cuestión en caso de ser seleccionada esta proposición.</w:t>
      </w:r>
    </w:p>
    <w:p w:rsidR="00CA43EC" w:rsidRPr="00CA43EC" w:rsidRDefault="00CA43EC" w:rsidP="00CA43EC">
      <w:pPr>
        <w:rPr>
          <w:rFonts w:eastAsia="Calibri" w:cs="Arial"/>
          <w:szCs w:val="22"/>
          <w:lang w:eastAsia="en-US"/>
        </w:rPr>
      </w:pPr>
    </w:p>
    <w:p w:rsidR="00CA43EC" w:rsidRPr="00CA43EC" w:rsidRDefault="00CA43EC" w:rsidP="00CA43EC">
      <w:pPr>
        <w:rPr>
          <w:rFonts w:eastAsia="Calibri" w:cs="Arial"/>
          <w:szCs w:val="22"/>
          <w:lang w:eastAsia="en-US"/>
        </w:rPr>
      </w:pPr>
      <w:r w:rsidRPr="00CA43EC">
        <w:rPr>
          <w:rFonts w:eastAsia="Calibri" w:cs="Arial"/>
          <w:szCs w:val="22"/>
          <w:lang w:eastAsia="en-US"/>
        </w:rPr>
        <w:t>En relación a los criterios de valoración que establece el Pliego de Cláusulas técnicas y el Anexo I cuadro resumen y al efecto de poder aplicar la ponderación que se establece, se propone lo siguiente:</w:t>
      </w:r>
    </w:p>
    <w:p w:rsidR="00CA43EC" w:rsidRPr="00CA43EC" w:rsidRDefault="00CA43EC" w:rsidP="00CA43EC">
      <w:pPr>
        <w:rPr>
          <w:rFonts w:eastAsia="Calibri" w:cs="Arial"/>
          <w:szCs w:val="22"/>
          <w:lang w:eastAsia="en-US"/>
        </w:rPr>
      </w:pPr>
    </w:p>
    <w:p w:rsidR="00CA43EC" w:rsidRPr="00CA43EC" w:rsidRDefault="00CA43EC" w:rsidP="00CA43EC">
      <w:pPr>
        <w:rPr>
          <w:rFonts w:eastAsia="Calibri" w:cs="Arial"/>
          <w:b/>
          <w:szCs w:val="22"/>
          <w:lang w:eastAsia="en-US"/>
        </w:rPr>
      </w:pPr>
      <w:r w:rsidRPr="00CA43EC">
        <w:rPr>
          <w:rFonts w:eastAsia="Calibri" w:cs="Arial"/>
          <w:b/>
          <w:szCs w:val="22"/>
          <w:lang w:eastAsia="en-US"/>
        </w:rPr>
        <w:t>1- Ofrece, como mejora económica, un precio de adjudicación por precio unitario sobre lo que se indica:</w:t>
      </w:r>
    </w:p>
    <w:p w:rsidR="00CA43EC" w:rsidRPr="00CA43EC" w:rsidRDefault="00CA43EC" w:rsidP="00CA43EC">
      <w:pPr>
        <w:rPr>
          <w:rFonts w:eastAsia="Calibri" w:cs="Arial"/>
          <w:szCs w:val="22"/>
          <w:lang w:eastAsia="en-US"/>
        </w:rPr>
      </w:pPr>
      <w:r w:rsidRPr="00CA43EC">
        <w:rPr>
          <w:rFonts w:eastAsia="Calibri" w:cs="Arial"/>
          <w:szCs w:val="22"/>
          <w:lang w:eastAsia="en-US"/>
        </w:rPr>
        <w:t>Mejora económica:</w:t>
      </w:r>
    </w:p>
    <w:p w:rsidR="00CA43EC" w:rsidRPr="00CA43EC" w:rsidRDefault="00CA43EC" w:rsidP="00CA43EC">
      <w:pPr>
        <w:rPr>
          <w:rFonts w:eastAsia="Calibri" w:cs="Arial"/>
          <w:szCs w:val="22"/>
          <w:lang w:eastAsia="en-US"/>
        </w:rPr>
      </w:pPr>
      <w:r w:rsidRPr="00CA43EC">
        <w:rPr>
          <w:rFonts w:eastAsia="Calibri" w:cs="Arial"/>
          <w:szCs w:val="22"/>
          <w:lang w:eastAsia="en-US"/>
        </w:rPr>
        <w:t>Se otorgará la mayor puntuación a la licitadora que proponga un precio menor que sea admisible, es decir que no sea anormalmente bajo y que no supere los precios unitarios máximos de licitación.</w:t>
      </w:r>
    </w:p>
    <w:p w:rsidR="00CA43EC" w:rsidRPr="00CA43EC" w:rsidRDefault="00CA43EC" w:rsidP="00CA43EC">
      <w:pPr>
        <w:rPr>
          <w:rFonts w:eastAsia="Calibri" w:cs="Arial"/>
          <w:szCs w:val="22"/>
          <w:lang w:eastAsia="en-US"/>
        </w:rPr>
      </w:pPr>
      <w:r w:rsidRPr="00CA43EC">
        <w:rPr>
          <w:rFonts w:eastAsia="Calibri" w:cs="Arial"/>
          <w:szCs w:val="22"/>
          <w:lang w:eastAsia="en-US"/>
        </w:rPr>
        <w:t>Los precios unitarios máximos de licitación por los servicios de cada lote y por módulos horarios constan en el apartado I. FORMA DE DETERMINAR EL PRECIO.</w:t>
      </w:r>
    </w:p>
    <w:p w:rsidR="00CA43EC" w:rsidRPr="00CA43EC" w:rsidRDefault="00CA43EC" w:rsidP="00CA43EC">
      <w:pPr>
        <w:widowControl w:val="0"/>
        <w:suppressAutoHyphens/>
        <w:rPr>
          <w:rFonts w:eastAsia="Calibri" w:cs="Arial"/>
          <w:szCs w:val="22"/>
          <w:lang w:eastAsia="en-US"/>
        </w:rPr>
      </w:pPr>
      <w:r w:rsidRPr="00CA43EC">
        <w:rPr>
          <w:rFonts w:eastAsia="Calibri" w:cs="Arial"/>
          <w:szCs w:val="22"/>
          <w:lang w:eastAsia="en-US"/>
        </w:rPr>
        <w:t>Los precios son IVA aparte.</w:t>
      </w:r>
    </w:p>
    <w:p w:rsidR="00CA43EC" w:rsidRPr="00CA43EC" w:rsidRDefault="00CA43EC" w:rsidP="00CA43EC">
      <w:pPr>
        <w:widowControl w:val="0"/>
        <w:suppressAutoHyphens/>
        <w:rPr>
          <w:rFonts w:eastAsia="Calibri" w:cs="Arial"/>
          <w:szCs w:val="22"/>
          <w:lang w:eastAsia="en-US"/>
        </w:rPr>
      </w:pP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1559"/>
        <w:gridCol w:w="1701"/>
        <w:gridCol w:w="2552"/>
      </w:tblGrid>
      <w:tr w:rsidR="00CA43EC" w:rsidRPr="00CA43EC" w:rsidTr="00770D90">
        <w:tc>
          <w:tcPr>
            <w:tcW w:w="2405" w:type="dxa"/>
            <w:tcBorders>
              <w:top w:val="single" w:sz="4" w:space="0" w:color="auto"/>
              <w:left w:val="single" w:sz="4" w:space="0" w:color="auto"/>
              <w:bottom w:val="single" w:sz="4" w:space="0" w:color="auto"/>
              <w:right w:val="single" w:sz="4" w:space="0" w:color="auto"/>
            </w:tcBorders>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Modalidad de viaje</w:t>
            </w:r>
          </w:p>
        </w:tc>
        <w:tc>
          <w:tcPr>
            <w:tcW w:w="1559" w:type="dxa"/>
            <w:tcBorders>
              <w:top w:val="single" w:sz="4" w:space="0" w:color="auto"/>
              <w:left w:val="single" w:sz="4" w:space="0" w:color="auto"/>
              <w:bottom w:val="single" w:sz="4" w:space="0" w:color="auto"/>
              <w:right w:val="single" w:sz="4" w:space="0" w:color="auto"/>
            </w:tcBorders>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Número de plazas</w:t>
            </w:r>
          </w:p>
        </w:tc>
        <w:tc>
          <w:tcPr>
            <w:tcW w:w="1701" w:type="dxa"/>
            <w:tcBorders>
              <w:top w:val="single" w:sz="4" w:space="0" w:color="auto"/>
              <w:left w:val="single" w:sz="4" w:space="0" w:color="auto"/>
              <w:bottom w:val="single" w:sz="4" w:space="0" w:color="auto"/>
              <w:right w:val="single" w:sz="4" w:space="0" w:color="auto"/>
            </w:tcBorders>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Precio unitario (sin IVA (21%)</w:t>
            </w:r>
          </w:p>
        </w:tc>
        <w:tc>
          <w:tcPr>
            <w:tcW w:w="2552"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Oferta empresa precio unitario sin IVA</w:t>
            </w:r>
          </w:p>
        </w:tc>
      </w:tr>
      <w:tr w:rsidR="00CA43EC" w:rsidRPr="00CA43EC" w:rsidTr="00770D90">
        <w:tc>
          <w:tcPr>
            <w:tcW w:w="2405" w:type="dxa"/>
            <w:tcBorders>
              <w:top w:val="single" w:sz="4" w:space="0" w:color="auto"/>
              <w:left w:val="single" w:sz="4" w:space="0" w:color="auto"/>
              <w:bottom w:val="single" w:sz="4" w:space="0" w:color="auto"/>
              <w:right w:val="single" w:sz="4" w:space="0" w:color="auto"/>
            </w:tcBorders>
            <w:vAlign w:val="center"/>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 xml:space="preserve">Vacaciones cerca, costas peninsulares: Cataluña, Sur de Francia, Aragón, </w:t>
            </w:r>
            <w:r w:rsidRPr="00CA43EC">
              <w:rPr>
                <w:rFonts w:eastAsia="Calibri" w:cs="Arial"/>
                <w:szCs w:val="22"/>
                <w:lang w:eastAsia="en-US"/>
              </w:rPr>
              <w:lastRenderedPageBreak/>
              <w:t>Valencia y/o Andorra, en autocar/tren</w:t>
            </w:r>
          </w:p>
        </w:tc>
        <w:tc>
          <w:tcPr>
            <w:tcW w:w="1559" w:type="dxa"/>
            <w:tcBorders>
              <w:top w:val="single" w:sz="4" w:space="0" w:color="auto"/>
              <w:left w:val="single" w:sz="4" w:space="0" w:color="auto"/>
              <w:bottom w:val="single" w:sz="4" w:space="0" w:color="auto"/>
              <w:right w:val="single" w:sz="4" w:space="0" w:color="auto"/>
            </w:tcBorders>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lastRenderedPageBreak/>
              <w:t>300</w:t>
            </w:r>
          </w:p>
        </w:tc>
        <w:tc>
          <w:tcPr>
            <w:tcW w:w="1701" w:type="dxa"/>
            <w:tcBorders>
              <w:top w:val="single" w:sz="4" w:space="0" w:color="auto"/>
              <w:left w:val="single" w:sz="4" w:space="0" w:color="auto"/>
              <w:bottom w:val="single" w:sz="4" w:space="0" w:color="auto"/>
              <w:right w:val="single" w:sz="4" w:space="0" w:color="auto"/>
            </w:tcBorders>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312€</w:t>
            </w:r>
          </w:p>
        </w:tc>
        <w:tc>
          <w:tcPr>
            <w:tcW w:w="2552"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Cs w:val="22"/>
                <w:lang w:eastAsia="en-US"/>
              </w:rPr>
            </w:pPr>
          </w:p>
        </w:tc>
      </w:tr>
      <w:tr w:rsidR="00CA43EC" w:rsidRPr="00CA43EC" w:rsidTr="00770D90">
        <w:tc>
          <w:tcPr>
            <w:tcW w:w="2405" w:type="dxa"/>
            <w:tcBorders>
              <w:top w:val="single" w:sz="4" w:space="0" w:color="auto"/>
              <w:left w:val="single" w:sz="4" w:space="0" w:color="auto"/>
              <w:bottom w:val="single" w:sz="4" w:space="0" w:color="auto"/>
              <w:right w:val="single" w:sz="4" w:space="0" w:color="auto"/>
            </w:tcBorders>
            <w:vAlign w:val="center"/>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Cuidado de la salud emocional y/o termalismo</w:t>
            </w:r>
          </w:p>
        </w:tc>
        <w:tc>
          <w:tcPr>
            <w:tcW w:w="1559" w:type="dxa"/>
            <w:tcBorders>
              <w:top w:val="single" w:sz="4" w:space="0" w:color="auto"/>
              <w:left w:val="single" w:sz="4" w:space="0" w:color="auto"/>
              <w:bottom w:val="single" w:sz="4" w:space="0" w:color="auto"/>
              <w:right w:val="single" w:sz="4" w:space="0" w:color="auto"/>
            </w:tcBorders>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200</w:t>
            </w:r>
          </w:p>
        </w:tc>
        <w:tc>
          <w:tcPr>
            <w:tcW w:w="1701" w:type="dxa"/>
            <w:tcBorders>
              <w:top w:val="single" w:sz="4" w:space="0" w:color="auto"/>
              <w:left w:val="single" w:sz="4" w:space="0" w:color="auto"/>
              <w:bottom w:val="single" w:sz="4" w:space="0" w:color="auto"/>
              <w:right w:val="single" w:sz="4" w:space="0" w:color="auto"/>
            </w:tcBorders>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447€</w:t>
            </w:r>
          </w:p>
        </w:tc>
        <w:tc>
          <w:tcPr>
            <w:tcW w:w="2552"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Cs w:val="22"/>
                <w:lang w:eastAsia="en-US"/>
              </w:rPr>
            </w:pPr>
          </w:p>
        </w:tc>
      </w:tr>
      <w:tr w:rsidR="00CA43EC" w:rsidRPr="00CA43EC" w:rsidTr="00770D90">
        <w:tc>
          <w:tcPr>
            <w:tcW w:w="2405" w:type="dxa"/>
            <w:tcBorders>
              <w:top w:val="single" w:sz="4" w:space="0" w:color="auto"/>
              <w:left w:val="single" w:sz="4" w:space="0" w:color="auto"/>
              <w:bottom w:val="single" w:sz="4" w:space="0" w:color="auto"/>
              <w:right w:val="single" w:sz="4" w:space="0" w:color="auto"/>
            </w:tcBorders>
            <w:vAlign w:val="center"/>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Estancias socioculturales en España: destinos no especificados antes islas Canarias y Baleares</w:t>
            </w:r>
          </w:p>
        </w:tc>
        <w:tc>
          <w:tcPr>
            <w:tcW w:w="1559" w:type="dxa"/>
            <w:tcBorders>
              <w:top w:val="single" w:sz="4" w:space="0" w:color="auto"/>
              <w:left w:val="single" w:sz="4" w:space="0" w:color="auto"/>
              <w:bottom w:val="single" w:sz="4" w:space="0" w:color="auto"/>
              <w:right w:val="single" w:sz="4" w:space="0" w:color="auto"/>
            </w:tcBorders>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1.200</w:t>
            </w:r>
          </w:p>
        </w:tc>
        <w:tc>
          <w:tcPr>
            <w:tcW w:w="1701" w:type="dxa"/>
            <w:tcBorders>
              <w:top w:val="single" w:sz="4" w:space="0" w:color="auto"/>
              <w:left w:val="single" w:sz="4" w:space="0" w:color="auto"/>
              <w:bottom w:val="single" w:sz="4" w:space="0" w:color="auto"/>
              <w:right w:val="single" w:sz="4" w:space="0" w:color="auto"/>
            </w:tcBorders>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585€</w:t>
            </w:r>
          </w:p>
        </w:tc>
        <w:tc>
          <w:tcPr>
            <w:tcW w:w="2552"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Cs w:val="22"/>
                <w:lang w:eastAsia="en-US"/>
              </w:rPr>
            </w:pPr>
          </w:p>
        </w:tc>
      </w:tr>
      <w:tr w:rsidR="00CA43EC" w:rsidRPr="00CA43EC" w:rsidTr="00770D90">
        <w:tc>
          <w:tcPr>
            <w:tcW w:w="2405" w:type="dxa"/>
            <w:tcBorders>
              <w:top w:val="single" w:sz="4" w:space="0" w:color="auto"/>
              <w:left w:val="single" w:sz="4" w:space="0" w:color="auto"/>
              <w:bottom w:val="single" w:sz="4" w:space="0" w:color="auto"/>
              <w:right w:val="single" w:sz="4" w:space="0" w:color="auto"/>
            </w:tcBorders>
            <w:vAlign w:val="center"/>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Estancias socioculturales en los países europeos y mercados de Navidad fuera de España donde está vigente la tarjeta sanitaria europea y en avión en avión.</w:t>
            </w:r>
          </w:p>
        </w:tc>
        <w:tc>
          <w:tcPr>
            <w:tcW w:w="1559" w:type="dxa"/>
            <w:tcBorders>
              <w:top w:val="single" w:sz="4" w:space="0" w:color="auto"/>
              <w:left w:val="single" w:sz="4" w:space="0" w:color="auto"/>
              <w:bottom w:val="single" w:sz="4" w:space="0" w:color="auto"/>
              <w:right w:val="single" w:sz="4" w:space="0" w:color="auto"/>
            </w:tcBorders>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1.800</w:t>
            </w:r>
          </w:p>
        </w:tc>
        <w:tc>
          <w:tcPr>
            <w:tcW w:w="1701" w:type="dxa"/>
            <w:tcBorders>
              <w:top w:val="single" w:sz="4" w:space="0" w:color="auto"/>
              <w:left w:val="single" w:sz="4" w:space="0" w:color="auto"/>
              <w:bottom w:val="single" w:sz="4" w:space="0" w:color="auto"/>
              <w:right w:val="single" w:sz="4" w:space="0" w:color="auto"/>
            </w:tcBorders>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962€</w:t>
            </w:r>
          </w:p>
        </w:tc>
        <w:tc>
          <w:tcPr>
            <w:tcW w:w="2552"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Cs w:val="22"/>
                <w:lang w:eastAsia="en-US"/>
              </w:rPr>
            </w:pPr>
          </w:p>
        </w:tc>
      </w:tr>
      <w:tr w:rsidR="00CA43EC" w:rsidRPr="00CA43EC" w:rsidTr="00770D90">
        <w:tc>
          <w:tcPr>
            <w:tcW w:w="2405" w:type="dxa"/>
            <w:tcBorders>
              <w:top w:val="single" w:sz="4" w:space="0" w:color="auto"/>
              <w:left w:val="single" w:sz="4" w:space="0" w:color="auto"/>
              <w:bottom w:val="single" w:sz="4" w:space="0" w:color="auto"/>
              <w:right w:val="single" w:sz="4" w:space="0" w:color="auto"/>
            </w:tcBorders>
            <w:vAlign w:val="center"/>
          </w:tcPr>
          <w:p w:rsidR="00CA43EC" w:rsidRPr="00CA43EC" w:rsidRDefault="00CA43EC" w:rsidP="00CA43EC">
            <w:pPr>
              <w:tabs>
                <w:tab w:val="left" w:pos="-1440"/>
                <w:tab w:val="left" w:pos="-720"/>
                <w:tab w:val="left" w:pos="0"/>
                <w:tab w:val="left" w:pos="284"/>
              </w:tabs>
              <w:spacing w:after="160" w:line="276" w:lineRule="auto"/>
              <w:rPr>
                <w:rFonts w:eastAsia="Calibri" w:cs="Arial"/>
                <w:szCs w:val="22"/>
                <w:lang w:eastAsia="en-US"/>
              </w:rPr>
            </w:pPr>
            <w:r w:rsidRPr="00CA43EC">
              <w:rPr>
                <w:rFonts w:eastAsia="Calibri" w:cs="Arial"/>
                <w:szCs w:val="22"/>
                <w:lang w:eastAsia="en-US"/>
              </w:rPr>
              <w:t>Suplementos de habitaciones individuales en España.</w:t>
            </w:r>
          </w:p>
          <w:p w:rsidR="00CA43EC" w:rsidRPr="00CA43EC" w:rsidRDefault="00CA43EC" w:rsidP="00CA43EC">
            <w:pPr>
              <w:tabs>
                <w:tab w:val="left" w:pos="-1440"/>
                <w:tab w:val="left" w:pos="-720"/>
                <w:tab w:val="left" w:pos="0"/>
                <w:tab w:val="left" w:pos="284"/>
              </w:tabs>
              <w:spacing w:after="160" w:line="276" w:lineRule="auto"/>
              <w:ind w:left="718"/>
              <w:rPr>
                <w:rFonts w:eastAsia="Calibri" w:cs="Arial"/>
                <w:szCs w:val="22"/>
                <w:lang w:eastAsia="en-US"/>
              </w:rPr>
            </w:pPr>
          </w:p>
        </w:tc>
        <w:tc>
          <w:tcPr>
            <w:tcW w:w="1559"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100</w:t>
            </w:r>
          </w:p>
        </w:tc>
        <w:tc>
          <w:tcPr>
            <w:tcW w:w="1701"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33,06€</w:t>
            </w:r>
          </w:p>
        </w:tc>
        <w:tc>
          <w:tcPr>
            <w:tcW w:w="2552"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Cs w:val="22"/>
                <w:lang w:eastAsia="en-US"/>
              </w:rPr>
            </w:pPr>
          </w:p>
        </w:tc>
      </w:tr>
      <w:tr w:rsidR="00CA43EC" w:rsidRPr="00CA43EC" w:rsidTr="00770D90">
        <w:tc>
          <w:tcPr>
            <w:tcW w:w="2405" w:type="dxa"/>
            <w:tcBorders>
              <w:top w:val="single" w:sz="4" w:space="0" w:color="auto"/>
              <w:left w:val="single" w:sz="4" w:space="0" w:color="auto"/>
              <w:bottom w:val="single" w:sz="4" w:space="0" w:color="auto"/>
              <w:right w:val="single" w:sz="4" w:space="0" w:color="auto"/>
            </w:tcBorders>
            <w:vAlign w:val="center"/>
          </w:tcPr>
          <w:p w:rsidR="00CA43EC" w:rsidRPr="00CA43EC" w:rsidRDefault="00CA43EC" w:rsidP="00CA43EC">
            <w:pPr>
              <w:tabs>
                <w:tab w:val="left" w:pos="-1440"/>
                <w:tab w:val="left" w:pos="-720"/>
                <w:tab w:val="left" w:pos="0"/>
                <w:tab w:val="left" w:pos="284"/>
              </w:tabs>
              <w:spacing w:after="160" w:line="276" w:lineRule="auto"/>
              <w:rPr>
                <w:rFonts w:eastAsia="Calibri" w:cs="Arial"/>
                <w:szCs w:val="22"/>
                <w:lang w:eastAsia="en-US"/>
              </w:rPr>
            </w:pPr>
            <w:r w:rsidRPr="00CA43EC">
              <w:rPr>
                <w:rFonts w:eastAsia="Calibri" w:cs="Arial"/>
                <w:szCs w:val="22"/>
                <w:lang w:eastAsia="en-US"/>
              </w:rPr>
              <w:t>Suplementos de habitaciones individuales en Europa.</w:t>
            </w:r>
          </w:p>
          <w:p w:rsidR="00CA43EC" w:rsidRPr="00CA43EC" w:rsidRDefault="00CA43EC" w:rsidP="00CA43EC">
            <w:pPr>
              <w:tabs>
                <w:tab w:val="left" w:pos="-1440"/>
                <w:tab w:val="left" w:pos="-720"/>
                <w:tab w:val="left" w:pos="0"/>
                <w:tab w:val="left" w:pos="284"/>
              </w:tabs>
              <w:rPr>
                <w:rFonts w:eastAsia="Calibri" w:cs="Arial"/>
                <w:szCs w:val="22"/>
                <w:lang w:eastAsia="en-US"/>
              </w:rPr>
            </w:pPr>
          </w:p>
        </w:tc>
        <w:tc>
          <w:tcPr>
            <w:tcW w:w="1559"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100</w:t>
            </w:r>
          </w:p>
        </w:tc>
        <w:tc>
          <w:tcPr>
            <w:tcW w:w="1701"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66,12€</w:t>
            </w:r>
          </w:p>
        </w:tc>
        <w:tc>
          <w:tcPr>
            <w:tcW w:w="2552"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Cs w:val="22"/>
                <w:lang w:eastAsia="en-US"/>
              </w:rPr>
            </w:pPr>
          </w:p>
        </w:tc>
      </w:tr>
    </w:tbl>
    <w:p w:rsidR="00CA43EC" w:rsidRPr="00CA43EC" w:rsidRDefault="00CA43EC" w:rsidP="00CA43EC">
      <w:pPr>
        <w:widowControl w:val="0"/>
        <w:suppressAutoHyphens/>
        <w:rPr>
          <w:rFonts w:eastAsia="Calibri" w:cs="Arial"/>
          <w:szCs w:val="22"/>
          <w:highlight w:val="yellow"/>
          <w:lang w:eastAsia="en-US"/>
        </w:rPr>
      </w:pPr>
    </w:p>
    <w:p w:rsidR="00CA43EC" w:rsidRPr="00CA43EC" w:rsidRDefault="00CA43EC" w:rsidP="00CA43EC">
      <w:pPr>
        <w:rPr>
          <w:rFonts w:ascii="Calibri" w:hAnsi="Calibri"/>
          <w:sz w:val="18"/>
          <w:szCs w:val="18"/>
          <w:lang w:val="es-ES"/>
        </w:rPr>
      </w:pPr>
      <w:r w:rsidRPr="00CA43EC">
        <w:rPr>
          <w:sz w:val="18"/>
          <w:szCs w:val="18"/>
          <w:lang w:val="es-ES"/>
        </w:rPr>
        <w:t>*Ponderación:</w:t>
      </w:r>
    </w:p>
    <w:p w:rsidR="00CA43EC" w:rsidRPr="00CA43EC" w:rsidRDefault="00CA43EC" w:rsidP="00CA43EC">
      <w:pPr>
        <w:rPr>
          <w:sz w:val="18"/>
          <w:szCs w:val="18"/>
          <w:lang w:val="es-ES"/>
        </w:rPr>
      </w:pPr>
    </w:p>
    <w:p w:rsidR="00CA43EC" w:rsidRPr="00CA43EC" w:rsidRDefault="00CA43EC" w:rsidP="00CA43EC">
      <w:pPr>
        <w:rPr>
          <w:sz w:val="18"/>
          <w:szCs w:val="18"/>
          <w:lang w:val="es-ES"/>
        </w:rPr>
      </w:pPr>
      <w:r w:rsidRPr="00CA43EC">
        <w:rPr>
          <w:sz w:val="18"/>
          <w:szCs w:val="18"/>
          <w:lang w:val="es-ES"/>
        </w:rPr>
        <w:t>Con el fin de establecer el precio ponderado de cada una de las ofertas de los licitadores (OLP), se multiplicará cada uno de los precios ofrecidos en los diferentes módulos por el peso porcentual que se indica a continuación, determinado por la frecuencia con la que se prevén requerir cada uno de los módulos y modalidades de los servicios.</w:t>
      </w:r>
    </w:p>
    <w:p w:rsidR="00CA43EC" w:rsidRPr="00CA43EC" w:rsidRDefault="00CA43EC" w:rsidP="00CA43EC">
      <w:pPr>
        <w:rPr>
          <w:sz w:val="18"/>
          <w:szCs w:val="18"/>
          <w:lang w:val="es-ES"/>
        </w:rPr>
      </w:pPr>
      <w:r w:rsidRPr="00CA43EC">
        <w:rPr>
          <w:sz w:val="18"/>
          <w:szCs w:val="18"/>
          <w:lang w:val="es-ES"/>
        </w:rPr>
        <w:t>Una vez multiplicados cada uno de los precios por el índice porcentual indicado, se realizará la suma para determinar un precio único de Oferta del Licitador Ponderada (OLP).</w:t>
      </w:r>
    </w:p>
    <w:p w:rsidR="00CA43EC" w:rsidRPr="00CA43EC" w:rsidRDefault="00CA43EC" w:rsidP="00CA43EC">
      <w:pPr>
        <w:rPr>
          <w:sz w:val="18"/>
          <w:szCs w:val="18"/>
          <w:lang w:val="es-ES"/>
        </w:rPr>
      </w:pPr>
    </w:p>
    <w:p w:rsidR="00CA43EC" w:rsidRPr="00CA43EC" w:rsidRDefault="00CA43EC" w:rsidP="00CA43EC">
      <w:pPr>
        <w:rPr>
          <w:sz w:val="18"/>
          <w:szCs w:val="18"/>
          <w:lang w:val="es-ES"/>
        </w:rPr>
      </w:pPr>
      <w:r w:rsidRPr="00CA43EC">
        <w:rPr>
          <w:sz w:val="18"/>
          <w:szCs w:val="18"/>
          <w:lang w:val="es-ES"/>
        </w:rPr>
        <w:t>Tabla indicativa del peso específico de cada uno de los precios ofertados:</w:t>
      </w:r>
    </w:p>
    <w:p w:rsidR="00CA43EC" w:rsidRPr="00CA43EC" w:rsidRDefault="00CA43EC" w:rsidP="00CA43EC">
      <w:pPr>
        <w:widowControl w:val="0"/>
        <w:suppressAutoHyphens/>
        <w:rPr>
          <w:rFonts w:eastAsia="Calibri" w:cs="Arial"/>
          <w:szCs w:val="22"/>
          <w:highlight w:val="yellow"/>
          <w:lang w:eastAsia="en-US"/>
        </w:rPr>
      </w:pPr>
    </w:p>
    <w:tbl>
      <w:tblPr>
        <w:tblW w:w="4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2410"/>
      </w:tblGrid>
      <w:tr w:rsidR="00CA43EC" w:rsidRPr="00CA43EC" w:rsidTr="00770D90">
        <w:tc>
          <w:tcPr>
            <w:tcW w:w="2405" w:type="dxa"/>
            <w:tcBorders>
              <w:top w:val="single" w:sz="4" w:space="0" w:color="auto"/>
              <w:left w:val="single" w:sz="4" w:space="0" w:color="auto"/>
              <w:bottom w:val="single" w:sz="4" w:space="0" w:color="auto"/>
              <w:right w:val="single" w:sz="4" w:space="0" w:color="auto"/>
            </w:tcBorders>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Modalidad de viaje</w:t>
            </w:r>
          </w:p>
        </w:tc>
        <w:tc>
          <w:tcPr>
            <w:tcW w:w="2410" w:type="dxa"/>
            <w:tcBorders>
              <w:top w:val="single" w:sz="4" w:space="0" w:color="auto"/>
              <w:left w:val="single" w:sz="4" w:space="0" w:color="auto"/>
              <w:bottom w:val="single" w:sz="4" w:space="0" w:color="auto"/>
              <w:right w:val="single" w:sz="4" w:space="0" w:color="auto"/>
            </w:tcBorders>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Porcentaje</w:t>
            </w:r>
          </w:p>
        </w:tc>
      </w:tr>
      <w:tr w:rsidR="00CA43EC" w:rsidRPr="00CA43EC" w:rsidTr="00770D90">
        <w:tc>
          <w:tcPr>
            <w:tcW w:w="2405" w:type="dxa"/>
            <w:tcBorders>
              <w:top w:val="single" w:sz="4" w:space="0" w:color="auto"/>
              <w:left w:val="single" w:sz="4" w:space="0" w:color="auto"/>
              <w:bottom w:val="single" w:sz="4" w:space="0" w:color="auto"/>
              <w:right w:val="single" w:sz="4" w:space="0" w:color="auto"/>
            </w:tcBorders>
            <w:vAlign w:val="center"/>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Vacaciones cerca, costas peninsulares: Cataluña, Sur de Francia, Aragón, Valencia y/o Andorra, en autocar/tren</w:t>
            </w:r>
          </w:p>
        </w:tc>
        <w:tc>
          <w:tcPr>
            <w:tcW w:w="2410"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10%</w:t>
            </w:r>
          </w:p>
        </w:tc>
      </w:tr>
      <w:tr w:rsidR="00CA43EC" w:rsidRPr="00CA43EC" w:rsidTr="00770D90">
        <w:tc>
          <w:tcPr>
            <w:tcW w:w="2405" w:type="dxa"/>
            <w:tcBorders>
              <w:top w:val="single" w:sz="4" w:space="0" w:color="auto"/>
              <w:left w:val="single" w:sz="4" w:space="0" w:color="auto"/>
              <w:bottom w:val="single" w:sz="4" w:space="0" w:color="auto"/>
              <w:right w:val="single" w:sz="4" w:space="0" w:color="auto"/>
            </w:tcBorders>
            <w:vAlign w:val="center"/>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Cuidado de la salud emocional y/o termalismo</w:t>
            </w:r>
          </w:p>
        </w:tc>
        <w:tc>
          <w:tcPr>
            <w:tcW w:w="2410"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10%</w:t>
            </w:r>
          </w:p>
        </w:tc>
      </w:tr>
      <w:tr w:rsidR="00CA43EC" w:rsidRPr="00CA43EC" w:rsidTr="00770D90">
        <w:tc>
          <w:tcPr>
            <w:tcW w:w="2405" w:type="dxa"/>
            <w:tcBorders>
              <w:top w:val="single" w:sz="4" w:space="0" w:color="auto"/>
              <w:left w:val="single" w:sz="4" w:space="0" w:color="auto"/>
              <w:bottom w:val="single" w:sz="4" w:space="0" w:color="auto"/>
              <w:right w:val="single" w:sz="4" w:space="0" w:color="auto"/>
            </w:tcBorders>
            <w:vAlign w:val="center"/>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 xml:space="preserve">Estancias socioculturales en </w:t>
            </w:r>
            <w:r w:rsidRPr="00CA43EC">
              <w:rPr>
                <w:rFonts w:eastAsia="Calibri" w:cs="Arial"/>
                <w:szCs w:val="22"/>
                <w:lang w:eastAsia="en-US"/>
              </w:rPr>
              <w:lastRenderedPageBreak/>
              <w:t>España: destinos no especificados antes islas Canarias y Baleares</w:t>
            </w:r>
          </w:p>
        </w:tc>
        <w:tc>
          <w:tcPr>
            <w:tcW w:w="2410"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lastRenderedPageBreak/>
              <w:t>25%</w:t>
            </w:r>
          </w:p>
        </w:tc>
      </w:tr>
      <w:tr w:rsidR="00CA43EC" w:rsidRPr="00CA43EC" w:rsidTr="00770D90">
        <w:tc>
          <w:tcPr>
            <w:tcW w:w="2405" w:type="dxa"/>
            <w:tcBorders>
              <w:top w:val="single" w:sz="4" w:space="0" w:color="auto"/>
              <w:left w:val="single" w:sz="4" w:space="0" w:color="auto"/>
              <w:bottom w:val="single" w:sz="4" w:space="0" w:color="auto"/>
              <w:right w:val="single" w:sz="4" w:space="0" w:color="auto"/>
            </w:tcBorders>
            <w:vAlign w:val="center"/>
            <w:hideMark/>
          </w:tcPr>
          <w:p w:rsidR="00CA43EC" w:rsidRPr="00CA43EC" w:rsidRDefault="00CA43EC" w:rsidP="00CA43EC">
            <w:pPr>
              <w:tabs>
                <w:tab w:val="left" w:pos="-1440"/>
                <w:tab w:val="left" w:pos="-720"/>
                <w:tab w:val="left" w:pos="0"/>
                <w:tab w:val="left" w:pos="284"/>
              </w:tabs>
              <w:rPr>
                <w:rFonts w:eastAsia="Calibri" w:cs="Arial"/>
                <w:szCs w:val="22"/>
                <w:lang w:eastAsia="en-US"/>
              </w:rPr>
            </w:pPr>
            <w:r w:rsidRPr="00CA43EC">
              <w:rPr>
                <w:rFonts w:eastAsia="Calibri" w:cs="Arial"/>
                <w:szCs w:val="22"/>
                <w:lang w:eastAsia="en-US"/>
              </w:rPr>
              <w:t>Estancias socioculturales en los países europeos y mercados de Navidad fuera de España donde está vigente la tarjeta sanitaria europea y en avión en avión.</w:t>
            </w:r>
          </w:p>
        </w:tc>
        <w:tc>
          <w:tcPr>
            <w:tcW w:w="2410" w:type="dxa"/>
            <w:tcBorders>
              <w:top w:val="single" w:sz="4" w:space="0" w:color="auto"/>
              <w:left w:val="single" w:sz="4" w:space="0" w:color="auto"/>
              <w:bottom w:val="single" w:sz="4" w:space="0" w:color="auto"/>
              <w:right w:val="single" w:sz="4" w:space="0" w:color="auto"/>
            </w:tcBorders>
          </w:tcPr>
          <w:p w:rsidR="00CA43EC" w:rsidRPr="00CA43EC" w:rsidRDefault="00D834C7" w:rsidP="00D834C7">
            <w:pPr>
              <w:tabs>
                <w:tab w:val="left" w:pos="-1440"/>
                <w:tab w:val="left" w:pos="-720"/>
                <w:tab w:val="left" w:pos="0"/>
                <w:tab w:val="left" w:pos="284"/>
              </w:tabs>
              <w:rPr>
                <w:rFonts w:eastAsia="Calibri" w:cs="Arial"/>
                <w:szCs w:val="22"/>
                <w:lang w:eastAsia="en-US"/>
              </w:rPr>
            </w:pPr>
            <w:r>
              <w:rPr>
                <w:rFonts w:eastAsia="Calibri" w:cs="Arial"/>
                <w:szCs w:val="22"/>
                <w:lang w:eastAsia="en-US"/>
              </w:rPr>
              <w:t>45%</w:t>
            </w:r>
          </w:p>
        </w:tc>
      </w:tr>
      <w:tr w:rsidR="00CA43EC" w:rsidRPr="00CA43EC" w:rsidTr="00770D90">
        <w:tc>
          <w:tcPr>
            <w:tcW w:w="2405" w:type="dxa"/>
            <w:tcBorders>
              <w:top w:val="single" w:sz="4" w:space="0" w:color="auto"/>
              <w:left w:val="single" w:sz="4" w:space="0" w:color="auto"/>
              <w:bottom w:val="single" w:sz="4" w:space="0" w:color="auto"/>
              <w:right w:val="single" w:sz="4" w:space="0" w:color="auto"/>
            </w:tcBorders>
            <w:vAlign w:val="center"/>
          </w:tcPr>
          <w:p w:rsidR="00CA43EC" w:rsidRPr="00CA43EC" w:rsidRDefault="00CA43EC" w:rsidP="00CA43EC">
            <w:pPr>
              <w:tabs>
                <w:tab w:val="left" w:pos="-1440"/>
                <w:tab w:val="left" w:pos="-720"/>
                <w:tab w:val="left" w:pos="0"/>
                <w:tab w:val="left" w:pos="284"/>
              </w:tabs>
              <w:spacing w:after="160" w:line="276" w:lineRule="auto"/>
              <w:rPr>
                <w:rFonts w:eastAsia="Calibri" w:cs="Arial"/>
                <w:sz w:val="20"/>
                <w:szCs w:val="22"/>
                <w:lang w:eastAsia="en-US"/>
              </w:rPr>
            </w:pPr>
            <w:r w:rsidRPr="00CA43EC">
              <w:rPr>
                <w:rFonts w:eastAsia="Calibri" w:cs="Arial"/>
                <w:sz w:val="20"/>
                <w:szCs w:val="22"/>
                <w:lang w:eastAsia="en-US"/>
              </w:rPr>
              <w:t>Suplementos de habitaciones individuales en España.</w:t>
            </w:r>
          </w:p>
          <w:p w:rsidR="00CA43EC" w:rsidRPr="00CA43EC" w:rsidRDefault="00CA43EC" w:rsidP="00CA43EC">
            <w:pPr>
              <w:tabs>
                <w:tab w:val="left" w:pos="-1440"/>
                <w:tab w:val="left" w:pos="-720"/>
                <w:tab w:val="left" w:pos="0"/>
                <w:tab w:val="left" w:pos="284"/>
              </w:tabs>
              <w:spacing w:after="160" w:line="276" w:lineRule="auto"/>
              <w:ind w:left="718"/>
              <w:rPr>
                <w:rFonts w:eastAsia="Calibri" w:cs="Arial"/>
                <w:sz w:val="20"/>
                <w:szCs w:val="22"/>
                <w:lang w:eastAsia="en-US"/>
              </w:rPr>
            </w:pPr>
          </w:p>
        </w:tc>
        <w:tc>
          <w:tcPr>
            <w:tcW w:w="2410"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 w:val="20"/>
                <w:szCs w:val="22"/>
                <w:lang w:eastAsia="en-US"/>
              </w:rPr>
            </w:pPr>
            <w:r w:rsidRPr="00CA43EC">
              <w:rPr>
                <w:rFonts w:eastAsia="Calibri" w:cs="Arial"/>
                <w:sz w:val="20"/>
                <w:szCs w:val="22"/>
                <w:lang w:eastAsia="en-US"/>
              </w:rPr>
              <w:t>5%</w:t>
            </w:r>
          </w:p>
        </w:tc>
      </w:tr>
      <w:tr w:rsidR="00CA43EC" w:rsidRPr="00CA43EC" w:rsidTr="00770D90">
        <w:tc>
          <w:tcPr>
            <w:tcW w:w="2405" w:type="dxa"/>
            <w:tcBorders>
              <w:top w:val="single" w:sz="4" w:space="0" w:color="auto"/>
              <w:left w:val="single" w:sz="4" w:space="0" w:color="auto"/>
              <w:bottom w:val="single" w:sz="4" w:space="0" w:color="auto"/>
              <w:right w:val="single" w:sz="4" w:space="0" w:color="auto"/>
            </w:tcBorders>
            <w:vAlign w:val="center"/>
          </w:tcPr>
          <w:p w:rsidR="00CA43EC" w:rsidRPr="00CA43EC" w:rsidRDefault="00CA43EC" w:rsidP="00CA43EC">
            <w:pPr>
              <w:tabs>
                <w:tab w:val="left" w:pos="-1440"/>
                <w:tab w:val="left" w:pos="-720"/>
                <w:tab w:val="left" w:pos="0"/>
                <w:tab w:val="left" w:pos="284"/>
              </w:tabs>
              <w:spacing w:after="160" w:line="276" w:lineRule="auto"/>
              <w:rPr>
                <w:rFonts w:eastAsia="Calibri" w:cs="Arial"/>
                <w:sz w:val="20"/>
                <w:szCs w:val="22"/>
                <w:lang w:eastAsia="en-US"/>
              </w:rPr>
            </w:pPr>
            <w:r w:rsidRPr="00CA43EC">
              <w:rPr>
                <w:rFonts w:eastAsia="Calibri" w:cs="Arial"/>
                <w:sz w:val="20"/>
                <w:szCs w:val="22"/>
                <w:lang w:eastAsia="en-US"/>
              </w:rPr>
              <w:t>Suplementos de habitaciones individuales en Europa.</w:t>
            </w:r>
          </w:p>
          <w:p w:rsidR="00CA43EC" w:rsidRPr="00CA43EC" w:rsidRDefault="00CA43EC" w:rsidP="00CA43EC">
            <w:pPr>
              <w:tabs>
                <w:tab w:val="left" w:pos="-1440"/>
                <w:tab w:val="left" w:pos="-720"/>
                <w:tab w:val="left" w:pos="0"/>
                <w:tab w:val="left" w:pos="284"/>
              </w:tabs>
              <w:rPr>
                <w:rFonts w:eastAsia="Calibri" w:cs="Arial"/>
                <w:sz w:val="20"/>
                <w:szCs w:val="22"/>
                <w:lang w:eastAsia="en-US"/>
              </w:rPr>
            </w:pPr>
          </w:p>
        </w:tc>
        <w:tc>
          <w:tcPr>
            <w:tcW w:w="2410" w:type="dxa"/>
            <w:tcBorders>
              <w:top w:val="single" w:sz="4" w:space="0" w:color="auto"/>
              <w:left w:val="single" w:sz="4" w:space="0" w:color="auto"/>
              <w:bottom w:val="single" w:sz="4" w:space="0" w:color="auto"/>
              <w:right w:val="single" w:sz="4" w:space="0" w:color="auto"/>
            </w:tcBorders>
          </w:tcPr>
          <w:p w:rsidR="00CA43EC" w:rsidRPr="00CA43EC" w:rsidRDefault="00CA43EC" w:rsidP="00CA43EC">
            <w:pPr>
              <w:tabs>
                <w:tab w:val="left" w:pos="-1440"/>
                <w:tab w:val="left" w:pos="-720"/>
                <w:tab w:val="left" w:pos="0"/>
                <w:tab w:val="left" w:pos="284"/>
              </w:tabs>
              <w:rPr>
                <w:rFonts w:eastAsia="Calibri" w:cs="Arial"/>
                <w:sz w:val="20"/>
                <w:szCs w:val="22"/>
                <w:lang w:eastAsia="en-US"/>
              </w:rPr>
            </w:pPr>
            <w:r w:rsidRPr="00CA43EC">
              <w:rPr>
                <w:rFonts w:eastAsia="Calibri" w:cs="Arial"/>
                <w:sz w:val="20"/>
                <w:szCs w:val="22"/>
                <w:lang w:eastAsia="en-US"/>
              </w:rPr>
              <w:t>5%</w:t>
            </w:r>
          </w:p>
        </w:tc>
      </w:tr>
    </w:tbl>
    <w:p w:rsidR="00CA43EC" w:rsidRPr="00CA43EC" w:rsidRDefault="00CA43EC" w:rsidP="00CA43EC">
      <w:pPr>
        <w:widowControl w:val="0"/>
        <w:autoSpaceDE w:val="0"/>
        <w:autoSpaceDN w:val="0"/>
        <w:rPr>
          <w:rFonts w:eastAsia="Calibri" w:cs="Arial"/>
          <w:szCs w:val="22"/>
          <w:highlight w:val="yellow"/>
          <w:lang w:eastAsia="en-US"/>
        </w:rPr>
      </w:pPr>
    </w:p>
    <w:p w:rsidR="00CA43EC" w:rsidRPr="00CA43EC" w:rsidRDefault="00CA43EC" w:rsidP="00CA43EC">
      <w:pPr>
        <w:widowControl w:val="0"/>
        <w:suppressAutoHyphens/>
        <w:jc w:val="left"/>
        <w:rPr>
          <w:rFonts w:cs="Arial"/>
          <w:snapToGrid w:val="0"/>
          <w:spacing w:val="-3"/>
          <w:sz w:val="20"/>
          <w:lang w:val="x-none"/>
        </w:rPr>
      </w:pPr>
      <w:r w:rsidRPr="00CA43EC">
        <w:rPr>
          <w:rFonts w:cs="Arial"/>
          <w:snapToGrid w:val="0"/>
          <w:spacing w:val="-3"/>
          <w:sz w:val="20"/>
          <w:lang w:val="x-none"/>
        </w:rPr>
        <w:t>P = Max x (OM/OF)</w:t>
      </w:r>
    </w:p>
    <w:p w:rsidR="00CA43EC" w:rsidRPr="00CA43EC" w:rsidRDefault="00CA43EC" w:rsidP="00CA43EC">
      <w:pPr>
        <w:spacing w:after="160" w:line="256" w:lineRule="auto"/>
        <w:jc w:val="left"/>
        <w:rPr>
          <w:rFonts w:eastAsia="Calibri" w:cs="Arial"/>
          <w:sz w:val="20"/>
          <w:lang w:eastAsia="en-US"/>
        </w:rPr>
      </w:pPr>
      <w:r w:rsidRPr="00CA43EC">
        <w:rPr>
          <w:rFonts w:eastAsia="Calibri" w:cs="Arial"/>
          <w:sz w:val="20"/>
          <w:lang w:eastAsia="en-US"/>
        </w:rPr>
        <w:t>P: puntuación obtenida</w:t>
      </w:r>
    </w:p>
    <w:p w:rsidR="00CA43EC" w:rsidRPr="00CA43EC" w:rsidRDefault="00CA43EC" w:rsidP="00CA43EC">
      <w:pPr>
        <w:spacing w:after="160" w:line="256" w:lineRule="auto"/>
        <w:jc w:val="left"/>
        <w:rPr>
          <w:rFonts w:eastAsia="Calibri" w:cs="Arial"/>
          <w:sz w:val="20"/>
          <w:lang w:eastAsia="en-US"/>
        </w:rPr>
      </w:pPr>
      <w:r w:rsidRPr="00CA43EC">
        <w:rPr>
          <w:rFonts w:eastAsia="Calibri" w:cs="Arial"/>
          <w:sz w:val="20"/>
          <w:lang w:eastAsia="en-US"/>
        </w:rPr>
        <w:t>Max: máxima puntuación total</w:t>
      </w:r>
    </w:p>
    <w:p w:rsidR="00CA43EC" w:rsidRPr="00CA43EC" w:rsidRDefault="00CA43EC" w:rsidP="00CA43EC">
      <w:pPr>
        <w:spacing w:after="160" w:line="256" w:lineRule="auto"/>
        <w:jc w:val="left"/>
        <w:rPr>
          <w:rFonts w:eastAsia="Calibri" w:cs="Arial"/>
          <w:sz w:val="20"/>
          <w:lang w:eastAsia="en-US"/>
        </w:rPr>
      </w:pPr>
      <w:r w:rsidRPr="00CA43EC">
        <w:rPr>
          <w:rFonts w:eastAsia="Calibri" w:cs="Arial"/>
          <w:sz w:val="20"/>
          <w:lang w:eastAsia="en-US"/>
        </w:rPr>
        <w:t>OM: Oferta más baja (precio unitario)</w:t>
      </w:r>
    </w:p>
    <w:p w:rsidR="00CA43EC" w:rsidRPr="00CA43EC" w:rsidRDefault="00CA43EC" w:rsidP="00CA43EC">
      <w:pPr>
        <w:widowControl w:val="0"/>
        <w:autoSpaceDE w:val="0"/>
        <w:autoSpaceDN w:val="0"/>
        <w:rPr>
          <w:rFonts w:eastAsia="Calibri" w:cs="Arial"/>
          <w:szCs w:val="22"/>
          <w:highlight w:val="yellow"/>
          <w:lang w:eastAsia="en-US"/>
        </w:rPr>
      </w:pPr>
      <w:r w:rsidRPr="00CA43EC">
        <w:rPr>
          <w:rFonts w:eastAsia="Calibri" w:cs="Arial"/>
          <w:sz w:val="20"/>
          <w:lang w:eastAsia="en-US"/>
        </w:rPr>
        <w:t>OF: Oferta del licitador (precio unitario)</w:t>
      </w:r>
    </w:p>
    <w:p w:rsidR="00CA43EC" w:rsidRPr="00CA43EC" w:rsidRDefault="00CA43EC" w:rsidP="00CA43EC">
      <w:pPr>
        <w:widowControl w:val="0"/>
        <w:autoSpaceDE w:val="0"/>
        <w:autoSpaceDN w:val="0"/>
        <w:rPr>
          <w:rFonts w:eastAsia="Calibri" w:cs="Arial"/>
          <w:szCs w:val="22"/>
          <w:highlight w:val="yellow"/>
          <w:lang w:eastAsia="en-US"/>
        </w:rPr>
      </w:pPr>
    </w:p>
    <w:p w:rsidR="00CA43EC" w:rsidRPr="00CA43EC" w:rsidRDefault="00CA43EC" w:rsidP="00CA43EC">
      <w:pPr>
        <w:widowControl w:val="0"/>
        <w:autoSpaceDE w:val="0"/>
        <w:autoSpaceDN w:val="0"/>
        <w:rPr>
          <w:rFonts w:eastAsia="Arial MT" w:cs="Arial"/>
          <w:b/>
          <w:bCs/>
          <w:szCs w:val="22"/>
          <w:lang w:eastAsia="en-US"/>
        </w:rPr>
      </w:pPr>
      <w:r w:rsidRPr="00CA43EC">
        <w:rPr>
          <w:rFonts w:eastAsia="Arial MT" w:cs="Arial"/>
          <w:b/>
          <w:bCs/>
          <w:szCs w:val="22"/>
          <w:lang w:eastAsia="en-US"/>
        </w:rPr>
        <w:t>2- Ampliación del horario de atención telefónica urgente más allá de la prevista en el pleno de condiciones técnicas por gestiones normales.(9 a 18H)</w:t>
      </w:r>
    </w:p>
    <w:p w:rsidR="00CA43EC" w:rsidRPr="00CA43EC" w:rsidRDefault="00CA43EC" w:rsidP="00CA43EC">
      <w:pPr>
        <w:widowControl w:val="0"/>
        <w:autoSpaceDE w:val="0"/>
        <w:autoSpaceDN w:val="0"/>
        <w:rPr>
          <w:rFonts w:eastAsia="Calibri" w:cs="Arial"/>
          <w:snapToGrid w:val="0"/>
          <w:spacing w:val="-3"/>
          <w:szCs w:val="22"/>
          <w:lang w:eastAsia="en-US"/>
        </w:rPr>
      </w:pPr>
      <w:r w:rsidRPr="00CA43EC">
        <w:rPr>
          <w:rFonts w:eastAsia="Calibri" w:cs="Arial"/>
          <w:snapToGrid w:val="0"/>
          <w:spacing w:val="-3"/>
          <w:szCs w:val="22"/>
          <w:lang w:eastAsia="en-US"/>
        </w:rPr>
        <w:t>2'5 puntos por cada tramo de 2h de atención hasta un máximo de 10 puntos.</w:t>
      </w:r>
    </w:p>
    <w:p w:rsidR="00CA43EC" w:rsidRPr="00CA43EC" w:rsidRDefault="00CA43EC" w:rsidP="00CA43EC">
      <w:pPr>
        <w:widowControl w:val="0"/>
        <w:autoSpaceDE w:val="0"/>
        <w:autoSpaceDN w:val="0"/>
        <w:rPr>
          <w:rFonts w:eastAsia="Calibri" w:cs="Arial"/>
          <w:snapToGrid w:val="0"/>
          <w:spacing w:val="-3"/>
          <w:szCs w:val="22"/>
          <w:lang w:eastAsia="en-US"/>
        </w:rPr>
      </w:pPr>
    </w:p>
    <w:p w:rsidR="00CA43EC" w:rsidRPr="00CA43EC" w:rsidRDefault="00CA43EC" w:rsidP="00CA43EC">
      <w:pPr>
        <w:numPr>
          <w:ilvl w:val="0"/>
          <w:numId w:val="27"/>
        </w:numPr>
        <w:spacing w:after="160" w:line="259" w:lineRule="auto"/>
        <w:contextualSpacing/>
        <w:jc w:val="left"/>
        <w:rPr>
          <w:rFonts w:eastAsia="Calibri" w:cs="Arial"/>
          <w:snapToGrid w:val="0"/>
          <w:spacing w:val="-3"/>
          <w:szCs w:val="22"/>
          <w:lang w:eastAsia="en-US"/>
        </w:rPr>
      </w:pPr>
      <w:r w:rsidRPr="00CA43EC">
        <w:rPr>
          <w:rFonts w:eastAsia="Calibri" w:cs="Arial"/>
          <w:snapToGrid w:val="0"/>
          <w:spacing w:val="-3"/>
          <w:szCs w:val="22"/>
          <w:lang w:eastAsia="en-US"/>
        </w:rPr>
        <w:t>Ampliación del horario de atención telefónica urgente en 2h más allá de la prevista en los pliegos de condiciones técnicas por gestiones normales: 2'5 puntos</w:t>
      </w:r>
    </w:p>
    <w:p w:rsidR="00CA43EC" w:rsidRPr="00CA43EC" w:rsidRDefault="00CA43EC" w:rsidP="00CA43EC">
      <w:pPr>
        <w:numPr>
          <w:ilvl w:val="0"/>
          <w:numId w:val="27"/>
        </w:numPr>
        <w:spacing w:after="160" w:line="259" w:lineRule="auto"/>
        <w:contextualSpacing/>
        <w:jc w:val="left"/>
        <w:rPr>
          <w:rFonts w:eastAsia="Calibri" w:cs="Arial"/>
          <w:snapToGrid w:val="0"/>
          <w:spacing w:val="-3"/>
          <w:szCs w:val="22"/>
          <w:lang w:eastAsia="en-US"/>
        </w:rPr>
      </w:pPr>
      <w:r w:rsidRPr="00CA43EC">
        <w:rPr>
          <w:rFonts w:eastAsia="Calibri" w:cs="Arial"/>
          <w:snapToGrid w:val="0"/>
          <w:spacing w:val="-3"/>
          <w:szCs w:val="22"/>
          <w:lang w:eastAsia="en-US"/>
        </w:rPr>
        <w:t>Ampliación del horario de atención telefónica urgente en 4h más allá de la prevista en los pliegos de condiciones técnicas por gestiones normales: 5 puntos</w:t>
      </w:r>
    </w:p>
    <w:p w:rsidR="00CA43EC" w:rsidRPr="00CA43EC" w:rsidRDefault="00CA43EC" w:rsidP="00CA43EC">
      <w:pPr>
        <w:numPr>
          <w:ilvl w:val="0"/>
          <w:numId w:val="27"/>
        </w:numPr>
        <w:spacing w:after="160" w:line="259" w:lineRule="auto"/>
        <w:contextualSpacing/>
        <w:jc w:val="left"/>
        <w:rPr>
          <w:rFonts w:eastAsia="Calibri" w:cs="Arial"/>
          <w:snapToGrid w:val="0"/>
          <w:spacing w:val="-3"/>
          <w:szCs w:val="22"/>
          <w:lang w:eastAsia="en-US"/>
        </w:rPr>
      </w:pPr>
      <w:r w:rsidRPr="00CA43EC">
        <w:rPr>
          <w:rFonts w:eastAsia="Calibri" w:cs="Arial"/>
          <w:snapToGrid w:val="0"/>
          <w:spacing w:val="-3"/>
          <w:szCs w:val="22"/>
          <w:lang w:eastAsia="en-US"/>
        </w:rPr>
        <w:lastRenderedPageBreak/>
        <w:t>Ampliación del horario de atención telefónica urgente en 6h más allá de la prevista en los pliegos de condiciones técnicas por gestiones normales: 7'5 puntos</w:t>
      </w:r>
    </w:p>
    <w:p w:rsidR="00CA43EC" w:rsidRPr="00CA43EC" w:rsidRDefault="00CA43EC" w:rsidP="00CA43EC">
      <w:pPr>
        <w:numPr>
          <w:ilvl w:val="0"/>
          <w:numId w:val="27"/>
        </w:numPr>
        <w:spacing w:after="160" w:line="259" w:lineRule="auto"/>
        <w:contextualSpacing/>
        <w:jc w:val="left"/>
        <w:rPr>
          <w:rFonts w:eastAsia="Calibri" w:cs="Arial"/>
          <w:snapToGrid w:val="0"/>
          <w:spacing w:val="-3"/>
          <w:szCs w:val="22"/>
          <w:lang w:eastAsia="en-US"/>
        </w:rPr>
      </w:pPr>
      <w:r w:rsidRPr="00CA43EC">
        <w:rPr>
          <w:rFonts w:eastAsia="Calibri" w:cs="Arial"/>
          <w:snapToGrid w:val="0"/>
          <w:spacing w:val="-3"/>
          <w:szCs w:val="22"/>
          <w:lang w:eastAsia="en-US"/>
        </w:rPr>
        <w:t>Ampliación del horario de atención telefónica urgente en 8h más allá de la prevista en los pliegos de condiciones técnicas por gestiones normales: 10 puntos</w:t>
      </w:r>
    </w:p>
    <w:p w:rsidR="00CA43EC" w:rsidRPr="00CA43EC" w:rsidRDefault="00CA43EC" w:rsidP="00CA43EC">
      <w:pPr>
        <w:rPr>
          <w:rFonts w:cs="Arial"/>
          <w:color w:val="000000"/>
          <w:spacing w:val="-2"/>
          <w:sz w:val="20"/>
        </w:rPr>
      </w:pPr>
    </w:p>
    <w:p w:rsidR="00CA43EC" w:rsidRPr="00CA43EC" w:rsidRDefault="00CA43EC" w:rsidP="00CA43EC">
      <w:pPr>
        <w:rPr>
          <w:rFonts w:eastAsia="Calibri" w:cs="Arial"/>
          <w:snapToGrid w:val="0"/>
          <w:spacing w:val="-3"/>
          <w:szCs w:val="22"/>
          <w:lang w:eastAsia="en-US"/>
        </w:rPr>
      </w:pPr>
      <w:r w:rsidRPr="00CA43EC">
        <w:rPr>
          <w:rFonts w:eastAsia="Calibri" w:cs="Arial"/>
          <w:snapToGrid w:val="0"/>
          <w:spacing w:val="-3"/>
          <w:szCs w:val="22"/>
          <w:lang w:eastAsia="en-US"/>
        </w:rPr>
        <w:t>... , a fecha de firma electrónica</w:t>
      </w:r>
    </w:p>
    <w:p w:rsidR="00CA43EC" w:rsidRPr="00CA43EC" w:rsidRDefault="00CA43EC" w:rsidP="00CA43EC">
      <w:pPr>
        <w:rPr>
          <w:rFonts w:eastAsia="Calibri" w:cs="Arial"/>
          <w:snapToGrid w:val="0"/>
          <w:spacing w:val="-3"/>
          <w:szCs w:val="22"/>
          <w:lang w:eastAsia="en-US"/>
        </w:rPr>
      </w:pPr>
    </w:p>
    <w:p w:rsidR="00CA43EC" w:rsidRPr="00CA43EC" w:rsidRDefault="00CA43EC" w:rsidP="00CA43EC">
      <w:pPr>
        <w:rPr>
          <w:rFonts w:eastAsia="Calibri" w:cs="Arial"/>
          <w:snapToGrid w:val="0"/>
          <w:spacing w:val="-3"/>
          <w:szCs w:val="22"/>
          <w:lang w:eastAsia="en-US"/>
        </w:rPr>
      </w:pPr>
      <w:r w:rsidRPr="00CA43EC">
        <w:rPr>
          <w:rFonts w:eastAsia="Calibri" w:cs="Arial"/>
          <w:snapToGrid w:val="0"/>
          <w:spacing w:val="-3"/>
          <w:szCs w:val="22"/>
          <w:lang w:eastAsia="en-US"/>
        </w:rPr>
        <w:t>Firmado,</w:t>
      </w:r>
    </w:p>
    <w:p w:rsidR="00CA43EC" w:rsidRPr="00CA43EC" w:rsidRDefault="00CA43EC" w:rsidP="00CA43EC">
      <w:pPr>
        <w:rPr>
          <w:sz w:val="20"/>
        </w:rPr>
      </w:pPr>
      <w:r w:rsidRPr="00CA43EC">
        <w:rPr>
          <w:sz w:val="20"/>
        </w:rPr>
        <w:t xml:space="preserve"> </w:t>
      </w:r>
    </w:p>
    <w:p w:rsidR="007D7E4A" w:rsidRPr="00133808" w:rsidRDefault="007D7E4A" w:rsidP="00133808">
      <w:pPr>
        <w:jc w:val="left"/>
        <w:rPr>
          <w:rFonts w:eastAsia="Calibri" w:cs="Arial"/>
          <w:szCs w:val="22"/>
          <w:lang w:eastAsia="en-US"/>
        </w:rPr>
      </w:pPr>
    </w:p>
    <w:sectPr w:rsidR="007D7E4A" w:rsidRPr="00133808" w:rsidSect="00C2470C">
      <w:headerReference w:type="even" r:id="rId8"/>
      <w:headerReference w:type="default" r:id="rId9"/>
      <w:footerReference w:type="even" r:id="rId10"/>
      <w:footerReference w:type="default" r:id="rId11"/>
      <w:footerReference w:type="first" r:id="rId12"/>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1C19" w:rsidRDefault="00A31C19">
      <w:r>
        <w:separator/>
      </w:r>
    </w:p>
  </w:endnote>
  <w:endnote w:type="continuationSeparator" w:id="0">
    <w:p w:rsidR="00A31C19" w:rsidRDefault="00A31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3A6822" w:rsidP="00E06890">
    <w:pPr>
      <w:pStyle w:val="Piedepgina"/>
      <w:ind w:left="-993" w:right="-851"/>
      <w:jc w:val="center"/>
      <w:rPr>
        <w:rFonts w:cs="Arial"/>
        <w:sz w:val="14"/>
        <w:szCs w:val="14"/>
        <w:lang w:val="es-ES"/>
      </w:rPr>
    </w:pPr>
    <w:r w:rsidRPr="00D93F6D">
      <w:rPr>
        <w:rFonts w:cs="Frutiger-LightCn"/>
        <w:b/>
        <w:sz w:val="14"/>
        <w:szCs w:val="14"/>
        <w:lang w:val="en-GB" w:eastAsia="es-ES_tradnl"/>
      </w:rPr>
      <w:t>Ayuntamiento de Sabadell</w:t>
    </w:r>
    <w:r w:rsidRPr="00D93F6D">
      <w:rPr>
        <w:rFonts w:cs="Frutiger-LightCn"/>
        <w:sz w:val="14"/>
        <w:szCs w:val="14"/>
        <w:lang w:val="en-GB" w:eastAsia="es-ES_tradnl"/>
      </w:rPr>
      <w:t xml:space="preserve"> </w:t>
    </w:r>
    <w:r w:rsidRPr="00D93F6D">
      <w:rPr>
        <w:rFonts w:cs="Arial"/>
        <w:sz w:val="14"/>
        <w:szCs w:val="14"/>
        <w:lang w:val="es-ES"/>
      </w:rPr>
      <w:t>· Plaza de San Roque,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3A6822"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B85BB2">
      <w:rPr>
        <w:rFonts w:cs="Frutiger-LightCn"/>
        <w:noProof/>
        <w:sz w:val="16"/>
        <w:szCs w:val="16"/>
        <w:lang w:val="en-GB" w:eastAsia="es-ES_tradnl"/>
      </w:rPr>
      <w:t>4</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B85BB2">
      <w:rPr>
        <w:rFonts w:cs="Frutiger-LightCn"/>
        <w:noProof/>
        <w:sz w:val="16"/>
        <w:szCs w:val="16"/>
        <w:lang w:val="en-GB" w:eastAsia="es-ES_tradnl"/>
      </w:rPr>
      <w:t>4</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3A6822" w:rsidP="00711E1E">
    <w:pPr>
      <w:pStyle w:val="Piedepgina"/>
      <w:ind w:left="-993" w:right="-851"/>
      <w:jc w:val="center"/>
      <w:rPr>
        <w:rFonts w:cs="Arial"/>
        <w:sz w:val="14"/>
        <w:szCs w:val="14"/>
      </w:rPr>
    </w:pPr>
    <w:r w:rsidRPr="007D7E4A">
      <w:rPr>
        <w:rFonts w:cs="Frutiger-LightCn"/>
        <w:b/>
        <w:sz w:val="14"/>
        <w:szCs w:val="14"/>
        <w:lang w:eastAsia="es-ES_tradnl"/>
      </w:rPr>
      <w:t>Ayuntamiento de Sabadell</w:t>
    </w:r>
    <w:r w:rsidRPr="007D7E4A">
      <w:rPr>
        <w:rFonts w:cs="Frutiger-LightCn"/>
        <w:sz w:val="14"/>
        <w:szCs w:val="14"/>
        <w:lang w:eastAsia="es-ES_tradnl"/>
      </w:rPr>
      <w:t xml:space="preserve"> </w:t>
    </w:r>
    <w:r w:rsidRPr="007D7E4A">
      <w:rPr>
        <w:rFonts w:cs="Arial"/>
        <w:sz w:val="14"/>
        <w:szCs w:val="14"/>
      </w:rPr>
      <w:t>· Plaza de San Roque,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3A6822"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B85BB2">
      <w:rPr>
        <w:rFonts w:cs="Frutiger-LightCn"/>
        <w:noProof/>
        <w:sz w:val="16"/>
        <w:szCs w:val="16"/>
        <w:lang w:eastAsia="es-ES_tradnl"/>
      </w:rPr>
      <w:t>3</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B85BB2">
      <w:rPr>
        <w:rFonts w:cs="Frutiger-LightCn"/>
        <w:noProof/>
        <w:sz w:val="16"/>
        <w:szCs w:val="16"/>
        <w:lang w:eastAsia="es-ES_tradnl"/>
      </w:rPr>
      <w:t>4</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3A6822" w:rsidP="00B851BD">
    <w:pPr>
      <w:framePr w:w="10260" w:h="228" w:hSpace="180" w:wrap="around" w:vAnchor="page" w:hAnchor="page" w:x="872" w:y="15703"/>
      <w:jc w:val="center"/>
      <w:rPr>
        <w:sz w:val="12"/>
      </w:rPr>
    </w:pPr>
    <w:r w:rsidRPr="009344E9">
      <w:rPr>
        <w:color w:val="000000"/>
        <w:sz w:val="12"/>
      </w:rPr>
      <w:t>Ayuntamiento de Sabadell - Plaza de San Roque, 1 - - Sabadell</w:t>
    </w:r>
    <w:r w:rsidRPr="009344E9">
      <w:rPr>
        <w:sz w:val="12"/>
      </w:rPr>
      <w:t xml:space="preserve"> </w:t>
    </w:r>
  </w:p>
  <w:p w:rsidR="00A671FE" w:rsidRPr="009344E9" w:rsidRDefault="00A06750"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3A6822"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6E0661">
                            <w:rPr>
                              <w:noProof/>
                            </w:rPr>
                            <w:t>102</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77"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" o:allowincell="f" filled="f" stroked="f">
              <v:textbox inset="0,0,0,0">
                <w:txbxContent>
                  <w:p w:rsidR="00A671FE" w:rsidRDefault="003A6822"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6E0661">
                      <w:rPr>
                        <w:noProof/>
                      </w:rPr>
                      <w:t>102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D17D2D"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poEA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1C19" w:rsidRDefault="00A31C19">
      <w:r>
        <w:separator/>
      </w:r>
    </w:p>
  </w:footnote>
  <w:footnote w:type="continuationSeparator" w:id="0">
    <w:p w:rsidR="00A31C19" w:rsidRDefault="00A31C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3A6822" w:rsidP="007D7E4A">
    <w:pPr>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3A6822" w:rsidP="00005385">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C70407" w:rsidTr="00D02035">
      <w:trPr>
        <w:trHeight w:val="686"/>
        <w:jc w:val="center"/>
      </w:trPr>
      <w:tc>
        <w:tcPr>
          <w:tcW w:w="1276"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CÓDIGO DE VERIFICACIÓN</w:t>
          </w:r>
        </w:p>
      </w:tc>
      <w:tc>
        <w:tcPr>
          <w:tcW w:w="6081" w:type="dxa"/>
          <w:gridSpan w:val="5"/>
          <w:vAlign w:val="center"/>
        </w:tcPr>
        <w:p w:rsidR="00005385" w:rsidRPr="00994056" w:rsidRDefault="003A6822" w:rsidP="00005385">
          <w:pPr>
            <w:spacing w:before="60" w:after="60"/>
            <w:jc w:val="center"/>
            <w:rPr>
              <w:sz w:val="18"/>
            </w:rPr>
          </w:pPr>
          <w:r w:rsidRPr="00994056">
            <w:rPr>
              <w:rFonts w:ascii="Code128" w:hAnsi="Code128"/>
              <w:color w:val="000000"/>
              <w:sz w:val="18"/>
            </w:rPr>
            <w:t>²5G076L1S1B3J68461D6M%»</w:t>
          </w:r>
        </w:p>
        <w:p w:rsidR="00005385" w:rsidRPr="002627BC" w:rsidRDefault="003A6822" w:rsidP="00005385">
          <w:pPr>
            <w:spacing w:before="60" w:after="60"/>
            <w:jc w:val="center"/>
            <w:rPr>
              <w:rFonts w:ascii="Times New Roman" w:hAnsi="Times New Roman"/>
              <w:sz w:val="14"/>
              <w:szCs w:val="16"/>
            </w:rPr>
          </w:pPr>
          <w:r w:rsidRPr="00994056">
            <w:rPr>
              <w:color w:val="000000"/>
              <w:sz w:val="14"/>
            </w:rPr>
            <w:t>5G07 6L1S 1B3J 6846 1D6M</w:t>
          </w:r>
        </w:p>
      </w:tc>
    </w:tr>
    <w:tr w:rsidR="00C70407" w:rsidTr="00D02035">
      <w:trPr>
        <w:trHeight w:val="427"/>
        <w:jc w:val="center"/>
      </w:trPr>
      <w:tc>
        <w:tcPr>
          <w:tcW w:w="1276"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EXPEDIENTE NÚM.</w:t>
          </w:r>
        </w:p>
      </w:tc>
      <w:tc>
        <w:tcPr>
          <w:tcW w:w="1222" w:type="dxa"/>
          <w:vAlign w:val="center"/>
        </w:tcPr>
        <w:p w:rsidR="00005385" w:rsidRPr="00A671FE" w:rsidRDefault="003A6822" w:rsidP="00005385">
          <w:pPr>
            <w:pStyle w:val="Encabezado"/>
            <w:spacing w:before="0"/>
            <w:ind w:firstLine="0"/>
            <w:jc w:val="center"/>
            <w:rPr>
              <w:rFonts w:cs="Arial"/>
              <w:sz w:val="14"/>
              <w:szCs w:val="16"/>
            </w:rPr>
          </w:pPr>
          <w:r w:rsidRPr="00A671FE">
            <w:rPr>
              <w:rFonts w:cs="Arial"/>
              <w:color w:val="000000"/>
              <w:sz w:val="14"/>
            </w:rPr>
            <w:t>CLV/2024/61</w:t>
          </w:r>
        </w:p>
      </w:tc>
      <w:tc>
        <w:tcPr>
          <w:tcW w:w="1215"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DOCUMENTO NÚM.</w:t>
          </w:r>
        </w:p>
      </w:tc>
      <w:tc>
        <w:tcPr>
          <w:tcW w:w="1214" w:type="dxa"/>
          <w:vAlign w:val="center"/>
        </w:tcPr>
        <w:p w:rsidR="00005385" w:rsidRPr="00A671FE" w:rsidRDefault="003A6822" w:rsidP="00005385">
          <w:pPr>
            <w:pStyle w:val="Encabezado"/>
            <w:spacing w:before="0"/>
            <w:ind w:firstLine="0"/>
            <w:jc w:val="left"/>
            <w:rPr>
              <w:rFonts w:cs="Arial"/>
              <w:sz w:val="14"/>
              <w:szCs w:val="16"/>
            </w:rPr>
          </w:pPr>
          <w:r w:rsidRPr="00A671FE">
            <w:rPr>
              <w:rFonts w:cs="Arial"/>
              <w:color w:val="000000"/>
              <w:sz w:val="14"/>
            </w:rPr>
            <w:t>CLV18I00VL</w:t>
          </w:r>
        </w:p>
      </w:tc>
      <w:tc>
        <w:tcPr>
          <w:tcW w:w="1168"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FECHA</w:t>
          </w:r>
        </w:p>
      </w:tc>
      <w:tc>
        <w:tcPr>
          <w:tcW w:w="1262" w:type="dxa"/>
          <w:vAlign w:val="center"/>
        </w:tcPr>
        <w:p w:rsidR="00005385" w:rsidRPr="00A671FE" w:rsidRDefault="003A6822" w:rsidP="00005385">
          <w:pPr>
            <w:pStyle w:val="Encabezado"/>
            <w:spacing w:before="0"/>
            <w:ind w:firstLine="0"/>
            <w:jc w:val="left"/>
            <w:rPr>
              <w:rFonts w:cs="Arial"/>
              <w:sz w:val="14"/>
              <w:szCs w:val="16"/>
            </w:rPr>
          </w:pPr>
          <w:r w:rsidRPr="00A671FE">
            <w:rPr>
              <w:rFonts w:cs="Arial"/>
              <w:color w:val="000000"/>
              <w:sz w:val="14"/>
            </w:rPr>
            <w:t>04-10-2024</w:t>
          </w:r>
        </w:p>
      </w:tc>
    </w:tr>
    <w:tr w:rsidR="00C70407" w:rsidTr="00D02035">
      <w:trPr>
        <w:trHeight w:val="405"/>
        <w:jc w:val="center"/>
      </w:trPr>
      <w:tc>
        <w:tcPr>
          <w:tcW w:w="1276"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ÁREA</w:t>
          </w:r>
        </w:p>
      </w:tc>
      <w:tc>
        <w:tcPr>
          <w:tcW w:w="6081" w:type="dxa"/>
          <w:gridSpan w:val="5"/>
          <w:vAlign w:val="center"/>
        </w:tcPr>
        <w:p w:rsidR="00005385" w:rsidRPr="00A671FE" w:rsidRDefault="003A6822" w:rsidP="00005385">
          <w:pPr>
            <w:pStyle w:val="Encabezado"/>
            <w:spacing w:before="0"/>
            <w:ind w:firstLine="0"/>
            <w:jc w:val="left"/>
            <w:rPr>
              <w:rFonts w:cs="Arial"/>
              <w:sz w:val="14"/>
              <w:szCs w:val="16"/>
            </w:rPr>
          </w:pPr>
          <w:r>
            <w:rPr>
              <w:rFonts w:cs="Arial"/>
              <w:color w:val="000000"/>
              <w:sz w:val="14"/>
            </w:rPr>
            <w:t>Área de Servicios a las Personas</w:t>
          </w:r>
        </w:p>
      </w:tc>
    </w:tr>
    <w:tr w:rsidR="00C70407" w:rsidTr="00D02035">
      <w:trPr>
        <w:trHeight w:val="427"/>
        <w:jc w:val="center"/>
      </w:trPr>
      <w:tc>
        <w:tcPr>
          <w:tcW w:w="1276"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sidRPr="00A671FE">
            <w:rPr>
              <w:rFonts w:cs="Arial"/>
              <w:sz w:val="14"/>
              <w:szCs w:val="16"/>
            </w:rPr>
            <w:t>UNIDAD</w:t>
          </w:r>
        </w:p>
      </w:tc>
      <w:tc>
        <w:tcPr>
          <w:tcW w:w="6081" w:type="dxa"/>
          <w:gridSpan w:val="5"/>
          <w:vAlign w:val="center"/>
        </w:tcPr>
        <w:p w:rsidR="00005385" w:rsidRPr="00A671FE" w:rsidRDefault="003A6822" w:rsidP="00005385">
          <w:pPr>
            <w:pStyle w:val="Encabezado"/>
            <w:spacing w:before="0"/>
            <w:ind w:firstLine="0"/>
            <w:jc w:val="left"/>
            <w:rPr>
              <w:rFonts w:cs="Arial"/>
              <w:sz w:val="14"/>
              <w:szCs w:val="16"/>
            </w:rPr>
          </w:pPr>
          <w:r w:rsidRPr="00A671FE">
            <w:rPr>
              <w:rFonts w:cs="Arial"/>
              <w:color w:val="000000"/>
              <w:sz w:val="14"/>
            </w:rPr>
            <w:t>Infancia y Personas Mayores</w:t>
          </w:r>
        </w:p>
      </w:tc>
    </w:tr>
    <w:tr w:rsidR="00C70407" w:rsidTr="00D02035">
      <w:trPr>
        <w:trHeight w:val="427"/>
        <w:jc w:val="center"/>
      </w:trPr>
      <w:tc>
        <w:tcPr>
          <w:tcW w:w="1276" w:type="dxa"/>
          <w:shd w:val="clear" w:color="auto" w:fill="F2F2F2" w:themeFill="background1" w:themeFillShade="F2"/>
          <w:vAlign w:val="center"/>
        </w:tcPr>
        <w:p w:rsidR="00005385" w:rsidRPr="00A671FE" w:rsidRDefault="003A6822" w:rsidP="00005385">
          <w:pPr>
            <w:pStyle w:val="Encabezado"/>
            <w:spacing w:before="0"/>
            <w:ind w:firstLine="0"/>
            <w:jc w:val="right"/>
            <w:rPr>
              <w:rFonts w:cs="Arial"/>
              <w:sz w:val="14"/>
              <w:szCs w:val="16"/>
            </w:rPr>
          </w:pPr>
          <w:r>
            <w:rPr>
              <w:rFonts w:cs="Arial"/>
              <w:sz w:val="14"/>
              <w:szCs w:val="16"/>
            </w:rPr>
            <w:t>ASUNTO</w:t>
          </w:r>
        </w:p>
      </w:tc>
      <w:tc>
        <w:tcPr>
          <w:tcW w:w="6081" w:type="dxa"/>
          <w:gridSpan w:val="5"/>
          <w:vAlign w:val="center"/>
        </w:tcPr>
        <w:p w:rsidR="00005385" w:rsidRPr="004C15A5" w:rsidRDefault="003A6822" w:rsidP="00005385">
          <w:pPr>
            <w:pStyle w:val="Encabezado"/>
            <w:spacing w:before="0"/>
            <w:ind w:firstLine="0"/>
            <w:jc w:val="left"/>
            <w:rPr>
              <w:rFonts w:cs="Arial"/>
              <w:vanish/>
              <w:color w:val="FF0000"/>
              <w:sz w:val="14"/>
              <w:szCs w:val="14"/>
            </w:rPr>
          </w:pPr>
          <w:r>
            <w:rPr>
              <w:rFonts w:cs="Arial"/>
              <w:color w:val="000000"/>
              <w:sz w:val="14"/>
              <w:szCs w:val="14"/>
            </w:rPr>
            <w:t>Concesión de servicios correspondiente al servicio municipal Servicio de Vacaciones Socioculturales de Sabadell para personas mayores (SEVASS + 60 en adelante)</w:t>
          </w:r>
        </w:p>
      </w:tc>
    </w:tr>
  </w:tbl>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5B9CD880">
      <w:start w:val="1"/>
      <w:numFmt w:val="lowerLetter"/>
      <w:lvlText w:val="%1)"/>
      <w:lvlJc w:val="left"/>
      <w:pPr>
        <w:ind w:left="360" w:hanging="360"/>
      </w:pPr>
      <w:rPr>
        <w:rFonts w:hint="default"/>
      </w:rPr>
    </w:lvl>
    <w:lvl w:ilvl="1" w:tplc="4AAC0E78" w:tentative="1">
      <w:start w:val="1"/>
      <w:numFmt w:val="lowerLetter"/>
      <w:lvlText w:val="%2."/>
      <w:lvlJc w:val="left"/>
      <w:pPr>
        <w:ind w:left="1080" w:hanging="360"/>
      </w:pPr>
    </w:lvl>
    <w:lvl w:ilvl="2" w:tplc="6D20F29A" w:tentative="1">
      <w:start w:val="1"/>
      <w:numFmt w:val="lowerRoman"/>
      <w:lvlText w:val="%3."/>
      <w:lvlJc w:val="right"/>
      <w:pPr>
        <w:ind w:left="1800" w:hanging="180"/>
      </w:pPr>
    </w:lvl>
    <w:lvl w:ilvl="3" w:tplc="821A8476" w:tentative="1">
      <w:start w:val="1"/>
      <w:numFmt w:val="decimal"/>
      <w:lvlText w:val="%4."/>
      <w:lvlJc w:val="left"/>
      <w:pPr>
        <w:ind w:left="2520" w:hanging="360"/>
      </w:pPr>
    </w:lvl>
    <w:lvl w:ilvl="4" w:tplc="4D0E8D32" w:tentative="1">
      <w:start w:val="1"/>
      <w:numFmt w:val="lowerLetter"/>
      <w:lvlText w:val="%5."/>
      <w:lvlJc w:val="left"/>
      <w:pPr>
        <w:ind w:left="3240" w:hanging="360"/>
      </w:pPr>
    </w:lvl>
    <w:lvl w:ilvl="5" w:tplc="1CE878D0" w:tentative="1">
      <w:start w:val="1"/>
      <w:numFmt w:val="lowerRoman"/>
      <w:lvlText w:val="%6."/>
      <w:lvlJc w:val="right"/>
      <w:pPr>
        <w:ind w:left="3960" w:hanging="180"/>
      </w:pPr>
    </w:lvl>
    <w:lvl w:ilvl="6" w:tplc="211A5202" w:tentative="1">
      <w:start w:val="1"/>
      <w:numFmt w:val="decimal"/>
      <w:lvlText w:val="%7."/>
      <w:lvlJc w:val="left"/>
      <w:pPr>
        <w:ind w:left="4680" w:hanging="360"/>
      </w:pPr>
    </w:lvl>
    <w:lvl w:ilvl="7" w:tplc="A2D073E4" w:tentative="1">
      <w:start w:val="1"/>
      <w:numFmt w:val="lowerLetter"/>
      <w:lvlText w:val="%8."/>
      <w:lvlJc w:val="left"/>
      <w:pPr>
        <w:ind w:left="5400" w:hanging="360"/>
      </w:pPr>
    </w:lvl>
    <w:lvl w:ilvl="8" w:tplc="94C0F3C0" w:tentative="1">
      <w:start w:val="1"/>
      <w:numFmt w:val="lowerRoman"/>
      <w:lvlText w:val="%9."/>
      <w:lvlJc w:val="right"/>
      <w:pPr>
        <w:ind w:left="6120" w:hanging="180"/>
      </w:pPr>
    </w:lvl>
  </w:abstractNum>
  <w:abstractNum w:abstractNumId="11" w15:restartNumberingAfterBreak="0">
    <w:nsid w:val="021A5C01"/>
    <w:multiLevelType w:val="hybridMultilevel"/>
    <w:tmpl w:val="D1F4F494"/>
    <w:lvl w:ilvl="0" w:tplc="4B18264E">
      <w:start w:val="6"/>
      <w:numFmt w:val="decimal"/>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09D8E6C8">
      <w:start w:val="1"/>
      <w:numFmt w:val="lowerLetter"/>
      <w:lvlText w:val="%2)"/>
      <w:lvlJc w:val="left"/>
      <w:pPr>
        <w:ind w:left="674" w:hanging="284"/>
      </w:pPr>
      <w:rPr>
        <w:rFonts w:ascii="Arial MT" w:eastAsia="Arial MT" w:hAnsi="Arial MT" w:cs="Arial MT" w:hint="default"/>
        <w:b w:val="0"/>
        <w:bCs w:val="0"/>
        <w:i w:val="0"/>
        <w:iCs w:val="0"/>
        <w:spacing w:val="-1"/>
        <w:w w:val="100"/>
        <w:sz w:val="16"/>
        <w:szCs w:val="16"/>
        <w:lang w:val="ca-ES" w:eastAsia="en-US" w:bidi="ar-SA"/>
      </w:rPr>
    </w:lvl>
    <w:lvl w:ilvl="2" w:tplc="11E6040A">
      <w:numFmt w:val="bullet"/>
      <w:lvlText w:val="•"/>
      <w:lvlJc w:val="left"/>
      <w:pPr>
        <w:ind w:left="1024" w:hanging="284"/>
      </w:pPr>
      <w:rPr>
        <w:rFonts w:hint="default"/>
        <w:lang w:val="ca-ES" w:eastAsia="en-US" w:bidi="ar-SA"/>
      </w:rPr>
    </w:lvl>
    <w:lvl w:ilvl="3" w:tplc="6F9625AE">
      <w:numFmt w:val="bullet"/>
      <w:lvlText w:val="•"/>
      <w:lvlJc w:val="left"/>
      <w:pPr>
        <w:ind w:left="1369" w:hanging="284"/>
      </w:pPr>
      <w:rPr>
        <w:rFonts w:hint="default"/>
        <w:lang w:val="ca-ES" w:eastAsia="en-US" w:bidi="ar-SA"/>
      </w:rPr>
    </w:lvl>
    <w:lvl w:ilvl="4" w:tplc="D4ECFE5C">
      <w:numFmt w:val="bullet"/>
      <w:lvlText w:val="•"/>
      <w:lvlJc w:val="left"/>
      <w:pPr>
        <w:ind w:left="1714" w:hanging="284"/>
      </w:pPr>
      <w:rPr>
        <w:rFonts w:hint="default"/>
        <w:lang w:val="ca-ES" w:eastAsia="en-US" w:bidi="ar-SA"/>
      </w:rPr>
    </w:lvl>
    <w:lvl w:ilvl="5" w:tplc="BDB0A29E">
      <w:numFmt w:val="bullet"/>
      <w:lvlText w:val="•"/>
      <w:lvlJc w:val="left"/>
      <w:pPr>
        <w:ind w:left="2059" w:hanging="284"/>
      </w:pPr>
      <w:rPr>
        <w:rFonts w:hint="default"/>
        <w:lang w:val="ca-ES" w:eastAsia="en-US" w:bidi="ar-SA"/>
      </w:rPr>
    </w:lvl>
    <w:lvl w:ilvl="6" w:tplc="3768F3B2">
      <w:numFmt w:val="bullet"/>
      <w:lvlText w:val="•"/>
      <w:lvlJc w:val="left"/>
      <w:pPr>
        <w:ind w:left="2404" w:hanging="284"/>
      </w:pPr>
      <w:rPr>
        <w:rFonts w:hint="default"/>
        <w:lang w:val="ca-ES" w:eastAsia="en-US" w:bidi="ar-SA"/>
      </w:rPr>
    </w:lvl>
    <w:lvl w:ilvl="7" w:tplc="7A3A5F0A">
      <w:numFmt w:val="bullet"/>
      <w:lvlText w:val="•"/>
      <w:lvlJc w:val="left"/>
      <w:pPr>
        <w:ind w:left="2749" w:hanging="284"/>
      </w:pPr>
      <w:rPr>
        <w:rFonts w:hint="default"/>
        <w:lang w:val="ca-ES" w:eastAsia="en-US" w:bidi="ar-SA"/>
      </w:rPr>
    </w:lvl>
    <w:lvl w:ilvl="8" w:tplc="A120C118">
      <w:numFmt w:val="bullet"/>
      <w:lvlText w:val="•"/>
      <w:lvlJc w:val="left"/>
      <w:pPr>
        <w:ind w:left="3094" w:hanging="284"/>
      </w:pPr>
      <w:rPr>
        <w:rFonts w:hint="default"/>
        <w:lang w:val="ca-ES" w:eastAsia="en-US" w:bidi="ar-SA"/>
      </w:rPr>
    </w:lvl>
  </w:abstractNum>
  <w:abstractNum w:abstractNumId="12" w15:restartNumberingAfterBreak="0">
    <w:nsid w:val="09B8143C"/>
    <w:multiLevelType w:val="hybridMultilevel"/>
    <w:tmpl w:val="E112F0F8"/>
    <w:lvl w:ilvl="0" w:tplc="A718E842">
      <w:numFmt w:val="bullet"/>
      <w:lvlText w:val=""/>
      <w:lvlJc w:val="left"/>
      <w:pPr>
        <w:ind w:left="720" w:hanging="360"/>
      </w:pPr>
      <w:rPr>
        <w:rFonts w:ascii="Symbol" w:eastAsia="Times New Roman" w:hAnsi="Symbol" w:cs="Times New Roman" w:hint="default"/>
      </w:rPr>
    </w:lvl>
    <w:lvl w:ilvl="1" w:tplc="E4FEA078" w:tentative="1">
      <w:start w:val="1"/>
      <w:numFmt w:val="bullet"/>
      <w:lvlText w:val="o"/>
      <w:lvlJc w:val="left"/>
      <w:pPr>
        <w:ind w:left="1440" w:hanging="360"/>
      </w:pPr>
      <w:rPr>
        <w:rFonts w:ascii="Courier New" w:hAnsi="Courier New" w:cs="Courier New" w:hint="default"/>
      </w:rPr>
    </w:lvl>
    <w:lvl w:ilvl="2" w:tplc="C24A4178" w:tentative="1">
      <w:start w:val="1"/>
      <w:numFmt w:val="bullet"/>
      <w:lvlText w:val=""/>
      <w:lvlJc w:val="left"/>
      <w:pPr>
        <w:ind w:left="2160" w:hanging="360"/>
      </w:pPr>
      <w:rPr>
        <w:rFonts w:ascii="Wingdings" w:hAnsi="Wingdings" w:hint="default"/>
      </w:rPr>
    </w:lvl>
    <w:lvl w:ilvl="3" w:tplc="0D10891A" w:tentative="1">
      <w:start w:val="1"/>
      <w:numFmt w:val="bullet"/>
      <w:lvlText w:val=""/>
      <w:lvlJc w:val="left"/>
      <w:pPr>
        <w:ind w:left="2880" w:hanging="360"/>
      </w:pPr>
      <w:rPr>
        <w:rFonts w:ascii="Symbol" w:hAnsi="Symbol" w:hint="default"/>
      </w:rPr>
    </w:lvl>
    <w:lvl w:ilvl="4" w:tplc="0C2412AE" w:tentative="1">
      <w:start w:val="1"/>
      <w:numFmt w:val="bullet"/>
      <w:lvlText w:val="o"/>
      <w:lvlJc w:val="left"/>
      <w:pPr>
        <w:ind w:left="3600" w:hanging="360"/>
      </w:pPr>
      <w:rPr>
        <w:rFonts w:ascii="Courier New" w:hAnsi="Courier New" w:cs="Courier New" w:hint="default"/>
      </w:rPr>
    </w:lvl>
    <w:lvl w:ilvl="5" w:tplc="F516F434" w:tentative="1">
      <w:start w:val="1"/>
      <w:numFmt w:val="bullet"/>
      <w:lvlText w:val=""/>
      <w:lvlJc w:val="left"/>
      <w:pPr>
        <w:ind w:left="4320" w:hanging="360"/>
      </w:pPr>
      <w:rPr>
        <w:rFonts w:ascii="Wingdings" w:hAnsi="Wingdings" w:hint="default"/>
      </w:rPr>
    </w:lvl>
    <w:lvl w:ilvl="6" w:tplc="3232F934" w:tentative="1">
      <w:start w:val="1"/>
      <w:numFmt w:val="bullet"/>
      <w:lvlText w:val=""/>
      <w:lvlJc w:val="left"/>
      <w:pPr>
        <w:ind w:left="5040" w:hanging="360"/>
      </w:pPr>
      <w:rPr>
        <w:rFonts w:ascii="Symbol" w:hAnsi="Symbol" w:hint="default"/>
      </w:rPr>
    </w:lvl>
    <w:lvl w:ilvl="7" w:tplc="DEEA61C4" w:tentative="1">
      <w:start w:val="1"/>
      <w:numFmt w:val="bullet"/>
      <w:lvlText w:val="o"/>
      <w:lvlJc w:val="left"/>
      <w:pPr>
        <w:ind w:left="5760" w:hanging="360"/>
      </w:pPr>
      <w:rPr>
        <w:rFonts w:ascii="Courier New" w:hAnsi="Courier New" w:cs="Courier New" w:hint="default"/>
      </w:rPr>
    </w:lvl>
    <w:lvl w:ilvl="8" w:tplc="1ECCC78C" w:tentative="1">
      <w:start w:val="1"/>
      <w:numFmt w:val="bullet"/>
      <w:lvlText w:val=""/>
      <w:lvlJc w:val="left"/>
      <w:pPr>
        <w:ind w:left="6480" w:hanging="360"/>
      </w:pPr>
      <w:rPr>
        <w:rFonts w:ascii="Wingdings" w:hAnsi="Wingdings" w:hint="default"/>
      </w:rPr>
    </w:lvl>
  </w:abstractNum>
  <w:abstractNum w:abstractNumId="13" w15:restartNumberingAfterBreak="0">
    <w:nsid w:val="09D559B9"/>
    <w:multiLevelType w:val="hybridMultilevel"/>
    <w:tmpl w:val="988CDBB0"/>
    <w:lvl w:ilvl="0" w:tplc="6A14E84E">
      <w:start w:val="1"/>
      <w:numFmt w:val="lowerLetter"/>
      <w:lvlText w:val="%1)"/>
      <w:lvlJc w:val="left"/>
      <w:pPr>
        <w:ind w:left="274" w:hanging="198"/>
      </w:pPr>
      <w:rPr>
        <w:rFonts w:ascii="Arial MT" w:eastAsia="Arial MT" w:hAnsi="Arial MT" w:cs="Arial MT" w:hint="default"/>
        <w:b w:val="0"/>
        <w:bCs w:val="0"/>
        <w:i w:val="0"/>
        <w:iCs w:val="0"/>
        <w:spacing w:val="-1"/>
        <w:w w:val="100"/>
        <w:sz w:val="16"/>
        <w:szCs w:val="16"/>
        <w:lang w:val="ca-ES" w:eastAsia="en-US" w:bidi="ar-SA"/>
      </w:rPr>
    </w:lvl>
    <w:lvl w:ilvl="1" w:tplc="9BF46D28">
      <w:numFmt w:val="bullet"/>
      <w:lvlText w:val="-"/>
      <w:lvlJc w:val="left"/>
      <w:pPr>
        <w:ind w:left="654" w:hanging="98"/>
      </w:pPr>
      <w:rPr>
        <w:rFonts w:ascii="Microsoft Sans Serif" w:eastAsia="Microsoft Sans Serif" w:hAnsi="Microsoft Sans Serif" w:cs="Microsoft Sans Serif" w:hint="default"/>
        <w:b w:val="0"/>
        <w:bCs w:val="0"/>
        <w:i w:val="0"/>
        <w:iCs w:val="0"/>
        <w:spacing w:val="0"/>
        <w:w w:val="99"/>
        <w:sz w:val="16"/>
        <w:szCs w:val="16"/>
        <w:lang w:val="ca-ES" w:eastAsia="en-US" w:bidi="ar-SA"/>
      </w:rPr>
    </w:lvl>
    <w:lvl w:ilvl="2" w:tplc="389AB8AA">
      <w:numFmt w:val="bullet"/>
      <w:lvlText w:val="•"/>
      <w:lvlJc w:val="left"/>
      <w:pPr>
        <w:ind w:left="1155" w:hanging="98"/>
      </w:pPr>
      <w:rPr>
        <w:rFonts w:hint="default"/>
        <w:lang w:val="ca-ES" w:eastAsia="en-US" w:bidi="ar-SA"/>
      </w:rPr>
    </w:lvl>
    <w:lvl w:ilvl="3" w:tplc="0686C608">
      <w:numFmt w:val="bullet"/>
      <w:lvlText w:val="•"/>
      <w:lvlJc w:val="left"/>
      <w:pPr>
        <w:ind w:left="1651" w:hanging="98"/>
      </w:pPr>
      <w:rPr>
        <w:rFonts w:hint="default"/>
        <w:lang w:val="ca-ES" w:eastAsia="en-US" w:bidi="ar-SA"/>
      </w:rPr>
    </w:lvl>
    <w:lvl w:ilvl="4" w:tplc="9EF6CE0A">
      <w:numFmt w:val="bullet"/>
      <w:lvlText w:val="•"/>
      <w:lvlJc w:val="left"/>
      <w:pPr>
        <w:ind w:left="2147" w:hanging="98"/>
      </w:pPr>
      <w:rPr>
        <w:rFonts w:hint="default"/>
        <w:lang w:val="ca-ES" w:eastAsia="en-US" w:bidi="ar-SA"/>
      </w:rPr>
    </w:lvl>
    <w:lvl w:ilvl="5" w:tplc="12A0F7E8">
      <w:numFmt w:val="bullet"/>
      <w:lvlText w:val="•"/>
      <w:lvlJc w:val="left"/>
      <w:pPr>
        <w:ind w:left="2643" w:hanging="98"/>
      </w:pPr>
      <w:rPr>
        <w:rFonts w:hint="default"/>
        <w:lang w:val="ca-ES" w:eastAsia="en-US" w:bidi="ar-SA"/>
      </w:rPr>
    </w:lvl>
    <w:lvl w:ilvl="6" w:tplc="23DE466A">
      <w:numFmt w:val="bullet"/>
      <w:lvlText w:val="•"/>
      <w:lvlJc w:val="left"/>
      <w:pPr>
        <w:ind w:left="3139" w:hanging="98"/>
      </w:pPr>
      <w:rPr>
        <w:rFonts w:hint="default"/>
        <w:lang w:val="ca-ES" w:eastAsia="en-US" w:bidi="ar-SA"/>
      </w:rPr>
    </w:lvl>
    <w:lvl w:ilvl="7" w:tplc="DCB8FB60">
      <w:numFmt w:val="bullet"/>
      <w:lvlText w:val="•"/>
      <w:lvlJc w:val="left"/>
      <w:pPr>
        <w:ind w:left="3635" w:hanging="98"/>
      </w:pPr>
      <w:rPr>
        <w:rFonts w:hint="default"/>
        <w:lang w:val="ca-ES" w:eastAsia="en-US" w:bidi="ar-SA"/>
      </w:rPr>
    </w:lvl>
    <w:lvl w:ilvl="8" w:tplc="26922938">
      <w:numFmt w:val="bullet"/>
      <w:lvlText w:val="•"/>
      <w:lvlJc w:val="left"/>
      <w:pPr>
        <w:ind w:left="4131" w:hanging="98"/>
      </w:pPr>
      <w:rPr>
        <w:rFonts w:hint="default"/>
        <w:lang w:val="ca-ES" w:eastAsia="en-US" w:bidi="ar-SA"/>
      </w:rPr>
    </w:lvl>
  </w:abstractNum>
  <w:abstractNum w:abstractNumId="14" w15:restartNumberingAfterBreak="0">
    <w:nsid w:val="0DF52D5E"/>
    <w:multiLevelType w:val="hybridMultilevel"/>
    <w:tmpl w:val="770CA44E"/>
    <w:lvl w:ilvl="0" w:tplc="740ED9D2">
      <w:start w:val="1"/>
      <w:numFmt w:val="upperRoman"/>
      <w:lvlText w:val="%1."/>
      <w:lvlJc w:val="left"/>
      <w:pPr>
        <w:ind w:left="1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1" w:tplc="CCD0E234">
      <w:start w:val="1"/>
      <w:numFmt w:val="lowerLetter"/>
      <w:lvlText w:val="%2"/>
      <w:lvlJc w:val="left"/>
      <w:pPr>
        <w:ind w:left="10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2" w:tplc="A6C68712">
      <w:start w:val="1"/>
      <w:numFmt w:val="lowerRoman"/>
      <w:lvlText w:val="%3"/>
      <w:lvlJc w:val="left"/>
      <w:pPr>
        <w:ind w:left="18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3" w:tplc="553C698E">
      <w:start w:val="1"/>
      <w:numFmt w:val="decimal"/>
      <w:lvlText w:val="%4"/>
      <w:lvlJc w:val="left"/>
      <w:pPr>
        <w:ind w:left="25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4" w:tplc="FEBC1454">
      <w:start w:val="1"/>
      <w:numFmt w:val="lowerLetter"/>
      <w:lvlText w:val="%5"/>
      <w:lvlJc w:val="left"/>
      <w:pPr>
        <w:ind w:left="324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5" w:tplc="545CCD78">
      <w:start w:val="1"/>
      <w:numFmt w:val="lowerRoman"/>
      <w:lvlText w:val="%6"/>
      <w:lvlJc w:val="left"/>
      <w:pPr>
        <w:ind w:left="396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6" w:tplc="EB70BC96">
      <w:start w:val="1"/>
      <w:numFmt w:val="decimal"/>
      <w:lvlText w:val="%7"/>
      <w:lvlJc w:val="left"/>
      <w:pPr>
        <w:ind w:left="468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7" w:tplc="422E7082">
      <w:start w:val="1"/>
      <w:numFmt w:val="lowerLetter"/>
      <w:lvlText w:val="%8"/>
      <w:lvlJc w:val="left"/>
      <w:pPr>
        <w:ind w:left="540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lvl w:ilvl="8" w:tplc="901CEC50">
      <w:start w:val="1"/>
      <w:numFmt w:val="lowerRoman"/>
      <w:lvlText w:val="%9"/>
      <w:lvlJc w:val="left"/>
      <w:pPr>
        <w:ind w:left="6120" w:firstLine="0"/>
      </w:pPr>
      <w:rPr>
        <w:rFonts w:ascii="Arial" w:eastAsia="Arial" w:hAnsi="Arial" w:cs="Arial"/>
        <w:b/>
        <w:bCs/>
        <w:i w:val="0"/>
        <w:strike w:val="0"/>
        <w:dstrike w:val="0"/>
        <w:color w:val="000000"/>
        <w:sz w:val="22"/>
        <w:szCs w:val="22"/>
        <w:u w:val="none" w:color="000000"/>
        <w:effect w:val="none"/>
        <w:bdr w:val="none" w:sz="0" w:space="0" w:color="auto" w:frame="1"/>
        <w:vertAlign w:val="baseline"/>
      </w:rPr>
    </w:lvl>
  </w:abstractNum>
  <w:abstractNum w:abstractNumId="15" w15:restartNumberingAfterBreak="0">
    <w:nsid w:val="1A240989"/>
    <w:multiLevelType w:val="hybridMultilevel"/>
    <w:tmpl w:val="161EC54A"/>
    <w:lvl w:ilvl="0" w:tplc="2F203C9C">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A4E0B536">
      <w:numFmt w:val="bullet"/>
      <w:lvlText w:val="•"/>
      <w:lvlJc w:val="left"/>
      <w:pPr>
        <w:ind w:left="738" w:hanging="284"/>
      </w:pPr>
      <w:rPr>
        <w:rFonts w:hint="default"/>
        <w:lang w:val="ca-ES" w:eastAsia="en-US" w:bidi="ar-SA"/>
      </w:rPr>
    </w:lvl>
    <w:lvl w:ilvl="2" w:tplc="4DD8AD10">
      <w:numFmt w:val="bullet"/>
      <w:lvlText w:val="•"/>
      <w:lvlJc w:val="left"/>
      <w:pPr>
        <w:ind w:left="1076" w:hanging="284"/>
      </w:pPr>
      <w:rPr>
        <w:rFonts w:hint="default"/>
        <w:lang w:val="ca-ES" w:eastAsia="en-US" w:bidi="ar-SA"/>
      </w:rPr>
    </w:lvl>
    <w:lvl w:ilvl="3" w:tplc="E700858A">
      <w:numFmt w:val="bullet"/>
      <w:lvlText w:val="•"/>
      <w:lvlJc w:val="left"/>
      <w:pPr>
        <w:ind w:left="1415" w:hanging="284"/>
      </w:pPr>
      <w:rPr>
        <w:rFonts w:hint="default"/>
        <w:lang w:val="ca-ES" w:eastAsia="en-US" w:bidi="ar-SA"/>
      </w:rPr>
    </w:lvl>
    <w:lvl w:ilvl="4" w:tplc="83641304">
      <w:numFmt w:val="bullet"/>
      <w:lvlText w:val="•"/>
      <w:lvlJc w:val="left"/>
      <w:pPr>
        <w:ind w:left="1753" w:hanging="284"/>
      </w:pPr>
      <w:rPr>
        <w:rFonts w:hint="default"/>
        <w:lang w:val="ca-ES" w:eastAsia="en-US" w:bidi="ar-SA"/>
      </w:rPr>
    </w:lvl>
    <w:lvl w:ilvl="5" w:tplc="BE401988">
      <w:numFmt w:val="bullet"/>
      <w:lvlText w:val="•"/>
      <w:lvlJc w:val="left"/>
      <w:pPr>
        <w:ind w:left="2092" w:hanging="284"/>
      </w:pPr>
      <w:rPr>
        <w:rFonts w:hint="default"/>
        <w:lang w:val="ca-ES" w:eastAsia="en-US" w:bidi="ar-SA"/>
      </w:rPr>
    </w:lvl>
    <w:lvl w:ilvl="6" w:tplc="E092D340">
      <w:numFmt w:val="bullet"/>
      <w:lvlText w:val="•"/>
      <w:lvlJc w:val="left"/>
      <w:pPr>
        <w:ind w:left="2430" w:hanging="284"/>
      </w:pPr>
      <w:rPr>
        <w:rFonts w:hint="default"/>
        <w:lang w:val="ca-ES" w:eastAsia="en-US" w:bidi="ar-SA"/>
      </w:rPr>
    </w:lvl>
    <w:lvl w:ilvl="7" w:tplc="C1AC8DC0">
      <w:numFmt w:val="bullet"/>
      <w:lvlText w:val="•"/>
      <w:lvlJc w:val="left"/>
      <w:pPr>
        <w:ind w:left="2768" w:hanging="284"/>
      </w:pPr>
      <w:rPr>
        <w:rFonts w:hint="default"/>
        <w:lang w:val="ca-ES" w:eastAsia="en-US" w:bidi="ar-SA"/>
      </w:rPr>
    </w:lvl>
    <w:lvl w:ilvl="8" w:tplc="74100BFA">
      <w:numFmt w:val="bullet"/>
      <w:lvlText w:val="•"/>
      <w:lvlJc w:val="left"/>
      <w:pPr>
        <w:ind w:left="3107" w:hanging="284"/>
      </w:pPr>
      <w:rPr>
        <w:rFonts w:hint="default"/>
        <w:lang w:val="ca-ES" w:eastAsia="en-US" w:bidi="ar-SA"/>
      </w:rPr>
    </w:lvl>
  </w:abstractNum>
  <w:abstractNum w:abstractNumId="16" w15:restartNumberingAfterBreak="0">
    <w:nsid w:val="1CED6512"/>
    <w:multiLevelType w:val="hybridMultilevel"/>
    <w:tmpl w:val="5A12EC96"/>
    <w:lvl w:ilvl="0" w:tplc="3DF44340">
      <w:start w:val="1"/>
      <w:numFmt w:val="lowerLetter"/>
      <w:lvlText w:val="%1)"/>
      <w:lvlJc w:val="left"/>
      <w:pPr>
        <w:ind w:left="688" w:hanging="361"/>
      </w:pPr>
      <w:rPr>
        <w:rFonts w:ascii="Arial" w:eastAsia="Arial" w:hAnsi="Arial" w:cs="Arial" w:hint="default"/>
        <w:b w:val="0"/>
        <w:bCs w:val="0"/>
        <w:i/>
        <w:iCs/>
        <w:spacing w:val="-1"/>
        <w:w w:val="100"/>
        <w:sz w:val="16"/>
        <w:szCs w:val="16"/>
        <w:lang w:val="ca-ES" w:eastAsia="en-US" w:bidi="ar-SA"/>
      </w:rPr>
    </w:lvl>
    <w:lvl w:ilvl="1" w:tplc="6C7E767A">
      <w:numFmt w:val="bullet"/>
      <w:lvlText w:val="•"/>
      <w:lvlJc w:val="left"/>
      <w:pPr>
        <w:ind w:left="1640" w:hanging="361"/>
      </w:pPr>
      <w:rPr>
        <w:rFonts w:hint="default"/>
        <w:lang w:val="ca-ES" w:eastAsia="en-US" w:bidi="ar-SA"/>
      </w:rPr>
    </w:lvl>
    <w:lvl w:ilvl="2" w:tplc="9578B436">
      <w:numFmt w:val="bullet"/>
      <w:lvlText w:val="•"/>
      <w:lvlJc w:val="left"/>
      <w:pPr>
        <w:ind w:left="2600" w:hanging="361"/>
      </w:pPr>
      <w:rPr>
        <w:rFonts w:hint="default"/>
        <w:lang w:val="ca-ES" w:eastAsia="en-US" w:bidi="ar-SA"/>
      </w:rPr>
    </w:lvl>
    <w:lvl w:ilvl="3" w:tplc="343C5F1C">
      <w:numFmt w:val="bullet"/>
      <w:lvlText w:val="•"/>
      <w:lvlJc w:val="left"/>
      <w:pPr>
        <w:ind w:left="3560" w:hanging="361"/>
      </w:pPr>
      <w:rPr>
        <w:rFonts w:hint="default"/>
        <w:lang w:val="ca-ES" w:eastAsia="en-US" w:bidi="ar-SA"/>
      </w:rPr>
    </w:lvl>
    <w:lvl w:ilvl="4" w:tplc="275A12A8">
      <w:numFmt w:val="bullet"/>
      <w:lvlText w:val="•"/>
      <w:lvlJc w:val="left"/>
      <w:pPr>
        <w:ind w:left="4520" w:hanging="361"/>
      </w:pPr>
      <w:rPr>
        <w:rFonts w:hint="default"/>
        <w:lang w:val="ca-ES" w:eastAsia="en-US" w:bidi="ar-SA"/>
      </w:rPr>
    </w:lvl>
    <w:lvl w:ilvl="5" w:tplc="15023782">
      <w:numFmt w:val="bullet"/>
      <w:lvlText w:val="•"/>
      <w:lvlJc w:val="left"/>
      <w:pPr>
        <w:ind w:left="5480" w:hanging="361"/>
      </w:pPr>
      <w:rPr>
        <w:rFonts w:hint="default"/>
        <w:lang w:val="ca-ES" w:eastAsia="en-US" w:bidi="ar-SA"/>
      </w:rPr>
    </w:lvl>
    <w:lvl w:ilvl="6" w:tplc="CE147A52">
      <w:numFmt w:val="bullet"/>
      <w:lvlText w:val="•"/>
      <w:lvlJc w:val="left"/>
      <w:pPr>
        <w:ind w:left="6440" w:hanging="361"/>
      </w:pPr>
      <w:rPr>
        <w:rFonts w:hint="default"/>
        <w:lang w:val="ca-ES" w:eastAsia="en-US" w:bidi="ar-SA"/>
      </w:rPr>
    </w:lvl>
    <w:lvl w:ilvl="7" w:tplc="36EEC206">
      <w:numFmt w:val="bullet"/>
      <w:lvlText w:val="•"/>
      <w:lvlJc w:val="left"/>
      <w:pPr>
        <w:ind w:left="7400" w:hanging="361"/>
      </w:pPr>
      <w:rPr>
        <w:rFonts w:hint="default"/>
        <w:lang w:val="ca-ES" w:eastAsia="en-US" w:bidi="ar-SA"/>
      </w:rPr>
    </w:lvl>
    <w:lvl w:ilvl="8" w:tplc="E6A87454">
      <w:numFmt w:val="bullet"/>
      <w:lvlText w:val="•"/>
      <w:lvlJc w:val="left"/>
      <w:pPr>
        <w:ind w:left="8360" w:hanging="361"/>
      </w:pPr>
      <w:rPr>
        <w:rFonts w:hint="default"/>
        <w:lang w:val="ca-ES" w:eastAsia="en-US" w:bidi="ar-SA"/>
      </w:rPr>
    </w:lvl>
  </w:abstractNum>
  <w:abstractNum w:abstractNumId="17" w15:restartNumberingAfterBreak="0">
    <w:nsid w:val="1F4A108C"/>
    <w:multiLevelType w:val="hybridMultilevel"/>
    <w:tmpl w:val="DC16DC40"/>
    <w:lvl w:ilvl="0" w:tplc="C6C2AAC0">
      <w:start w:val="1"/>
      <w:numFmt w:val="lowerLetter"/>
      <w:lvlText w:val="%1)"/>
      <w:lvlJc w:val="left"/>
      <w:pPr>
        <w:ind w:left="720" w:hanging="360"/>
      </w:pPr>
      <w:rPr>
        <w:rFonts w:ascii="Arial" w:eastAsia="Times New Roman" w:hAnsi="Arial" w:cs="Arial"/>
      </w:rPr>
    </w:lvl>
    <w:lvl w:ilvl="1" w:tplc="0BF27D4A" w:tentative="1">
      <w:start w:val="1"/>
      <w:numFmt w:val="lowerLetter"/>
      <w:lvlText w:val="%2."/>
      <w:lvlJc w:val="left"/>
      <w:pPr>
        <w:ind w:left="1440" w:hanging="360"/>
      </w:pPr>
    </w:lvl>
    <w:lvl w:ilvl="2" w:tplc="F69C6AE2" w:tentative="1">
      <w:start w:val="1"/>
      <w:numFmt w:val="lowerRoman"/>
      <w:lvlText w:val="%3."/>
      <w:lvlJc w:val="right"/>
      <w:pPr>
        <w:ind w:left="2160" w:hanging="180"/>
      </w:pPr>
    </w:lvl>
    <w:lvl w:ilvl="3" w:tplc="C7E2B74C" w:tentative="1">
      <w:start w:val="1"/>
      <w:numFmt w:val="decimal"/>
      <w:lvlText w:val="%4."/>
      <w:lvlJc w:val="left"/>
      <w:pPr>
        <w:ind w:left="2880" w:hanging="360"/>
      </w:pPr>
    </w:lvl>
    <w:lvl w:ilvl="4" w:tplc="50505C02" w:tentative="1">
      <w:start w:val="1"/>
      <w:numFmt w:val="lowerLetter"/>
      <w:lvlText w:val="%5."/>
      <w:lvlJc w:val="left"/>
      <w:pPr>
        <w:ind w:left="3600" w:hanging="360"/>
      </w:pPr>
    </w:lvl>
    <w:lvl w:ilvl="5" w:tplc="369C57E8" w:tentative="1">
      <w:start w:val="1"/>
      <w:numFmt w:val="lowerRoman"/>
      <w:lvlText w:val="%6."/>
      <w:lvlJc w:val="right"/>
      <w:pPr>
        <w:ind w:left="4320" w:hanging="180"/>
      </w:pPr>
    </w:lvl>
    <w:lvl w:ilvl="6" w:tplc="C5840A1C" w:tentative="1">
      <w:start w:val="1"/>
      <w:numFmt w:val="decimal"/>
      <w:lvlText w:val="%7."/>
      <w:lvlJc w:val="left"/>
      <w:pPr>
        <w:ind w:left="5040" w:hanging="360"/>
      </w:pPr>
    </w:lvl>
    <w:lvl w:ilvl="7" w:tplc="5608C442" w:tentative="1">
      <w:start w:val="1"/>
      <w:numFmt w:val="lowerLetter"/>
      <w:lvlText w:val="%8."/>
      <w:lvlJc w:val="left"/>
      <w:pPr>
        <w:ind w:left="5760" w:hanging="360"/>
      </w:pPr>
    </w:lvl>
    <w:lvl w:ilvl="8" w:tplc="D2A8F08E" w:tentative="1">
      <w:start w:val="1"/>
      <w:numFmt w:val="lowerRoman"/>
      <w:lvlText w:val="%9."/>
      <w:lvlJc w:val="right"/>
      <w:pPr>
        <w:ind w:left="6480" w:hanging="180"/>
      </w:pPr>
    </w:lvl>
  </w:abstractNum>
  <w:abstractNum w:abstractNumId="18" w15:restartNumberingAfterBreak="0">
    <w:nsid w:val="203373CE"/>
    <w:multiLevelType w:val="hybridMultilevel"/>
    <w:tmpl w:val="DAC2034E"/>
    <w:lvl w:ilvl="0" w:tplc="D2D81F9A">
      <w:start w:val="1"/>
      <w:numFmt w:val="decimal"/>
      <w:lvlText w:val="(%1)"/>
      <w:lvlJc w:val="left"/>
      <w:pPr>
        <w:ind w:left="688" w:hanging="361"/>
        <w:jc w:val="right"/>
      </w:pPr>
      <w:rPr>
        <w:rFonts w:ascii="Arial MT" w:eastAsia="Arial MT" w:hAnsi="Arial MT" w:cs="Arial MT" w:hint="default"/>
        <w:b w:val="0"/>
        <w:bCs w:val="0"/>
        <w:i w:val="0"/>
        <w:iCs w:val="0"/>
        <w:spacing w:val="0"/>
        <w:w w:val="97"/>
        <w:sz w:val="15"/>
        <w:szCs w:val="15"/>
        <w:lang w:val="ca-ES" w:eastAsia="en-US" w:bidi="ar-SA"/>
      </w:rPr>
    </w:lvl>
    <w:lvl w:ilvl="1" w:tplc="D26ACB80">
      <w:numFmt w:val="bullet"/>
      <w:lvlText w:val="•"/>
      <w:lvlJc w:val="left"/>
      <w:pPr>
        <w:ind w:left="1640" w:hanging="361"/>
      </w:pPr>
      <w:rPr>
        <w:rFonts w:hint="default"/>
        <w:lang w:val="ca-ES" w:eastAsia="en-US" w:bidi="ar-SA"/>
      </w:rPr>
    </w:lvl>
    <w:lvl w:ilvl="2" w:tplc="84B493E6">
      <w:numFmt w:val="bullet"/>
      <w:lvlText w:val="•"/>
      <w:lvlJc w:val="left"/>
      <w:pPr>
        <w:ind w:left="2600" w:hanging="361"/>
      </w:pPr>
      <w:rPr>
        <w:rFonts w:hint="default"/>
        <w:lang w:val="ca-ES" w:eastAsia="en-US" w:bidi="ar-SA"/>
      </w:rPr>
    </w:lvl>
    <w:lvl w:ilvl="3" w:tplc="8C96EFE2">
      <w:numFmt w:val="bullet"/>
      <w:lvlText w:val="•"/>
      <w:lvlJc w:val="left"/>
      <w:pPr>
        <w:ind w:left="3560" w:hanging="361"/>
      </w:pPr>
      <w:rPr>
        <w:rFonts w:hint="default"/>
        <w:lang w:val="ca-ES" w:eastAsia="en-US" w:bidi="ar-SA"/>
      </w:rPr>
    </w:lvl>
    <w:lvl w:ilvl="4" w:tplc="471C5C00">
      <w:numFmt w:val="bullet"/>
      <w:lvlText w:val="•"/>
      <w:lvlJc w:val="left"/>
      <w:pPr>
        <w:ind w:left="4520" w:hanging="361"/>
      </w:pPr>
      <w:rPr>
        <w:rFonts w:hint="default"/>
        <w:lang w:val="ca-ES" w:eastAsia="en-US" w:bidi="ar-SA"/>
      </w:rPr>
    </w:lvl>
    <w:lvl w:ilvl="5" w:tplc="DBE0B280">
      <w:numFmt w:val="bullet"/>
      <w:lvlText w:val="•"/>
      <w:lvlJc w:val="left"/>
      <w:pPr>
        <w:ind w:left="5480" w:hanging="361"/>
      </w:pPr>
      <w:rPr>
        <w:rFonts w:hint="default"/>
        <w:lang w:val="ca-ES" w:eastAsia="en-US" w:bidi="ar-SA"/>
      </w:rPr>
    </w:lvl>
    <w:lvl w:ilvl="6" w:tplc="562079AC">
      <w:numFmt w:val="bullet"/>
      <w:lvlText w:val="•"/>
      <w:lvlJc w:val="left"/>
      <w:pPr>
        <w:ind w:left="6440" w:hanging="361"/>
      </w:pPr>
      <w:rPr>
        <w:rFonts w:hint="default"/>
        <w:lang w:val="ca-ES" w:eastAsia="en-US" w:bidi="ar-SA"/>
      </w:rPr>
    </w:lvl>
    <w:lvl w:ilvl="7" w:tplc="1D7C6AA0">
      <w:numFmt w:val="bullet"/>
      <w:lvlText w:val="•"/>
      <w:lvlJc w:val="left"/>
      <w:pPr>
        <w:ind w:left="7400" w:hanging="361"/>
      </w:pPr>
      <w:rPr>
        <w:rFonts w:hint="default"/>
        <w:lang w:val="ca-ES" w:eastAsia="en-US" w:bidi="ar-SA"/>
      </w:rPr>
    </w:lvl>
    <w:lvl w:ilvl="8" w:tplc="1150A5FE">
      <w:numFmt w:val="bullet"/>
      <w:lvlText w:val="•"/>
      <w:lvlJc w:val="left"/>
      <w:pPr>
        <w:ind w:left="8360" w:hanging="361"/>
      </w:pPr>
      <w:rPr>
        <w:rFonts w:hint="default"/>
        <w:lang w:val="ca-ES" w:eastAsia="en-US" w:bidi="ar-SA"/>
      </w:rPr>
    </w:lvl>
  </w:abstractNum>
  <w:abstractNum w:abstractNumId="19" w15:restartNumberingAfterBreak="0">
    <w:nsid w:val="217D7874"/>
    <w:multiLevelType w:val="hybridMultilevel"/>
    <w:tmpl w:val="767850F2"/>
    <w:lvl w:ilvl="0" w:tplc="A5F063C8">
      <w:start w:val="1"/>
      <w:numFmt w:val="lowerLetter"/>
      <w:lvlText w:val="%1)"/>
      <w:lvlJc w:val="left"/>
      <w:pPr>
        <w:tabs>
          <w:tab w:val="num" w:pos="720"/>
        </w:tabs>
        <w:ind w:left="720" w:hanging="360"/>
      </w:pPr>
    </w:lvl>
    <w:lvl w:ilvl="1" w:tplc="5F524CE4" w:tentative="1">
      <w:start w:val="1"/>
      <w:numFmt w:val="lowerLetter"/>
      <w:lvlText w:val="%2."/>
      <w:lvlJc w:val="left"/>
      <w:pPr>
        <w:tabs>
          <w:tab w:val="num" w:pos="1440"/>
        </w:tabs>
        <w:ind w:left="1440" w:hanging="360"/>
      </w:pPr>
    </w:lvl>
    <w:lvl w:ilvl="2" w:tplc="1512B524" w:tentative="1">
      <w:start w:val="1"/>
      <w:numFmt w:val="lowerRoman"/>
      <w:lvlText w:val="%3."/>
      <w:lvlJc w:val="right"/>
      <w:pPr>
        <w:tabs>
          <w:tab w:val="num" w:pos="2160"/>
        </w:tabs>
        <w:ind w:left="2160" w:hanging="180"/>
      </w:pPr>
    </w:lvl>
    <w:lvl w:ilvl="3" w:tplc="D3C0128E" w:tentative="1">
      <w:start w:val="1"/>
      <w:numFmt w:val="decimal"/>
      <w:lvlText w:val="%4."/>
      <w:lvlJc w:val="left"/>
      <w:pPr>
        <w:tabs>
          <w:tab w:val="num" w:pos="2880"/>
        </w:tabs>
        <w:ind w:left="2880" w:hanging="360"/>
      </w:pPr>
    </w:lvl>
    <w:lvl w:ilvl="4" w:tplc="40962484" w:tentative="1">
      <w:start w:val="1"/>
      <w:numFmt w:val="lowerLetter"/>
      <w:lvlText w:val="%5."/>
      <w:lvlJc w:val="left"/>
      <w:pPr>
        <w:tabs>
          <w:tab w:val="num" w:pos="3600"/>
        </w:tabs>
        <w:ind w:left="3600" w:hanging="360"/>
      </w:pPr>
    </w:lvl>
    <w:lvl w:ilvl="5" w:tplc="4D32E264" w:tentative="1">
      <w:start w:val="1"/>
      <w:numFmt w:val="lowerRoman"/>
      <w:lvlText w:val="%6."/>
      <w:lvlJc w:val="right"/>
      <w:pPr>
        <w:tabs>
          <w:tab w:val="num" w:pos="4320"/>
        </w:tabs>
        <w:ind w:left="4320" w:hanging="180"/>
      </w:pPr>
    </w:lvl>
    <w:lvl w:ilvl="6" w:tplc="A35C8452" w:tentative="1">
      <w:start w:val="1"/>
      <w:numFmt w:val="decimal"/>
      <w:lvlText w:val="%7."/>
      <w:lvlJc w:val="left"/>
      <w:pPr>
        <w:tabs>
          <w:tab w:val="num" w:pos="5040"/>
        </w:tabs>
        <w:ind w:left="5040" w:hanging="360"/>
      </w:pPr>
    </w:lvl>
    <w:lvl w:ilvl="7" w:tplc="BDC6EA1C" w:tentative="1">
      <w:start w:val="1"/>
      <w:numFmt w:val="lowerLetter"/>
      <w:lvlText w:val="%8."/>
      <w:lvlJc w:val="left"/>
      <w:pPr>
        <w:tabs>
          <w:tab w:val="num" w:pos="5760"/>
        </w:tabs>
        <w:ind w:left="5760" w:hanging="360"/>
      </w:pPr>
    </w:lvl>
    <w:lvl w:ilvl="8" w:tplc="BF86ED9C" w:tentative="1">
      <w:start w:val="1"/>
      <w:numFmt w:val="lowerRoman"/>
      <w:lvlText w:val="%9."/>
      <w:lvlJc w:val="right"/>
      <w:pPr>
        <w:tabs>
          <w:tab w:val="num" w:pos="6480"/>
        </w:tabs>
        <w:ind w:left="6480" w:hanging="180"/>
      </w:pPr>
    </w:lvl>
  </w:abstractNum>
  <w:abstractNum w:abstractNumId="20" w15:restartNumberingAfterBreak="0">
    <w:nsid w:val="224E3206"/>
    <w:multiLevelType w:val="hybridMultilevel"/>
    <w:tmpl w:val="24682A58"/>
    <w:lvl w:ilvl="0" w:tplc="4AB0A87A">
      <w:start w:val="1"/>
      <w:numFmt w:val="lowerLetter"/>
      <w:lvlText w:val="%1)"/>
      <w:lvlJc w:val="left"/>
      <w:pPr>
        <w:ind w:left="720" w:hanging="360"/>
      </w:pPr>
      <w:rPr>
        <w:rFonts w:hint="default"/>
      </w:rPr>
    </w:lvl>
    <w:lvl w:ilvl="1" w:tplc="EC4A613A" w:tentative="1">
      <w:start w:val="1"/>
      <w:numFmt w:val="lowerLetter"/>
      <w:lvlText w:val="%2."/>
      <w:lvlJc w:val="left"/>
      <w:pPr>
        <w:ind w:left="1440" w:hanging="360"/>
      </w:pPr>
    </w:lvl>
    <w:lvl w:ilvl="2" w:tplc="70E09F68" w:tentative="1">
      <w:start w:val="1"/>
      <w:numFmt w:val="lowerRoman"/>
      <w:lvlText w:val="%3."/>
      <w:lvlJc w:val="right"/>
      <w:pPr>
        <w:ind w:left="2160" w:hanging="180"/>
      </w:pPr>
    </w:lvl>
    <w:lvl w:ilvl="3" w:tplc="E6886EB2" w:tentative="1">
      <w:start w:val="1"/>
      <w:numFmt w:val="decimal"/>
      <w:lvlText w:val="%4."/>
      <w:lvlJc w:val="left"/>
      <w:pPr>
        <w:ind w:left="2880" w:hanging="360"/>
      </w:pPr>
    </w:lvl>
    <w:lvl w:ilvl="4" w:tplc="2766C4A6" w:tentative="1">
      <w:start w:val="1"/>
      <w:numFmt w:val="lowerLetter"/>
      <w:lvlText w:val="%5."/>
      <w:lvlJc w:val="left"/>
      <w:pPr>
        <w:ind w:left="3600" w:hanging="360"/>
      </w:pPr>
    </w:lvl>
    <w:lvl w:ilvl="5" w:tplc="B3CE904A" w:tentative="1">
      <w:start w:val="1"/>
      <w:numFmt w:val="lowerRoman"/>
      <w:lvlText w:val="%6."/>
      <w:lvlJc w:val="right"/>
      <w:pPr>
        <w:ind w:left="4320" w:hanging="180"/>
      </w:pPr>
    </w:lvl>
    <w:lvl w:ilvl="6" w:tplc="DD9EB57A" w:tentative="1">
      <w:start w:val="1"/>
      <w:numFmt w:val="decimal"/>
      <w:lvlText w:val="%7."/>
      <w:lvlJc w:val="left"/>
      <w:pPr>
        <w:ind w:left="5040" w:hanging="360"/>
      </w:pPr>
    </w:lvl>
    <w:lvl w:ilvl="7" w:tplc="A8B0EA54" w:tentative="1">
      <w:start w:val="1"/>
      <w:numFmt w:val="lowerLetter"/>
      <w:lvlText w:val="%8."/>
      <w:lvlJc w:val="left"/>
      <w:pPr>
        <w:ind w:left="5760" w:hanging="360"/>
      </w:pPr>
    </w:lvl>
    <w:lvl w:ilvl="8" w:tplc="35161698" w:tentative="1">
      <w:start w:val="1"/>
      <w:numFmt w:val="lowerRoman"/>
      <w:lvlText w:val="%9."/>
      <w:lvlJc w:val="right"/>
      <w:pPr>
        <w:ind w:left="6480" w:hanging="180"/>
      </w:pPr>
    </w:lvl>
  </w:abstractNum>
  <w:abstractNum w:abstractNumId="21" w15:restartNumberingAfterBreak="0">
    <w:nsid w:val="22612A2D"/>
    <w:multiLevelType w:val="hybridMultilevel"/>
    <w:tmpl w:val="564E4EB6"/>
    <w:lvl w:ilvl="0" w:tplc="4ADA0C84">
      <w:start w:val="1"/>
      <w:numFmt w:val="lowerLetter"/>
      <w:lvlText w:val="%1."/>
      <w:lvlJc w:val="left"/>
      <w:pPr>
        <w:ind w:left="720" w:hanging="360"/>
      </w:pPr>
    </w:lvl>
    <w:lvl w:ilvl="1" w:tplc="9044E5FE" w:tentative="1">
      <w:start w:val="1"/>
      <w:numFmt w:val="lowerLetter"/>
      <w:lvlText w:val="%2."/>
      <w:lvlJc w:val="left"/>
      <w:pPr>
        <w:ind w:left="1440" w:hanging="360"/>
      </w:pPr>
    </w:lvl>
    <w:lvl w:ilvl="2" w:tplc="FD38FD6E" w:tentative="1">
      <w:start w:val="1"/>
      <w:numFmt w:val="lowerRoman"/>
      <w:lvlText w:val="%3."/>
      <w:lvlJc w:val="right"/>
      <w:pPr>
        <w:ind w:left="2160" w:hanging="180"/>
      </w:pPr>
    </w:lvl>
    <w:lvl w:ilvl="3" w:tplc="20BE6EF6" w:tentative="1">
      <w:start w:val="1"/>
      <w:numFmt w:val="decimal"/>
      <w:lvlText w:val="%4."/>
      <w:lvlJc w:val="left"/>
      <w:pPr>
        <w:ind w:left="2880" w:hanging="360"/>
      </w:pPr>
    </w:lvl>
    <w:lvl w:ilvl="4" w:tplc="742EA11C" w:tentative="1">
      <w:start w:val="1"/>
      <w:numFmt w:val="lowerLetter"/>
      <w:lvlText w:val="%5."/>
      <w:lvlJc w:val="left"/>
      <w:pPr>
        <w:ind w:left="3600" w:hanging="360"/>
      </w:pPr>
    </w:lvl>
    <w:lvl w:ilvl="5" w:tplc="3E00DA4E" w:tentative="1">
      <w:start w:val="1"/>
      <w:numFmt w:val="lowerRoman"/>
      <w:lvlText w:val="%6."/>
      <w:lvlJc w:val="right"/>
      <w:pPr>
        <w:ind w:left="4320" w:hanging="180"/>
      </w:pPr>
    </w:lvl>
    <w:lvl w:ilvl="6" w:tplc="9948E33C" w:tentative="1">
      <w:start w:val="1"/>
      <w:numFmt w:val="decimal"/>
      <w:lvlText w:val="%7."/>
      <w:lvlJc w:val="left"/>
      <w:pPr>
        <w:ind w:left="5040" w:hanging="360"/>
      </w:pPr>
    </w:lvl>
    <w:lvl w:ilvl="7" w:tplc="13F627BE" w:tentative="1">
      <w:start w:val="1"/>
      <w:numFmt w:val="lowerLetter"/>
      <w:lvlText w:val="%8."/>
      <w:lvlJc w:val="left"/>
      <w:pPr>
        <w:ind w:left="5760" w:hanging="360"/>
      </w:pPr>
    </w:lvl>
    <w:lvl w:ilvl="8" w:tplc="032AC24C" w:tentative="1">
      <w:start w:val="1"/>
      <w:numFmt w:val="lowerRoman"/>
      <w:lvlText w:val="%9."/>
      <w:lvlJc w:val="right"/>
      <w:pPr>
        <w:ind w:left="6480" w:hanging="180"/>
      </w:pPr>
    </w:lvl>
  </w:abstractNum>
  <w:abstractNum w:abstractNumId="22" w15:restartNumberingAfterBreak="0">
    <w:nsid w:val="238C687B"/>
    <w:multiLevelType w:val="hybridMultilevel"/>
    <w:tmpl w:val="19DEB610"/>
    <w:lvl w:ilvl="0" w:tplc="D966DCD8">
      <w:start w:val="4"/>
      <w:numFmt w:val="lowerLetter"/>
      <w:lvlText w:val="%1)"/>
      <w:lvlJc w:val="left"/>
      <w:pPr>
        <w:ind w:left="329" w:hanging="248"/>
      </w:pPr>
      <w:rPr>
        <w:rFonts w:hint="default"/>
        <w:spacing w:val="0"/>
        <w:w w:val="100"/>
        <w:lang w:val="ca-ES" w:eastAsia="en-US" w:bidi="ar-SA"/>
      </w:rPr>
    </w:lvl>
    <w:lvl w:ilvl="1" w:tplc="F3686A6A">
      <w:numFmt w:val="bullet"/>
      <w:lvlText w:val="•"/>
      <w:lvlJc w:val="left"/>
      <w:pPr>
        <w:ind w:left="757" w:hanging="248"/>
      </w:pPr>
      <w:rPr>
        <w:rFonts w:hint="default"/>
        <w:lang w:val="ca-ES" w:eastAsia="en-US" w:bidi="ar-SA"/>
      </w:rPr>
    </w:lvl>
    <w:lvl w:ilvl="2" w:tplc="F9A4D242">
      <w:numFmt w:val="bullet"/>
      <w:lvlText w:val="•"/>
      <w:lvlJc w:val="left"/>
      <w:pPr>
        <w:ind w:left="1195" w:hanging="248"/>
      </w:pPr>
      <w:rPr>
        <w:rFonts w:hint="default"/>
        <w:lang w:val="ca-ES" w:eastAsia="en-US" w:bidi="ar-SA"/>
      </w:rPr>
    </w:lvl>
    <w:lvl w:ilvl="3" w:tplc="C6BA4DE8">
      <w:numFmt w:val="bullet"/>
      <w:lvlText w:val="•"/>
      <w:lvlJc w:val="left"/>
      <w:pPr>
        <w:ind w:left="1633" w:hanging="248"/>
      </w:pPr>
      <w:rPr>
        <w:rFonts w:hint="default"/>
        <w:lang w:val="ca-ES" w:eastAsia="en-US" w:bidi="ar-SA"/>
      </w:rPr>
    </w:lvl>
    <w:lvl w:ilvl="4" w:tplc="571C56A8">
      <w:numFmt w:val="bullet"/>
      <w:lvlText w:val="•"/>
      <w:lvlJc w:val="left"/>
      <w:pPr>
        <w:ind w:left="2071" w:hanging="248"/>
      </w:pPr>
      <w:rPr>
        <w:rFonts w:hint="default"/>
        <w:lang w:val="ca-ES" w:eastAsia="en-US" w:bidi="ar-SA"/>
      </w:rPr>
    </w:lvl>
    <w:lvl w:ilvl="5" w:tplc="D3842FA2">
      <w:numFmt w:val="bullet"/>
      <w:lvlText w:val="•"/>
      <w:lvlJc w:val="left"/>
      <w:pPr>
        <w:ind w:left="2509" w:hanging="248"/>
      </w:pPr>
      <w:rPr>
        <w:rFonts w:hint="default"/>
        <w:lang w:val="ca-ES" w:eastAsia="en-US" w:bidi="ar-SA"/>
      </w:rPr>
    </w:lvl>
    <w:lvl w:ilvl="6" w:tplc="BA447218">
      <w:numFmt w:val="bullet"/>
      <w:lvlText w:val="•"/>
      <w:lvlJc w:val="left"/>
      <w:pPr>
        <w:ind w:left="2947" w:hanging="248"/>
      </w:pPr>
      <w:rPr>
        <w:rFonts w:hint="default"/>
        <w:lang w:val="ca-ES" w:eastAsia="en-US" w:bidi="ar-SA"/>
      </w:rPr>
    </w:lvl>
    <w:lvl w:ilvl="7" w:tplc="6A34C054">
      <w:numFmt w:val="bullet"/>
      <w:lvlText w:val="•"/>
      <w:lvlJc w:val="left"/>
      <w:pPr>
        <w:ind w:left="3385" w:hanging="248"/>
      </w:pPr>
      <w:rPr>
        <w:rFonts w:hint="default"/>
        <w:lang w:val="ca-ES" w:eastAsia="en-US" w:bidi="ar-SA"/>
      </w:rPr>
    </w:lvl>
    <w:lvl w:ilvl="8" w:tplc="104E0218">
      <w:numFmt w:val="bullet"/>
      <w:lvlText w:val="•"/>
      <w:lvlJc w:val="left"/>
      <w:pPr>
        <w:ind w:left="3823" w:hanging="248"/>
      </w:pPr>
      <w:rPr>
        <w:rFonts w:hint="default"/>
        <w:lang w:val="ca-ES" w:eastAsia="en-US" w:bidi="ar-SA"/>
      </w:rPr>
    </w:lvl>
  </w:abstractNum>
  <w:abstractNum w:abstractNumId="23" w15:restartNumberingAfterBreak="0">
    <w:nsid w:val="306C5AC8"/>
    <w:multiLevelType w:val="hybridMultilevel"/>
    <w:tmpl w:val="9D4CD900"/>
    <w:lvl w:ilvl="0" w:tplc="1A70C4F0">
      <w:start w:val="1"/>
      <w:numFmt w:val="lowerLetter"/>
      <w:lvlText w:val="%1)"/>
      <w:lvlJc w:val="left"/>
      <w:pPr>
        <w:ind w:left="720" w:hanging="360"/>
      </w:pPr>
      <w:rPr>
        <w:rFonts w:hint="default"/>
      </w:rPr>
    </w:lvl>
    <w:lvl w:ilvl="1" w:tplc="A8A8BC96">
      <w:start w:val="1"/>
      <w:numFmt w:val="bullet"/>
      <w:lvlText w:val="o"/>
      <w:lvlJc w:val="left"/>
      <w:pPr>
        <w:ind w:left="1440" w:hanging="360"/>
      </w:pPr>
      <w:rPr>
        <w:rFonts w:ascii="Courier New" w:hAnsi="Courier New" w:cs="Courier New" w:hint="default"/>
      </w:rPr>
    </w:lvl>
    <w:lvl w:ilvl="2" w:tplc="57C0D6E8">
      <w:start w:val="1"/>
      <w:numFmt w:val="bullet"/>
      <w:lvlText w:val=""/>
      <w:lvlJc w:val="left"/>
      <w:pPr>
        <w:ind w:left="2160" w:hanging="360"/>
      </w:pPr>
      <w:rPr>
        <w:rFonts w:ascii="Wingdings" w:hAnsi="Wingdings" w:hint="default"/>
      </w:rPr>
    </w:lvl>
    <w:lvl w:ilvl="3" w:tplc="2284A7D0">
      <w:start w:val="1"/>
      <w:numFmt w:val="bullet"/>
      <w:lvlText w:val=""/>
      <w:lvlJc w:val="left"/>
      <w:pPr>
        <w:ind w:left="2880" w:hanging="360"/>
      </w:pPr>
      <w:rPr>
        <w:rFonts w:ascii="Symbol" w:hAnsi="Symbol" w:hint="default"/>
      </w:rPr>
    </w:lvl>
    <w:lvl w:ilvl="4" w:tplc="5D0054FA">
      <w:start w:val="1"/>
      <w:numFmt w:val="bullet"/>
      <w:lvlText w:val="o"/>
      <w:lvlJc w:val="left"/>
      <w:pPr>
        <w:ind w:left="3600" w:hanging="360"/>
      </w:pPr>
      <w:rPr>
        <w:rFonts w:ascii="Courier New" w:hAnsi="Courier New" w:cs="Courier New" w:hint="default"/>
      </w:rPr>
    </w:lvl>
    <w:lvl w:ilvl="5" w:tplc="75ACB16C">
      <w:start w:val="1"/>
      <w:numFmt w:val="bullet"/>
      <w:lvlText w:val=""/>
      <w:lvlJc w:val="left"/>
      <w:pPr>
        <w:ind w:left="4320" w:hanging="360"/>
      </w:pPr>
      <w:rPr>
        <w:rFonts w:ascii="Wingdings" w:hAnsi="Wingdings" w:hint="default"/>
      </w:rPr>
    </w:lvl>
    <w:lvl w:ilvl="6" w:tplc="03E2422E">
      <w:start w:val="1"/>
      <w:numFmt w:val="bullet"/>
      <w:lvlText w:val=""/>
      <w:lvlJc w:val="left"/>
      <w:pPr>
        <w:ind w:left="5040" w:hanging="360"/>
      </w:pPr>
      <w:rPr>
        <w:rFonts w:ascii="Symbol" w:hAnsi="Symbol" w:hint="default"/>
      </w:rPr>
    </w:lvl>
    <w:lvl w:ilvl="7" w:tplc="2A7051FC">
      <w:start w:val="1"/>
      <w:numFmt w:val="bullet"/>
      <w:lvlText w:val="o"/>
      <w:lvlJc w:val="left"/>
      <w:pPr>
        <w:ind w:left="5760" w:hanging="360"/>
      </w:pPr>
      <w:rPr>
        <w:rFonts w:ascii="Courier New" w:hAnsi="Courier New" w:cs="Courier New" w:hint="default"/>
      </w:rPr>
    </w:lvl>
    <w:lvl w:ilvl="8" w:tplc="976C9E4E">
      <w:start w:val="1"/>
      <w:numFmt w:val="bullet"/>
      <w:lvlText w:val=""/>
      <w:lvlJc w:val="left"/>
      <w:pPr>
        <w:ind w:left="6480" w:hanging="360"/>
      </w:pPr>
      <w:rPr>
        <w:rFonts w:ascii="Wingdings" w:hAnsi="Wingdings" w:hint="default"/>
      </w:rPr>
    </w:lvl>
  </w:abstractNum>
  <w:abstractNum w:abstractNumId="24"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34391C82"/>
    <w:multiLevelType w:val="hybridMultilevel"/>
    <w:tmpl w:val="D2E06D6A"/>
    <w:lvl w:ilvl="0" w:tplc="AE880340">
      <w:start w:val="1"/>
      <w:numFmt w:val="lowerLetter"/>
      <w:lvlText w:val="%1)"/>
      <w:lvlJc w:val="left"/>
      <w:pPr>
        <w:ind w:left="360" w:hanging="360"/>
      </w:pPr>
    </w:lvl>
    <w:lvl w:ilvl="1" w:tplc="311A199C" w:tentative="1">
      <w:start w:val="1"/>
      <w:numFmt w:val="lowerLetter"/>
      <w:lvlText w:val="%2."/>
      <w:lvlJc w:val="left"/>
      <w:pPr>
        <w:ind w:left="1080" w:hanging="360"/>
      </w:pPr>
    </w:lvl>
    <w:lvl w:ilvl="2" w:tplc="C52CCF26" w:tentative="1">
      <w:start w:val="1"/>
      <w:numFmt w:val="lowerRoman"/>
      <w:lvlText w:val="%3."/>
      <w:lvlJc w:val="right"/>
      <w:pPr>
        <w:ind w:left="1800" w:hanging="180"/>
      </w:pPr>
    </w:lvl>
    <w:lvl w:ilvl="3" w:tplc="634CC9DA" w:tentative="1">
      <w:start w:val="1"/>
      <w:numFmt w:val="decimal"/>
      <w:lvlText w:val="%4."/>
      <w:lvlJc w:val="left"/>
      <w:pPr>
        <w:ind w:left="2520" w:hanging="360"/>
      </w:pPr>
    </w:lvl>
    <w:lvl w:ilvl="4" w:tplc="3CF86474" w:tentative="1">
      <w:start w:val="1"/>
      <w:numFmt w:val="lowerLetter"/>
      <w:lvlText w:val="%5."/>
      <w:lvlJc w:val="left"/>
      <w:pPr>
        <w:ind w:left="3240" w:hanging="360"/>
      </w:pPr>
    </w:lvl>
    <w:lvl w:ilvl="5" w:tplc="2818AD0E" w:tentative="1">
      <w:start w:val="1"/>
      <w:numFmt w:val="lowerRoman"/>
      <w:lvlText w:val="%6."/>
      <w:lvlJc w:val="right"/>
      <w:pPr>
        <w:ind w:left="3960" w:hanging="180"/>
      </w:pPr>
    </w:lvl>
    <w:lvl w:ilvl="6" w:tplc="84125072" w:tentative="1">
      <w:start w:val="1"/>
      <w:numFmt w:val="decimal"/>
      <w:lvlText w:val="%7."/>
      <w:lvlJc w:val="left"/>
      <w:pPr>
        <w:ind w:left="4680" w:hanging="360"/>
      </w:pPr>
    </w:lvl>
    <w:lvl w:ilvl="7" w:tplc="915ABDA0" w:tentative="1">
      <w:start w:val="1"/>
      <w:numFmt w:val="lowerLetter"/>
      <w:lvlText w:val="%8."/>
      <w:lvlJc w:val="left"/>
      <w:pPr>
        <w:ind w:left="5400" w:hanging="360"/>
      </w:pPr>
    </w:lvl>
    <w:lvl w:ilvl="8" w:tplc="4FA01C6E" w:tentative="1">
      <w:start w:val="1"/>
      <w:numFmt w:val="lowerRoman"/>
      <w:lvlText w:val="%9."/>
      <w:lvlJc w:val="right"/>
      <w:pPr>
        <w:ind w:left="6120" w:hanging="180"/>
      </w:pPr>
    </w:lvl>
  </w:abstractNum>
  <w:abstractNum w:abstractNumId="26" w15:restartNumberingAfterBreak="0">
    <w:nsid w:val="34962608"/>
    <w:multiLevelType w:val="hybridMultilevel"/>
    <w:tmpl w:val="972C1AF4"/>
    <w:lvl w:ilvl="0" w:tplc="056EB6A6">
      <w:start w:val="3"/>
      <w:numFmt w:val="lowerLetter"/>
      <w:lvlText w:val="%1)"/>
      <w:lvlJc w:val="left"/>
      <w:pPr>
        <w:ind w:left="390" w:hanging="284"/>
      </w:pPr>
      <w:rPr>
        <w:rFonts w:ascii="Arial MT" w:eastAsia="Arial MT" w:hAnsi="Arial MT" w:cs="Arial MT" w:hint="default"/>
        <w:b w:val="0"/>
        <w:bCs w:val="0"/>
        <w:i w:val="0"/>
        <w:iCs w:val="0"/>
        <w:spacing w:val="0"/>
        <w:w w:val="100"/>
        <w:sz w:val="16"/>
        <w:szCs w:val="16"/>
        <w:lang w:val="ca-ES" w:eastAsia="en-US" w:bidi="ar-SA"/>
      </w:rPr>
    </w:lvl>
    <w:lvl w:ilvl="1" w:tplc="7F207608">
      <w:numFmt w:val="bullet"/>
      <w:lvlText w:val="•"/>
      <w:lvlJc w:val="left"/>
      <w:pPr>
        <w:ind w:left="752" w:hanging="284"/>
      </w:pPr>
      <w:rPr>
        <w:rFonts w:hint="default"/>
        <w:lang w:val="ca-ES" w:eastAsia="en-US" w:bidi="ar-SA"/>
      </w:rPr>
    </w:lvl>
    <w:lvl w:ilvl="2" w:tplc="B6961524">
      <w:numFmt w:val="bullet"/>
      <w:lvlText w:val="•"/>
      <w:lvlJc w:val="left"/>
      <w:pPr>
        <w:ind w:left="1105" w:hanging="284"/>
      </w:pPr>
      <w:rPr>
        <w:rFonts w:hint="default"/>
        <w:lang w:val="ca-ES" w:eastAsia="en-US" w:bidi="ar-SA"/>
      </w:rPr>
    </w:lvl>
    <w:lvl w:ilvl="3" w:tplc="4E44E0B8">
      <w:numFmt w:val="bullet"/>
      <w:lvlText w:val="•"/>
      <w:lvlJc w:val="left"/>
      <w:pPr>
        <w:ind w:left="1457" w:hanging="284"/>
      </w:pPr>
      <w:rPr>
        <w:rFonts w:hint="default"/>
        <w:lang w:val="ca-ES" w:eastAsia="en-US" w:bidi="ar-SA"/>
      </w:rPr>
    </w:lvl>
    <w:lvl w:ilvl="4" w:tplc="AF40A88C">
      <w:numFmt w:val="bullet"/>
      <w:lvlText w:val="•"/>
      <w:lvlJc w:val="left"/>
      <w:pPr>
        <w:ind w:left="1810" w:hanging="284"/>
      </w:pPr>
      <w:rPr>
        <w:rFonts w:hint="default"/>
        <w:lang w:val="ca-ES" w:eastAsia="en-US" w:bidi="ar-SA"/>
      </w:rPr>
    </w:lvl>
    <w:lvl w:ilvl="5" w:tplc="74AA14D8">
      <w:numFmt w:val="bullet"/>
      <w:lvlText w:val="•"/>
      <w:lvlJc w:val="left"/>
      <w:pPr>
        <w:ind w:left="2163" w:hanging="284"/>
      </w:pPr>
      <w:rPr>
        <w:rFonts w:hint="default"/>
        <w:lang w:val="ca-ES" w:eastAsia="en-US" w:bidi="ar-SA"/>
      </w:rPr>
    </w:lvl>
    <w:lvl w:ilvl="6" w:tplc="E96C8946">
      <w:numFmt w:val="bullet"/>
      <w:lvlText w:val="•"/>
      <w:lvlJc w:val="left"/>
      <w:pPr>
        <w:ind w:left="2515" w:hanging="284"/>
      </w:pPr>
      <w:rPr>
        <w:rFonts w:hint="default"/>
        <w:lang w:val="ca-ES" w:eastAsia="en-US" w:bidi="ar-SA"/>
      </w:rPr>
    </w:lvl>
    <w:lvl w:ilvl="7" w:tplc="AB30F9BC">
      <w:numFmt w:val="bullet"/>
      <w:lvlText w:val="•"/>
      <w:lvlJc w:val="left"/>
      <w:pPr>
        <w:ind w:left="2868" w:hanging="284"/>
      </w:pPr>
      <w:rPr>
        <w:rFonts w:hint="default"/>
        <w:lang w:val="ca-ES" w:eastAsia="en-US" w:bidi="ar-SA"/>
      </w:rPr>
    </w:lvl>
    <w:lvl w:ilvl="8" w:tplc="30FCB058">
      <w:numFmt w:val="bullet"/>
      <w:lvlText w:val="•"/>
      <w:lvlJc w:val="left"/>
      <w:pPr>
        <w:ind w:left="3220" w:hanging="284"/>
      </w:pPr>
      <w:rPr>
        <w:rFonts w:hint="default"/>
        <w:lang w:val="ca-ES" w:eastAsia="en-US" w:bidi="ar-SA"/>
      </w:rPr>
    </w:lvl>
  </w:abstractNum>
  <w:abstractNum w:abstractNumId="27" w15:restartNumberingAfterBreak="0">
    <w:nsid w:val="36FB66CD"/>
    <w:multiLevelType w:val="hybridMultilevel"/>
    <w:tmpl w:val="06F2BC4A"/>
    <w:lvl w:ilvl="0" w:tplc="98DEF1AE">
      <w:start w:val="1"/>
      <w:numFmt w:val="lowerLetter"/>
      <w:lvlText w:val="%1)"/>
      <w:lvlJc w:val="left"/>
      <w:pPr>
        <w:tabs>
          <w:tab w:val="num" w:pos="720"/>
        </w:tabs>
        <w:ind w:left="720" w:hanging="360"/>
      </w:pPr>
    </w:lvl>
    <w:lvl w:ilvl="1" w:tplc="2CD445B2" w:tentative="1">
      <w:start w:val="1"/>
      <w:numFmt w:val="lowerLetter"/>
      <w:lvlText w:val="%2."/>
      <w:lvlJc w:val="left"/>
      <w:pPr>
        <w:tabs>
          <w:tab w:val="num" w:pos="1440"/>
        </w:tabs>
        <w:ind w:left="1440" w:hanging="360"/>
      </w:pPr>
    </w:lvl>
    <w:lvl w:ilvl="2" w:tplc="442A6E62" w:tentative="1">
      <w:start w:val="1"/>
      <w:numFmt w:val="lowerRoman"/>
      <w:lvlText w:val="%3."/>
      <w:lvlJc w:val="right"/>
      <w:pPr>
        <w:tabs>
          <w:tab w:val="num" w:pos="2160"/>
        </w:tabs>
        <w:ind w:left="2160" w:hanging="180"/>
      </w:pPr>
    </w:lvl>
    <w:lvl w:ilvl="3" w:tplc="1442AEB0" w:tentative="1">
      <w:start w:val="1"/>
      <w:numFmt w:val="decimal"/>
      <w:lvlText w:val="%4."/>
      <w:lvlJc w:val="left"/>
      <w:pPr>
        <w:tabs>
          <w:tab w:val="num" w:pos="2880"/>
        </w:tabs>
        <w:ind w:left="2880" w:hanging="360"/>
      </w:pPr>
    </w:lvl>
    <w:lvl w:ilvl="4" w:tplc="0150976E" w:tentative="1">
      <w:start w:val="1"/>
      <w:numFmt w:val="lowerLetter"/>
      <w:lvlText w:val="%5."/>
      <w:lvlJc w:val="left"/>
      <w:pPr>
        <w:tabs>
          <w:tab w:val="num" w:pos="3600"/>
        </w:tabs>
        <w:ind w:left="3600" w:hanging="360"/>
      </w:pPr>
    </w:lvl>
    <w:lvl w:ilvl="5" w:tplc="DAB84314" w:tentative="1">
      <w:start w:val="1"/>
      <w:numFmt w:val="lowerRoman"/>
      <w:lvlText w:val="%6."/>
      <w:lvlJc w:val="right"/>
      <w:pPr>
        <w:tabs>
          <w:tab w:val="num" w:pos="4320"/>
        </w:tabs>
        <w:ind w:left="4320" w:hanging="180"/>
      </w:pPr>
    </w:lvl>
    <w:lvl w:ilvl="6" w:tplc="B3FC7254" w:tentative="1">
      <w:start w:val="1"/>
      <w:numFmt w:val="decimal"/>
      <w:lvlText w:val="%7."/>
      <w:lvlJc w:val="left"/>
      <w:pPr>
        <w:tabs>
          <w:tab w:val="num" w:pos="5040"/>
        </w:tabs>
        <w:ind w:left="5040" w:hanging="360"/>
      </w:pPr>
    </w:lvl>
    <w:lvl w:ilvl="7" w:tplc="5F863618" w:tentative="1">
      <w:start w:val="1"/>
      <w:numFmt w:val="lowerLetter"/>
      <w:lvlText w:val="%8."/>
      <w:lvlJc w:val="left"/>
      <w:pPr>
        <w:tabs>
          <w:tab w:val="num" w:pos="5760"/>
        </w:tabs>
        <w:ind w:left="5760" w:hanging="360"/>
      </w:pPr>
    </w:lvl>
    <w:lvl w:ilvl="8" w:tplc="A2E25090" w:tentative="1">
      <w:start w:val="1"/>
      <w:numFmt w:val="lowerRoman"/>
      <w:lvlText w:val="%9."/>
      <w:lvlJc w:val="right"/>
      <w:pPr>
        <w:tabs>
          <w:tab w:val="num" w:pos="6480"/>
        </w:tabs>
        <w:ind w:left="6480" w:hanging="180"/>
      </w:pPr>
    </w:lvl>
  </w:abstractNum>
  <w:abstractNum w:abstractNumId="28" w15:restartNumberingAfterBreak="0">
    <w:nsid w:val="41DD7F2B"/>
    <w:multiLevelType w:val="hybridMultilevel"/>
    <w:tmpl w:val="2CC4CDD8"/>
    <w:lvl w:ilvl="0" w:tplc="BEC63B8C">
      <w:start w:val="1"/>
      <w:numFmt w:val="lowerLetter"/>
      <w:lvlText w:val="%1)"/>
      <w:lvlJc w:val="left"/>
      <w:pPr>
        <w:ind w:left="720" w:hanging="360"/>
      </w:pPr>
      <w:rPr>
        <w:rFonts w:hint="default"/>
      </w:rPr>
    </w:lvl>
    <w:lvl w:ilvl="1" w:tplc="B73854B6" w:tentative="1">
      <w:start w:val="1"/>
      <w:numFmt w:val="lowerLetter"/>
      <w:lvlText w:val="%2."/>
      <w:lvlJc w:val="left"/>
      <w:pPr>
        <w:ind w:left="1440" w:hanging="360"/>
      </w:pPr>
    </w:lvl>
    <w:lvl w:ilvl="2" w:tplc="323464C8" w:tentative="1">
      <w:start w:val="1"/>
      <w:numFmt w:val="lowerRoman"/>
      <w:lvlText w:val="%3."/>
      <w:lvlJc w:val="right"/>
      <w:pPr>
        <w:ind w:left="2160" w:hanging="180"/>
      </w:pPr>
    </w:lvl>
    <w:lvl w:ilvl="3" w:tplc="C766175C" w:tentative="1">
      <w:start w:val="1"/>
      <w:numFmt w:val="decimal"/>
      <w:lvlText w:val="%4."/>
      <w:lvlJc w:val="left"/>
      <w:pPr>
        <w:ind w:left="2880" w:hanging="360"/>
      </w:pPr>
    </w:lvl>
    <w:lvl w:ilvl="4" w:tplc="8346AD22" w:tentative="1">
      <w:start w:val="1"/>
      <w:numFmt w:val="lowerLetter"/>
      <w:lvlText w:val="%5."/>
      <w:lvlJc w:val="left"/>
      <w:pPr>
        <w:ind w:left="3600" w:hanging="360"/>
      </w:pPr>
    </w:lvl>
    <w:lvl w:ilvl="5" w:tplc="A2700D4A" w:tentative="1">
      <w:start w:val="1"/>
      <w:numFmt w:val="lowerRoman"/>
      <w:lvlText w:val="%6."/>
      <w:lvlJc w:val="right"/>
      <w:pPr>
        <w:ind w:left="4320" w:hanging="180"/>
      </w:pPr>
    </w:lvl>
    <w:lvl w:ilvl="6" w:tplc="31388082" w:tentative="1">
      <w:start w:val="1"/>
      <w:numFmt w:val="decimal"/>
      <w:lvlText w:val="%7."/>
      <w:lvlJc w:val="left"/>
      <w:pPr>
        <w:ind w:left="5040" w:hanging="360"/>
      </w:pPr>
    </w:lvl>
    <w:lvl w:ilvl="7" w:tplc="75ACDA34" w:tentative="1">
      <w:start w:val="1"/>
      <w:numFmt w:val="lowerLetter"/>
      <w:lvlText w:val="%8."/>
      <w:lvlJc w:val="left"/>
      <w:pPr>
        <w:ind w:left="5760" w:hanging="360"/>
      </w:pPr>
    </w:lvl>
    <w:lvl w:ilvl="8" w:tplc="BAF492A6" w:tentative="1">
      <w:start w:val="1"/>
      <w:numFmt w:val="lowerRoman"/>
      <w:lvlText w:val="%9."/>
      <w:lvlJc w:val="right"/>
      <w:pPr>
        <w:ind w:left="6480" w:hanging="180"/>
      </w:pPr>
    </w:lvl>
  </w:abstractNum>
  <w:abstractNum w:abstractNumId="29" w15:restartNumberingAfterBreak="0">
    <w:nsid w:val="43A6786C"/>
    <w:multiLevelType w:val="hybridMultilevel"/>
    <w:tmpl w:val="1FC0510E"/>
    <w:lvl w:ilvl="0" w:tplc="CC00D628">
      <w:start w:val="1"/>
      <w:numFmt w:val="decimal"/>
      <w:lvlText w:val="%1."/>
      <w:lvlJc w:val="left"/>
      <w:pPr>
        <w:ind w:left="823" w:hanging="360"/>
      </w:pPr>
      <w:rPr>
        <w:rFonts w:ascii="Arial MT" w:eastAsia="Arial MT" w:hAnsi="Arial MT" w:cs="Arial MT" w:hint="default"/>
        <w:b w:val="0"/>
        <w:bCs w:val="0"/>
        <w:i w:val="0"/>
        <w:iCs w:val="0"/>
        <w:spacing w:val="-1"/>
        <w:w w:val="100"/>
        <w:sz w:val="16"/>
        <w:szCs w:val="16"/>
        <w:lang w:val="ca-ES" w:eastAsia="en-US" w:bidi="ar-SA"/>
      </w:rPr>
    </w:lvl>
    <w:lvl w:ilvl="1" w:tplc="6060AA7A">
      <w:numFmt w:val="bullet"/>
      <w:lvlText w:val="•"/>
      <w:lvlJc w:val="left"/>
      <w:pPr>
        <w:ind w:left="1601" w:hanging="360"/>
      </w:pPr>
      <w:rPr>
        <w:rFonts w:hint="default"/>
        <w:lang w:val="ca-ES" w:eastAsia="en-US" w:bidi="ar-SA"/>
      </w:rPr>
    </w:lvl>
    <w:lvl w:ilvl="2" w:tplc="9266F1AA">
      <w:numFmt w:val="bullet"/>
      <w:lvlText w:val="•"/>
      <w:lvlJc w:val="left"/>
      <w:pPr>
        <w:ind w:left="2383" w:hanging="360"/>
      </w:pPr>
      <w:rPr>
        <w:rFonts w:hint="default"/>
        <w:lang w:val="ca-ES" w:eastAsia="en-US" w:bidi="ar-SA"/>
      </w:rPr>
    </w:lvl>
    <w:lvl w:ilvl="3" w:tplc="B14EAE7C">
      <w:numFmt w:val="bullet"/>
      <w:lvlText w:val="•"/>
      <w:lvlJc w:val="left"/>
      <w:pPr>
        <w:ind w:left="3164" w:hanging="360"/>
      </w:pPr>
      <w:rPr>
        <w:rFonts w:hint="default"/>
        <w:lang w:val="ca-ES" w:eastAsia="en-US" w:bidi="ar-SA"/>
      </w:rPr>
    </w:lvl>
    <w:lvl w:ilvl="4" w:tplc="3B6C1784">
      <w:numFmt w:val="bullet"/>
      <w:lvlText w:val="•"/>
      <w:lvlJc w:val="left"/>
      <w:pPr>
        <w:ind w:left="3946" w:hanging="360"/>
      </w:pPr>
      <w:rPr>
        <w:rFonts w:hint="default"/>
        <w:lang w:val="ca-ES" w:eastAsia="en-US" w:bidi="ar-SA"/>
      </w:rPr>
    </w:lvl>
    <w:lvl w:ilvl="5" w:tplc="8186573E">
      <w:numFmt w:val="bullet"/>
      <w:lvlText w:val="•"/>
      <w:lvlJc w:val="left"/>
      <w:pPr>
        <w:ind w:left="4727" w:hanging="360"/>
      </w:pPr>
      <w:rPr>
        <w:rFonts w:hint="default"/>
        <w:lang w:val="ca-ES" w:eastAsia="en-US" w:bidi="ar-SA"/>
      </w:rPr>
    </w:lvl>
    <w:lvl w:ilvl="6" w:tplc="7CA0634A">
      <w:numFmt w:val="bullet"/>
      <w:lvlText w:val="•"/>
      <w:lvlJc w:val="left"/>
      <w:pPr>
        <w:ind w:left="5509" w:hanging="360"/>
      </w:pPr>
      <w:rPr>
        <w:rFonts w:hint="default"/>
        <w:lang w:val="ca-ES" w:eastAsia="en-US" w:bidi="ar-SA"/>
      </w:rPr>
    </w:lvl>
    <w:lvl w:ilvl="7" w:tplc="891EE01A">
      <w:numFmt w:val="bullet"/>
      <w:lvlText w:val="•"/>
      <w:lvlJc w:val="left"/>
      <w:pPr>
        <w:ind w:left="6290" w:hanging="360"/>
      </w:pPr>
      <w:rPr>
        <w:rFonts w:hint="default"/>
        <w:lang w:val="ca-ES" w:eastAsia="en-US" w:bidi="ar-SA"/>
      </w:rPr>
    </w:lvl>
    <w:lvl w:ilvl="8" w:tplc="0A1E739A">
      <w:numFmt w:val="bullet"/>
      <w:lvlText w:val="•"/>
      <w:lvlJc w:val="left"/>
      <w:pPr>
        <w:ind w:left="7072" w:hanging="360"/>
      </w:pPr>
      <w:rPr>
        <w:rFonts w:hint="default"/>
        <w:lang w:val="ca-ES" w:eastAsia="en-US" w:bidi="ar-SA"/>
      </w:rPr>
    </w:lvl>
  </w:abstractNum>
  <w:abstractNum w:abstractNumId="30" w15:restartNumberingAfterBreak="0">
    <w:nsid w:val="45E34718"/>
    <w:multiLevelType w:val="hybridMultilevel"/>
    <w:tmpl w:val="387422D8"/>
    <w:lvl w:ilvl="0" w:tplc="E1425CA0">
      <w:start w:val="1"/>
      <w:numFmt w:val="lowerLetter"/>
      <w:lvlText w:val="%1)"/>
      <w:lvlJc w:val="left"/>
      <w:pPr>
        <w:ind w:left="535" w:hanging="358"/>
      </w:pPr>
      <w:rPr>
        <w:rFonts w:ascii="Arial MT" w:eastAsia="Arial MT" w:hAnsi="Arial MT" w:cs="Arial MT" w:hint="default"/>
        <w:b w:val="0"/>
        <w:bCs w:val="0"/>
        <w:i w:val="0"/>
        <w:iCs w:val="0"/>
        <w:spacing w:val="-1"/>
        <w:w w:val="100"/>
        <w:sz w:val="16"/>
        <w:szCs w:val="16"/>
        <w:lang w:val="ca-ES" w:eastAsia="en-US" w:bidi="ar-SA"/>
      </w:rPr>
    </w:lvl>
    <w:lvl w:ilvl="1" w:tplc="FB2C61D6">
      <w:start w:val="1"/>
      <w:numFmt w:val="decimal"/>
      <w:lvlText w:val="%2)"/>
      <w:lvlJc w:val="left"/>
      <w:pPr>
        <w:ind w:left="815" w:hanging="281"/>
      </w:pPr>
      <w:rPr>
        <w:rFonts w:ascii="Arial MT" w:eastAsia="Arial MT" w:hAnsi="Arial MT" w:cs="Arial MT" w:hint="default"/>
        <w:b w:val="0"/>
        <w:bCs w:val="0"/>
        <w:i w:val="0"/>
        <w:iCs w:val="0"/>
        <w:spacing w:val="-1"/>
        <w:w w:val="100"/>
        <w:sz w:val="16"/>
        <w:szCs w:val="16"/>
        <w:lang w:val="ca-ES" w:eastAsia="en-US" w:bidi="ar-SA"/>
      </w:rPr>
    </w:lvl>
    <w:lvl w:ilvl="2" w:tplc="C428AC06">
      <w:numFmt w:val="bullet"/>
      <w:lvlText w:val="-"/>
      <w:lvlJc w:val="left"/>
      <w:pPr>
        <w:ind w:left="959" w:hanging="144"/>
      </w:pPr>
      <w:rPr>
        <w:rFonts w:ascii="Calibri" w:eastAsia="Calibri" w:hAnsi="Calibri" w:cs="Calibri" w:hint="default"/>
        <w:b w:val="0"/>
        <w:bCs w:val="0"/>
        <w:i w:val="0"/>
        <w:iCs w:val="0"/>
        <w:spacing w:val="0"/>
        <w:w w:val="100"/>
        <w:sz w:val="16"/>
        <w:szCs w:val="16"/>
        <w:lang w:val="ca-ES" w:eastAsia="en-US" w:bidi="ar-SA"/>
      </w:rPr>
    </w:lvl>
    <w:lvl w:ilvl="3" w:tplc="1562D27E">
      <w:numFmt w:val="bullet"/>
      <w:lvlText w:val="•"/>
      <w:lvlJc w:val="left"/>
      <w:pPr>
        <w:ind w:left="1295" w:hanging="144"/>
      </w:pPr>
      <w:rPr>
        <w:rFonts w:hint="default"/>
        <w:lang w:val="ca-ES" w:eastAsia="en-US" w:bidi="ar-SA"/>
      </w:rPr>
    </w:lvl>
    <w:lvl w:ilvl="4" w:tplc="C53621AA">
      <w:numFmt w:val="bullet"/>
      <w:lvlText w:val="•"/>
      <w:lvlJc w:val="left"/>
      <w:pPr>
        <w:ind w:left="1630" w:hanging="144"/>
      </w:pPr>
      <w:rPr>
        <w:rFonts w:hint="default"/>
        <w:lang w:val="ca-ES" w:eastAsia="en-US" w:bidi="ar-SA"/>
      </w:rPr>
    </w:lvl>
    <w:lvl w:ilvl="5" w:tplc="D9123F3E">
      <w:numFmt w:val="bullet"/>
      <w:lvlText w:val="•"/>
      <w:lvlJc w:val="left"/>
      <w:pPr>
        <w:ind w:left="1966" w:hanging="144"/>
      </w:pPr>
      <w:rPr>
        <w:rFonts w:hint="default"/>
        <w:lang w:val="ca-ES" w:eastAsia="en-US" w:bidi="ar-SA"/>
      </w:rPr>
    </w:lvl>
    <w:lvl w:ilvl="6" w:tplc="8D0A3CFA">
      <w:numFmt w:val="bullet"/>
      <w:lvlText w:val="•"/>
      <w:lvlJc w:val="left"/>
      <w:pPr>
        <w:ind w:left="2301" w:hanging="144"/>
      </w:pPr>
      <w:rPr>
        <w:rFonts w:hint="default"/>
        <w:lang w:val="ca-ES" w:eastAsia="en-US" w:bidi="ar-SA"/>
      </w:rPr>
    </w:lvl>
    <w:lvl w:ilvl="7" w:tplc="93E40462">
      <w:numFmt w:val="bullet"/>
      <w:lvlText w:val="•"/>
      <w:lvlJc w:val="left"/>
      <w:pPr>
        <w:ind w:left="2636" w:hanging="144"/>
      </w:pPr>
      <w:rPr>
        <w:rFonts w:hint="default"/>
        <w:lang w:val="ca-ES" w:eastAsia="en-US" w:bidi="ar-SA"/>
      </w:rPr>
    </w:lvl>
    <w:lvl w:ilvl="8" w:tplc="9C387F32">
      <w:numFmt w:val="bullet"/>
      <w:lvlText w:val="•"/>
      <w:lvlJc w:val="left"/>
      <w:pPr>
        <w:ind w:left="2972" w:hanging="144"/>
      </w:pPr>
      <w:rPr>
        <w:rFonts w:hint="default"/>
        <w:lang w:val="ca-ES" w:eastAsia="en-US" w:bidi="ar-SA"/>
      </w:rPr>
    </w:lvl>
  </w:abstractNum>
  <w:abstractNum w:abstractNumId="31" w15:restartNumberingAfterBreak="0">
    <w:nsid w:val="48A05A17"/>
    <w:multiLevelType w:val="hybridMultilevel"/>
    <w:tmpl w:val="C3344202"/>
    <w:lvl w:ilvl="0" w:tplc="A0708728">
      <w:start w:val="1"/>
      <w:numFmt w:val="lowerLetter"/>
      <w:lvlText w:val="%1)"/>
      <w:lvlJc w:val="left"/>
      <w:pPr>
        <w:ind w:left="288" w:hanging="180"/>
      </w:pPr>
      <w:rPr>
        <w:rFonts w:ascii="Arial MT" w:eastAsia="Arial MT" w:hAnsi="Arial MT" w:cs="Arial MT" w:hint="default"/>
        <w:b w:val="0"/>
        <w:bCs w:val="0"/>
        <w:i w:val="0"/>
        <w:iCs w:val="0"/>
        <w:spacing w:val="-1"/>
        <w:w w:val="100"/>
        <w:sz w:val="16"/>
        <w:szCs w:val="16"/>
        <w:lang w:val="ca-ES" w:eastAsia="en-US" w:bidi="ar-SA"/>
      </w:rPr>
    </w:lvl>
    <w:lvl w:ilvl="1" w:tplc="95E029CA">
      <w:numFmt w:val="bullet"/>
      <w:lvlText w:val="•"/>
      <w:lvlJc w:val="left"/>
      <w:pPr>
        <w:ind w:left="736" w:hanging="180"/>
      </w:pPr>
      <w:rPr>
        <w:rFonts w:hint="default"/>
        <w:lang w:val="ca-ES" w:eastAsia="en-US" w:bidi="ar-SA"/>
      </w:rPr>
    </w:lvl>
    <w:lvl w:ilvl="2" w:tplc="742426BA">
      <w:numFmt w:val="bullet"/>
      <w:lvlText w:val="•"/>
      <w:lvlJc w:val="left"/>
      <w:pPr>
        <w:ind w:left="1192" w:hanging="180"/>
      </w:pPr>
      <w:rPr>
        <w:rFonts w:hint="default"/>
        <w:lang w:val="ca-ES" w:eastAsia="en-US" w:bidi="ar-SA"/>
      </w:rPr>
    </w:lvl>
    <w:lvl w:ilvl="3" w:tplc="2160A02A">
      <w:numFmt w:val="bullet"/>
      <w:lvlText w:val="•"/>
      <w:lvlJc w:val="left"/>
      <w:pPr>
        <w:ind w:left="1648" w:hanging="180"/>
      </w:pPr>
      <w:rPr>
        <w:rFonts w:hint="default"/>
        <w:lang w:val="ca-ES" w:eastAsia="en-US" w:bidi="ar-SA"/>
      </w:rPr>
    </w:lvl>
    <w:lvl w:ilvl="4" w:tplc="08BEC454">
      <w:numFmt w:val="bullet"/>
      <w:lvlText w:val="•"/>
      <w:lvlJc w:val="left"/>
      <w:pPr>
        <w:ind w:left="2104" w:hanging="180"/>
      </w:pPr>
      <w:rPr>
        <w:rFonts w:hint="default"/>
        <w:lang w:val="ca-ES" w:eastAsia="en-US" w:bidi="ar-SA"/>
      </w:rPr>
    </w:lvl>
    <w:lvl w:ilvl="5" w:tplc="56EAC372">
      <w:numFmt w:val="bullet"/>
      <w:lvlText w:val="•"/>
      <w:lvlJc w:val="left"/>
      <w:pPr>
        <w:ind w:left="2560" w:hanging="180"/>
      </w:pPr>
      <w:rPr>
        <w:rFonts w:hint="default"/>
        <w:lang w:val="ca-ES" w:eastAsia="en-US" w:bidi="ar-SA"/>
      </w:rPr>
    </w:lvl>
    <w:lvl w:ilvl="6" w:tplc="81BC9F9C">
      <w:numFmt w:val="bullet"/>
      <w:lvlText w:val="•"/>
      <w:lvlJc w:val="left"/>
      <w:pPr>
        <w:ind w:left="3016" w:hanging="180"/>
      </w:pPr>
      <w:rPr>
        <w:rFonts w:hint="default"/>
        <w:lang w:val="ca-ES" w:eastAsia="en-US" w:bidi="ar-SA"/>
      </w:rPr>
    </w:lvl>
    <w:lvl w:ilvl="7" w:tplc="B16C12E8">
      <w:numFmt w:val="bullet"/>
      <w:lvlText w:val="•"/>
      <w:lvlJc w:val="left"/>
      <w:pPr>
        <w:ind w:left="3472" w:hanging="180"/>
      </w:pPr>
      <w:rPr>
        <w:rFonts w:hint="default"/>
        <w:lang w:val="ca-ES" w:eastAsia="en-US" w:bidi="ar-SA"/>
      </w:rPr>
    </w:lvl>
    <w:lvl w:ilvl="8" w:tplc="A112ADB4">
      <w:numFmt w:val="bullet"/>
      <w:lvlText w:val="•"/>
      <w:lvlJc w:val="left"/>
      <w:pPr>
        <w:ind w:left="3928" w:hanging="180"/>
      </w:pPr>
      <w:rPr>
        <w:rFonts w:hint="default"/>
        <w:lang w:val="ca-ES" w:eastAsia="en-US" w:bidi="ar-SA"/>
      </w:rPr>
    </w:lvl>
  </w:abstractNum>
  <w:abstractNum w:abstractNumId="32" w15:restartNumberingAfterBreak="0">
    <w:nsid w:val="54771166"/>
    <w:multiLevelType w:val="hybridMultilevel"/>
    <w:tmpl w:val="41C0CF42"/>
    <w:lvl w:ilvl="0" w:tplc="D2220A12">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D946D0F2">
      <w:numFmt w:val="bullet"/>
      <w:lvlText w:val="•"/>
      <w:lvlJc w:val="left"/>
      <w:pPr>
        <w:ind w:left="738" w:hanging="284"/>
      </w:pPr>
      <w:rPr>
        <w:rFonts w:hint="default"/>
        <w:lang w:val="ca-ES" w:eastAsia="en-US" w:bidi="ar-SA"/>
      </w:rPr>
    </w:lvl>
    <w:lvl w:ilvl="2" w:tplc="8DA6BAE8">
      <w:numFmt w:val="bullet"/>
      <w:lvlText w:val="•"/>
      <w:lvlJc w:val="left"/>
      <w:pPr>
        <w:ind w:left="1076" w:hanging="284"/>
      </w:pPr>
      <w:rPr>
        <w:rFonts w:hint="default"/>
        <w:lang w:val="ca-ES" w:eastAsia="en-US" w:bidi="ar-SA"/>
      </w:rPr>
    </w:lvl>
    <w:lvl w:ilvl="3" w:tplc="F7BC9A3C">
      <w:numFmt w:val="bullet"/>
      <w:lvlText w:val="•"/>
      <w:lvlJc w:val="left"/>
      <w:pPr>
        <w:ind w:left="1415" w:hanging="284"/>
      </w:pPr>
      <w:rPr>
        <w:rFonts w:hint="default"/>
        <w:lang w:val="ca-ES" w:eastAsia="en-US" w:bidi="ar-SA"/>
      </w:rPr>
    </w:lvl>
    <w:lvl w:ilvl="4" w:tplc="7E586AE6">
      <w:numFmt w:val="bullet"/>
      <w:lvlText w:val="•"/>
      <w:lvlJc w:val="left"/>
      <w:pPr>
        <w:ind w:left="1753" w:hanging="284"/>
      </w:pPr>
      <w:rPr>
        <w:rFonts w:hint="default"/>
        <w:lang w:val="ca-ES" w:eastAsia="en-US" w:bidi="ar-SA"/>
      </w:rPr>
    </w:lvl>
    <w:lvl w:ilvl="5" w:tplc="8C365F86">
      <w:numFmt w:val="bullet"/>
      <w:lvlText w:val="•"/>
      <w:lvlJc w:val="left"/>
      <w:pPr>
        <w:ind w:left="2092" w:hanging="284"/>
      </w:pPr>
      <w:rPr>
        <w:rFonts w:hint="default"/>
        <w:lang w:val="ca-ES" w:eastAsia="en-US" w:bidi="ar-SA"/>
      </w:rPr>
    </w:lvl>
    <w:lvl w:ilvl="6" w:tplc="306E626C">
      <w:numFmt w:val="bullet"/>
      <w:lvlText w:val="•"/>
      <w:lvlJc w:val="left"/>
      <w:pPr>
        <w:ind w:left="2430" w:hanging="284"/>
      </w:pPr>
      <w:rPr>
        <w:rFonts w:hint="default"/>
        <w:lang w:val="ca-ES" w:eastAsia="en-US" w:bidi="ar-SA"/>
      </w:rPr>
    </w:lvl>
    <w:lvl w:ilvl="7" w:tplc="2764B0D8">
      <w:numFmt w:val="bullet"/>
      <w:lvlText w:val="•"/>
      <w:lvlJc w:val="left"/>
      <w:pPr>
        <w:ind w:left="2768" w:hanging="284"/>
      </w:pPr>
      <w:rPr>
        <w:rFonts w:hint="default"/>
        <w:lang w:val="ca-ES" w:eastAsia="en-US" w:bidi="ar-SA"/>
      </w:rPr>
    </w:lvl>
    <w:lvl w:ilvl="8" w:tplc="C2945BC0">
      <w:numFmt w:val="bullet"/>
      <w:lvlText w:val="•"/>
      <w:lvlJc w:val="left"/>
      <w:pPr>
        <w:ind w:left="3107" w:hanging="284"/>
      </w:pPr>
      <w:rPr>
        <w:rFonts w:hint="default"/>
        <w:lang w:val="ca-ES" w:eastAsia="en-US" w:bidi="ar-SA"/>
      </w:rPr>
    </w:lvl>
  </w:abstractNum>
  <w:abstractNum w:abstractNumId="33" w15:restartNumberingAfterBreak="0">
    <w:nsid w:val="5A652EF9"/>
    <w:multiLevelType w:val="hybridMultilevel"/>
    <w:tmpl w:val="88826EBC"/>
    <w:lvl w:ilvl="0" w:tplc="0512F9AA">
      <w:start w:val="1"/>
      <w:numFmt w:val="lowerLetter"/>
      <w:lvlText w:val="%1)"/>
      <w:lvlJc w:val="left"/>
      <w:pPr>
        <w:tabs>
          <w:tab w:val="num" w:pos="360"/>
        </w:tabs>
        <w:ind w:left="360" w:hanging="360"/>
      </w:pPr>
      <w:rPr>
        <w:rFonts w:hint="default"/>
      </w:rPr>
    </w:lvl>
    <w:lvl w:ilvl="1" w:tplc="86A02B78" w:tentative="1">
      <w:start w:val="1"/>
      <w:numFmt w:val="lowerLetter"/>
      <w:lvlText w:val="%2."/>
      <w:lvlJc w:val="left"/>
      <w:pPr>
        <w:tabs>
          <w:tab w:val="num" w:pos="1080"/>
        </w:tabs>
        <w:ind w:left="1080" w:hanging="360"/>
      </w:pPr>
    </w:lvl>
    <w:lvl w:ilvl="2" w:tplc="25D481C0" w:tentative="1">
      <w:start w:val="1"/>
      <w:numFmt w:val="lowerRoman"/>
      <w:lvlText w:val="%3."/>
      <w:lvlJc w:val="right"/>
      <w:pPr>
        <w:tabs>
          <w:tab w:val="num" w:pos="1800"/>
        </w:tabs>
        <w:ind w:left="1800" w:hanging="180"/>
      </w:pPr>
    </w:lvl>
    <w:lvl w:ilvl="3" w:tplc="2BB89EFE" w:tentative="1">
      <w:start w:val="1"/>
      <w:numFmt w:val="decimal"/>
      <w:lvlText w:val="%4."/>
      <w:lvlJc w:val="left"/>
      <w:pPr>
        <w:tabs>
          <w:tab w:val="num" w:pos="2520"/>
        </w:tabs>
        <w:ind w:left="2520" w:hanging="360"/>
      </w:pPr>
    </w:lvl>
    <w:lvl w:ilvl="4" w:tplc="2870A9FE" w:tentative="1">
      <w:start w:val="1"/>
      <w:numFmt w:val="lowerLetter"/>
      <w:lvlText w:val="%5."/>
      <w:lvlJc w:val="left"/>
      <w:pPr>
        <w:tabs>
          <w:tab w:val="num" w:pos="3240"/>
        </w:tabs>
        <w:ind w:left="3240" w:hanging="360"/>
      </w:pPr>
    </w:lvl>
    <w:lvl w:ilvl="5" w:tplc="293641D8" w:tentative="1">
      <w:start w:val="1"/>
      <w:numFmt w:val="lowerRoman"/>
      <w:lvlText w:val="%6."/>
      <w:lvlJc w:val="right"/>
      <w:pPr>
        <w:tabs>
          <w:tab w:val="num" w:pos="3960"/>
        </w:tabs>
        <w:ind w:left="3960" w:hanging="180"/>
      </w:pPr>
    </w:lvl>
    <w:lvl w:ilvl="6" w:tplc="816ECB9E" w:tentative="1">
      <w:start w:val="1"/>
      <w:numFmt w:val="decimal"/>
      <w:lvlText w:val="%7."/>
      <w:lvlJc w:val="left"/>
      <w:pPr>
        <w:tabs>
          <w:tab w:val="num" w:pos="4680"/>
        </w:tabs>
        <w:ind w:left="4680" w:hanging="360"/>
      </w:pPr>
    </w:lvl>
    <w:lvl w:ilvl="7" w:tplc="028292B6" w:tentative="1">
      <w:start w:val="1"/>
      <w:numFmt w:val="lowerLetter"/>
      <w:lvlText w:val="%8."/>
      <w:lvlJc w:val="left"/>
      <w:pPr>
        <w:tabs>
          <w:tab w:val="num" w:pos="5400"/>
        </w:tabs>
        <w:ind w:left="5400" w:hanging="360"/>
      </w:pPr>
    </w:lvl>
    <w:lvl w:ilvl="8" w:tplc="C7129FEC" w:tentative="1">
      <w:start w:val="1"/>
      <w:numFmt w:val="lowerRoman"/>
      <w:lvlText w:val="%9."/>
      <w:lvlJc w:val="right"/>
      <w:pPr>
        <w:tabs>
          <w:tab w:val="num" w:pos="6120"/>
        </w:tabs>
        <w:ind w:left="6120" w:hanging="180"/>
      </w:pPr>
    </w:lvl>
  </w:abstractNum>
  <w:abstractNum w:abstractNumId="34" w15:restartNumberingAfterBreak="0">
    <w:nsid w:val="5B633789"/>
    <w:multiLevelType w:val="hybridMultilevel"/>
    <w:tmpl w:val="68807BCA"/>
    <w:lvl w:ilvl="0" w:tplc="AB4C3192">
      <w:numFmt w:val="bullet"/>
      <w:lvlText w:val="-"/>
      <w:lvlJc w:val="left"/>
      <w:pPr>
        <w:ind w:left="720" w:hanging="360"/>
      </w:pPr>
      <w:rPr>
        <w:rFonts w:ascii="Calibri" w:eastAsia="Calibri" w:hAnsi="Calibri" w:cs="Times New Roman" w:hint="default"/>
      </w:rPr>
    </w:lvl>
    <w:lvl w:ilvl="1" w:tplc="F906E73C" w:tentative="1">
      <w:start w:val="1"/>
      <w:numFmt w:val="bullet"/>
      <w:lvlText w:val="o"/>
      <w:lvlJc w:val="left"/>
      <w:pPr>
        <w:ind w:left="1440" w:hanging="360"/>
      </w:pPr>
      <w:rPr>
        <w:rFonts w:ascii="Courier New" w:hAnsi="Courier New" w:cs="Courier New" w:hint="default"/>
      </w:rPr>
    </w:lvl>
    <w:lvl w:ilvl="2" w:tplc="85FC8598" w:tentative="1">
      <w:start w:val="1"/>
      <w:numFmt w:val="bullet"/>
      <w:lvlText w:val=""/>
      <w:lvlJc w:val="left"/>
      <w:pPr>
        <w:ind w:left="2160" w:hanging="360"/>
      </w:pPr>
      <w:rPr>
        <w:rFonts w:ascii="Wingdings" w:hAnsi="Wingdings" w:hint="default"/>
      </w:rPr>
    </w:lvl>
    <w:lvl w:ilvl="3" w:tplc="8A1261A2" w:tentative="1">
      <w:start w:val="1"/>
      <w:numFmt w:val="bullet"/>
      <w:lvlText w:val=""/>
      <w:lvlJc w:val="left"/>
      <w:pPr>
        <w:ind w:left="2880" w:hanging="360"/>
      </w:pPr>
      <w:rPr>
        <w:rFonts w:ascii="Symbol" w:hAnsi="Symbol" w:hint="default"/>
      </w:rPr>
    </w:lvl>
    <w:lvl w:ilvl="4" w:tplc="22F44A64" w:tentative="1">
      <w:start w:val="1"/>
      <w:numFmt w:val="bullet"/>
      <w:lvlText w:val="o"/>
      <w:lvlJc w:val="left"/>
      <w:pPr>
        <w:ind w:left="3600" w:hanging="360"/>
      </w:pPr>
      <w:rPr>
        <w:rFonts w:ascii="Courier New" w:hAnsi="Courier New" w:cs="Courier New" w:hint="default"/>
      </w:rPr>
    </w:lvl>
    <w:lvl w:ilvl="5" w:tplc="6E7AD89E" w:tentative="1">
      <w:start w:val="1"/>
      <w:numFmt w:val="bullet"/>
      <w:lvlText w:val=""/>
      <w:lvlJc w:val="left"/>
      <w:pPr>
        <w:ind w:left="4320" w:hanging="360"/>
      </w:pPr>
      <w:rPr>
        <w:rFonts w:ascii="Wingdings" w:hAnsi="Wingdings" w:hint="default"/>
      </w:rPr>
    </w:lvl>
    <w:lvl w:ilvl="6" w:tplc="B4A004D8" w:tentative="1">
      <w:start w:val="1"/>
      <w:numFmt w:val="bullet"/>
      <w:lvlText w:val=""/>
      <w:lvlJc w:val="left"/>
      <w:pPr>
        <w:ind w:left="5040" w:hanging="360"/>
      </w:pPr>
      <w:rPr>
        <w:rFonts w:ascii="Symbol" w:hAnsi="Symbol" w:hint="default"/>
      </w:rPr>
    </w:lvl>
    <w:lvl w:ilvl="7" w:tplc="1F94C376" w:tentative="1">
      <w:start w:val="1"/>
      <w:numFmt w:val="bullet"/>
      <w:lvlText w:val="o"/>
      <w:lvlJc w:val="left"/>
      <w:pPr>
        <w:ind w:left="5760" w:hanging="360"/>
      </w:pPr>
      <w:rPr>
        <w:rFonts w:ascii="Courier New" w:hAnsi="Courier New" w:cs="Courier New" w:hint="default"/>
      </w:rPr>
    </w:lvl>
    <w:lvl w:ilvl="8" w:tplc="0BA07D50" w:tentative="1">
      <w:start w:val="1"/>
      <w:numFmt w:val="bullet"/>
      <w:lvlText w:val=""/>
      <w:lvlJc w:val="left"/>
      <w:pPr>
        <w:ind w:left="6480" w:hanging="360"/>
      </w:pPr>
      <w:rPr>
        <w:rFonts w:ascii="Wingdings" w:hAnsi="Wingdings" w:hint="default"/>
      </w:rPr>
    </w:lvl>
  </w:abstractNum>
  <w:abstractNum w:abstractNumId="35" w15:restartNumberingAfterBreak="0">
    <w:nsid w:val="5CAC6E9B"/>
    <w:multiLevelType w:val="hybridMultilevel"/>
    <w:tmpl w:val="CA6ABBF2"/>
    <w:lvl w:ilvl="0" w:tplc="37E22EEE">
      <w:start w:val="1"/>
      <w:numFmt w:val="lowerLetter"/>
      <w:lvlText w:val="%1)"/>
      <w:lvlJc w:val="left"/>
      <w:pPr>
        <w:ind w:left="720" w:hanging="360"/>
      </w:pPr>
      <w:rPr>
        <w:rFonts w:hint="default"/>
      </w:rPr>
    </w:lvl>
    <w:lvl w:ilvl="1" w:tplc="DB5AAEFC" w:tentative="1">
      <w:start w:val="1"/>
      <w:numFmt w:val="lowerLetter"/>
      <w:lvlText w:val="%2."/>
      <w:lvlJc w:val="left"/>
      <w:pPr>
        <w:ind w:left="1440" w:hanging="360"/>
      </w:pPr>
    </w:lvl>
    <w:lvl w:ilvl="2" w:tplc="A41657EA" w:tentative="1">
      <w:start w:val="1"/>
      <w:numFmt w:val="lowerRoman"/>
      <w:lvlText w:val="%3."/>
      <w:lvlJc w:val="right"/>
      <w:pPr>
        <w:ind w:left="2160" w:hanging="180"/>
      </w:pPr>
    </w:lvl>
    <w:lvl w:ilvl="3" w:tplc="00A4F322" w:tentative="1">
      <w:start w:val="1"/>
      <w:numFmt w:val="decimal"/>
      <w:lvlText w:val="%4."/>
      <w:lvlJc w:val="left"/>
      <w:pPr>
        <w:ind w:left="2880" w:hanging="360"/>
      </w:pPr>
    </w:lvl>
    <w:lvl w:ilvl="4" w:tplc="1AFC86B6" w:tentative="1">
      <w:start w:val="1"/>
      <w:numFmt w:val="lowerLetter"/>
      <w:lvlText w:val="%5."/>
      <w:lvlJc w:val="left"/>
      <w:pPr>
        <w:ind w:left="3600" w:hanging="360"/>
      </w:pPr>
    </w:lvl>
    <w:lvl w:ilvl="5" w:tplc="91ACF186" w:tentative="1">
      <w:start w:val="1"/>
      <w:numFmt w:val="lowerRoman"/>
      <w:lvlText w:val="%6."/>
      <w:lvlJc w:val="right"/>
      <w:pPr>
        <w:ind w:left="4320" w:hanging="180"/>
      </w:pPr>
    </w:lvl>
    <w:lvl w:ilvl="6" w:tplc="4A0E4A4C" w:tentative="1">
      <w:start w:val="1"/>
      <w:numFmt w:val="decimal"/>
      <w:lvlText w:val="%7."/>
      <w:lvlJc w:val="left"/>
      <w:pPr>
        <w:ind w:left="5040" w:hanging="360"/>
      </w:pPr>
    </w:lvl>
    <w:lvl w:ilvl="7" w:tplc="B846D0AE" w:tentative="1">
      <w:start w:val="1"/>
      <w:numFmt w:val="lowerLetter"/>
      <w:lvlText w:val="%8."/>
      <w:lvlJc w:val="left"/>
      <w:pPr>
        <w:ind w:left="5760" w:hanging="360"/>
      </w:pPr>
    </w:lvl>
    <w:lvl w:ilvl="8" w:tplc="60D65078" w:tentative="1">
      <w:start w:val="1"/>
      <w:numFmt w:val="lowerRoman"/>
      <w:lvlText w:val="%9."/>
      <w:lvlJc w:val="right"/>
      <w:pPr>
        <w:ind w:left="6480" w:hanging="180"/>
      </w:pPr>
    </w:lvl>
  </w:abstractNum>
  <w:abstractNum w:abstractNumId="36" w15:restartNumberingAfterBreak="0">
    <w:nsid w:val="61971887"/>
    <w:multiLevelType w:val="hybridMultilevel"/>
    <w:tmpl w:val="684825C6"/>
    <w:lvl w:ilvl="0" w:tplc="FE06CBB2">
      <w:start w:val="1"/>
      <w:numFmt w:val="lowerLetter"/>
      <w:lvlText w:val="%1)"/>
      <w:lvlJc w:val="left"/>
      <w:pPr>
        <w:ind w:left="393" w:hanging="284"/>
      </w:pPr>
      <w:rPr>
        <w:rFonts w:ascii="Arial MT" w:eastAsia="Arial MT" w:hAnsi="Arial MT" w:cs="Arial MT" w:hint="default"/>
        <w:b w:val="0"/>
        <w:bCs w:val="0"/>
        <w:i w:val="0"/>
        <w:iCs w:val="0"/>
        <w:spacing w:val="-1"/>
        <w:w w:val="100"/>
        <w:sz w:val="16"/>
        <w:szCs w:val="16"/>
        <w:lang w:val="ca-ES" w:eastAsia="en-US" w:bidi="ar-SA"/>
      </w:rPr>
    </w:lvl>
    <w:lvl w:ilvl="1" w:tplc="E5A0BFB8">
      <w:numFmt w:val="bullet"/>
      <w:lvlText w:val="•"/>
      <w:lvlJc w:val="left"/>
      <w:pPr>
        <w:ind w:left="710" w:hanging="284"/>
      </w:pPr>
      <w:rPr>
        <w:rFonts w:hint="default"/>
        <w:lang w:val="ca-ES" w:eastAsia="en-US" w:bidi="ar-SA"/>
      </w:rPr>
    </w:lvl>
    <w:lvl w:ilvl="2" w:tplc="7808566C">
      <w:numFmt w:val="bullet"/>
      <w:lvlText w:val="•"/>
      <w:lvlJc w:val="left"/>
      <w:pPr>
        <w:ind w:left="1020" w:hanging="284"/>
      </w:pPr>
      <w:rPr>
        <w:rFonts w:hint="default"/>
        <w:lang w:val="ca-ES" w:eastAsia="en-US" w:bidi="ar-SA"/>
      </w:rPr>
    </w:lvl>
    <w:lvl w:ilvl="3" w:tplc="0128D092">
      <w:numFmt w:val="bullet"/>
      <w:lvlText w:val="•"/>
      <w:lvlJc w:val="left"/>
      <w:pPr>
        <w:ind w:left="1330" w:hanging="284"/>
      </w:pPr>
      <w:rPr>
        <w:rFonts w:hint="default"/>
        <w:lang w:val="ca-ES" w:eastAsia="en-US" w:bidi="ar-SA"/>
      </w:rPr>
    </w:lvl>
    <w:lvl w:ilvl="4" w:tplc="17DA7C48">
      <w:numFmt w:val="bullet"/>
      <w:lvlText w:val="•"/>
      <w:lvlJc w:val="left"/>
      <w:pPr>
        <w:ind w:left="1640" w:hanging="284"/>
      </w:pPr>
      <w:rPr>
        <w:rFonts w:hint="default"/>
        <w:lang w:val="ca-ES" w:eastAsia="en-US" w:bidi="ar-SA"/>
      </w:rPr>
    </w:lvl>
    <w:lvl w:ilvl="5" w:tplc="486475EE">
      <w:numFmt w:val="bullet"/>
      <w:lvlText w:val="•"/>
      <w:lvlJc w:val="left"/>
      <w:pPr>
        <w:ind w:left="1950" w:hanging="284"/>
      </w:pPr>
      <w:rPr>
        <w:rFonts w:hint="default"/>
        <w:lang w:val="ca-ES" w:eastAsia="en-US" w:bidi="ar-SA"/>
      </w:rPr>
    </w:lvl>
    <w:lvl w:ilvl="6" w:tplc="9224DFFA">
      <w:numFmt w:val="bullet"/>
      <w:lvlText w:val="•"/>
      <w:lvlJc w:val="left"/>
      <w:pPr>
        <w:ind w:left="2260" w:hanging="284"/>
      </w:pPr>
      <w:rPr>
        <w:rFonts w:hint="default"/>
        <w:lang w:val="ca-ES" w:eastAsia="en-US" w:bidi="ar-SA"/>
      </w:rPr>
    </w:lvl>
    <w:lvl w:ilvl="7" w:tplc="1D56E088">
      <w:numFmt w:val="bullet"/>
      <w:lvlText w:val="•"/>
      <w:lvlJc w:val="left"/>
      <w:pPr>
        <w:ind w:left="2570" w:hanging="284"/>
      </w:pPr>
      <w:rPr>
        <w:rFonts w:hint="default"/>
        <w:lang w:val="ca-ES" w:eastAsia="en-US" w:bidi="ar-SA"/>
      </w:rPr>
    </w:lvl>
    <w:lvl w:ilvl="8" w:tplc="7FAE9C66">
      <w:numFmt w:val="bullet"/>
      <w:lvlText w:val="•"/>
      <w:lvlJc w:val="left"/>
      <w:pPr>
        <w:ind w:left="2880" w:hanging="284"/>
      </w:pPr>
      <w:rPr>
        <w:rFonts w:hint="default"/>
        <w:lang w:val="ca-ES" w:eastAsia="en-US" w:bidi="ar-SA"/>
      </w:rPr>
    </w:lvl>
  </w:abstractNum>
  <w:abstractNum w:abstractNumId="37" w15:restartNumberingAfterBreak="0">
    <w:nsid w:val="6359231C"/>
    <w:multiLevelType w:val="hybridMultilevel"/>
    <w:tmpl w:val="FCA6F65A"/>
    <w:lvl w:ilvl="0" w:tplc="A98CF6F8">
      <w:start w:val="1"/>
      <w:numFmt w:val="lowerLetter"/>
      <w:lvlText w:val="%1)"/>
      <w:lvlJc w:val="left"/>
      <w:pPr>
        <w:ind w:left="600" w:hanging="360"/>
      </w:pPr>
      <w:rPr>
        <w:rFonts w:hint="default"/>
      </w:rPr>
    </w:lvl>
    <w:lvl w:ilvl="1" w:tplc="27ECE912" w:tentative="1">
      <w:start w:val="1"/>
      <w:numFmt w:val="lowerLetter"/>
      <w:lvlText w:val="%2."/>
      <w:lvlJc w:val="left"/>
      <w:pPr>
        <w:ind w:left="1320" w:hanging="360"/>
      </w:pPr>
    </w:lvl>
    <w:lvl w:ilvl="2" w:tplc="F88EE0A2" w:tentative="1">
      <w:start w:val="1"/>
      <w:numFmt w:val="lowerRoman"/>
      <w:lvlText w:val="%3."/>
      <w:lvlJc w:val="right"/>
      <w:pPr>
        <w:ind w:left="2040" w:hanging="180"/>
      </w:pPr>
    </w:lvl>
    <w:lvl w:ilvl="3" w:tplc="678A9DAC" w:tentative="1">
      <w:start w:val="1"/>
      <w:numFmt w:val="decimal"/>
      <w:lvlText w:val="%4."/>
      <w:lvlJc w:val="left"/>
      <w:pPr>
        <w:ind w:left="2760" w:hanging="360"/>
      </w:pPr>
    </w:lvl>
    <w:lvl w:ilvl="4" w:tplc="4BFC8822" w:tentative="1">
      <w:start w:val="1"/>
      <w:numFmt w:val="lowerLetter"/>
      <w:lvlText w:val="%5."/>
      <w:lvlJc w:val="left"/>
      <w:pPr>
        <w:ind w:left="3480" w:hanging="360"/>
      </w:pPr>
    </w:lvl>
    <w:lvl w:ilvl="5" w:tplc="29FC040E" w:tentative="1">
      <w:start w:val="1"/>
      <w:numFmt w:val="lowerRoman"/>
      <w:lvlText w:val="%6."/>
      <w:lvlJc w:val="right"/>
      <w:pPr>
        <w:ind w:left="4200" w:hanging="180"/>
      </w:pPr>
    </w:lvl>
    <w:lvl w:ilvl="6" w:tplc="CCFA085E" w:tentative="1">
      <w:start w:val="1"/>
      <w:numFmt w:val="decimal"/>
      <w:lvlText w:val="%7."/>
      <w:lvlJc w:val="left"/>
      <w:pPr>
        <w:ind w:left="4920" w:hanging="360"/>
      </w:pPr>
    </w:lvl>
    <w:lvl w:ilvl="7" w:tplc="653AE82E" w:tentative="1">
      <w:start w:val="1"/>
      <w:numFmt w:val="lowerLetter"/>
      <w:lvlText w:val="%8."/>
      <w:lvlJc w:val="left"/>
      <w:pPr>
        <w:ind w:left="5640" w:hanging="360"/>
      </w:pPr>
    </w:lvl>
    <w:lvl w:ilvl="8" w:tplc="B33C886E" w:tentative="1">
      <w:start w:val="1"/>
      <w:numFmt w:val="lowerRoman"/>
      <w:lvlText w:val="%9."/>
      <w:lvlJc w:val="right"/>
      <w:pPr>
        <w:ind w:left="6360" w:hanging="180"/>
      </w:pPr>
    </w:lvl>
  </w:abstractNum>
  <w:abstractNum w:abstractNumId="38" w15:restartNumberingAfterBreak="0">
    <w:nsid w:val="69791550"/>
    <w:multiLevelType w:val="hybridMultilevel"/>
    <w:tmpl w:val="B80E660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AAE6C69"/>
    <w:multiLevelType w:val="hybridMultilevel"/>
    <w:tmpl w:val="8A6AACAC"/>
    <w:lvl w:ilvl="0" w:tplc="93D2491C">
      <w:start w:val="1"/>
      <w:numFmt w:val="lowerLetter"/>
      <w:lvlText w:val="%1)"/>
      <w:lvlJc w:val="left"/>
      <w:pPr>
        <w:ind w:left="391" w:hanging="284"/>
      </w:pPr>
      <w:rPr>
        <w:rFonts w:ascii="Arial MT" w:eastAsia="Arial MT" w:hAnsi="Arial MT" w:cs="Arial MT" w:hint="default"/>
        <w:b w:val="0"/>
        <w:bCs w:val="0"/>
        <w:i w:val="0"/>
        <w:iCs w:val="0"/>
        <w:spacing w:val="-1"/>
        <w:w w:val="100"/>
        <w:sz w:val="16"/>
        <w:szCs w:val="16"/>
        <w:lang w:val="ca-ES" w:eastAsia="en-US" w:bidi="ar-SA"/>
      </w:rPr>
    </w:lvl>
    <w:lvl w:ilvl="1" w:tplc="0760324C">
      <w:numFmt w:val="bullet"/>
      <w:lvlText w:val="•"/>
      <w:lvlJc w:val="left"/>
      <w:pPr>
        <w:ind w:left="752" w:hanging="284"/>
      </w:pPr>
      <w:rPr>
        <w:rFonts w:hint="default"/>
        <w:lang w:val="ca-ES" w:eastAsia="en-US" w:bidi="ar-SA"/>
      </w:rPr>
    </w:lvl>
    <w:lvl w:ilvl="2" w:tplc="F2E86E98">
      <w:numFmt w:val="bullet"/>
      <w:lvlText w:val="•"/>
      <w:lvlJc w:val="left"/>
      <w:pPr>
        <w:ind w:left="1105" w:hanging="284"/>
      </w:pPr>
      <w:rPr>
        <w:rFonts w:hint="default"/>
        <w:lang w:val="ca-ES" w:eastAsia="en-US" w:bidi="ar-SA"/>
      </w:rPr>
    </w:lvl>
    <w:lvl w:ilvl="3" w:tplc="5E08AC1E">
      <w:numFmt w:val="bullet"/>
      <w:lvlText w:val="•"/>
      <w:lvlJc w:val="left"/>
      <w:pPr>
        <w:ind w:left="1457" w:hanging="284"/>
      </w:pPr>
      <w:rPr>
        <w:rFonts w:hint="default"/>
        <w:lang w:val="ca-ES" w:eastAsia="en-US" w:bidi="ar-SA"/>
      </w:rPr>
    </w:lvl>
    <w:lvl w:ilvl="4" w:tplc="714858B0">
      <w:numFmt w:val="bullet"/>
      <w:lvlText w:val="•"/>
      <w:lvlJc w:val="left"/>
      <w:pPr>
        <w:ind w:left="1810" w:hanging="284"/>
      </w:pPr>
      <w:rPr>
        <w:rFonts w:hint="default"/>
        <w:lang w:val="ca-ES" w:eastAsia="en-US" w:bidi="ar-SA"/>
      </w:rPr>
    </w:lvl>
    <w:lvl w:ilvl="5" w:tplc="AEC2CC98">
      <w:numFmt w:val="bullet"/>
      <w:lvlText w:val="•"/>
      <w:lvlJc w:val="left"/>
      <w:pPr>
        <w:ind w:left="2163" w:hanging="284"/>
      </w:pPr>
      <w:rPr>
        <w:rFonts w:hint="default"/>
        <w:lang w:val="ca-ES" w:eastAsia="en-US" w:bidi="ar-SA"/>
      </w:rPr>
    </w:lvl>
    <w:lvl w:ilvl="6" w:tplc="70BA2436">
      <w:numFmt w:val="bullet"/>
      <w:lvlText w:val="•"/>
      <w:lvlJc w:val="left"/>
      <w:pPr>
        <w:ind w:left="2515" w:hanging="284"/>
      </w:pPr>
      <w:rPr>
        <w:rFonts w:hint="default"/>
        <w:lang w:val="ca-ES" w:eastAsia="en-US" w:bidi="ar-SA"/>
      </w:rPr>
    </w:lvl>
    <w:lvl w:ilvl="7" w:tplc="8BF26D82">
      <w:numFmt w:val="bullet"/>
      <w:lvlText w:val="•"/>
      <w:lvlJc w:val="left"/>
      <w:pPr>
        <w:ind w:left="2868" w:hanging="284"/>
      </w:pPr>
      <w:rPr>
        <w:rFonts w:hint="default"/>
        <w:lang w:val="ca-ES" w:eastAsia="en-US" w:bidi="ar-SA"/>
      </w:rPr>
    </w:lvl>
    <w:lvl w:ilvl="8" w:tplc="A9441B48">
      <w:numFmt w:val="bullet"/>
      <w:lvlText w:val="•"/>
      <w:lvlJc w:val="left"/>
      <w:pPr>
        <w:ind w:left="3220" w:hanging="284"/>
      </w:pPr>
      <w:rPr>
        <w:rFonts w:hint="default"/>
        <w:lang w:val="ca-ES" w:eastAsia="en-US" w:bidi="ar-SA"/>
      </w:rPr>
    </w:lvl>
  </w:abstractNum>
  <w:abstractNum w:abstractNumId="40" w15:restartNumberingAfterBreak="0">
    <w:nsid w:val="6F265754"/>
    <w:multiLevelType w:val="hybridMultilevel"/>
    <w:tmpl w:val="E93A0EBA"/>
    <w:lvl w:ilvl="0" w:tplc="F9D2ACE6">
      <w:start w:val="1"/>
      <w:numFmt w:val="lowerLetter"/>
      <w:lvlText w:val="%1)"/>
      <w:lvlJc w:val="left"/>
      <w:pPr>
        <w:tabs>
          <w:tab w:val="num" w:pos="360"/>
        </w:tabs>
        <w:ind w:left="360" w:hanging="360"/>
      </w:pPr>
    </w:lvl>
    <w:lvl w:ilvl="1" w:tplc="7FCA0C56" w:tentative="1">
      <w:start w:val="1"/>
      <w:numFmt w:val="lowerLetter"/>
      <w:lvlText w:val="%2."/>
      <w:lvlJc w:val="left"/>
      <w:pPr>
        <w:tabs>
          <w:tab w:val="num" w:pos="1080"/>
        </w:tabs>
        <w:ind w:left="1080" w:hanging="360"/>
      </w:pPr>
    </w:lvl>
    <w:lvl w:ilvl="2" w:tplc="9F040BC8" w:tentative="1">
      <w:start w:val="1"/>
      <w:numFmt w:val="lowerRoman"/>
      <w:lvlText w:val="%3."/>
      <w:lvlJc w:val="right"/>
      <w:pPr>
        <w:tabs>
          <w:tab w:val="num" w:pos="1800"/>
        </w:tabs>
        <w:ind w:left="1800" w:hanging="180"/>
      </w:pPr>
    </w:lvl>
    <w:lvl w:ilvl="3" w:tplc="61AC8A30" w:tentative="1">
      <w:start w:val="1"/>
      <w:numFmt w:val="decimal"/>
      <w:lvlText w:val="%4."/>
      <w:lvlJc w:val="left"/>
      <w:pPr>
        <w:tabs>
          <w:tab w:val="num" w:pos="2520"/>
        </w:tabs>
        <w:ind w:left="2520" w:hanging="360"/>
      </w:pPr>
    </w:lvl>
    <w:lvl w:ilvl="4" w:tplc="B48E3BF0" w:tentative="1">
      <w:start w:val="1"/>
      <w:numFmt w:val="lowerLetter"/>
      <w:lvlText w:val="%5."/>
      <w:lvlJc w:val="left"/>
      <w:pPr>
        <w:tabs>
          <w:tab w:val="num" w:pos="3240"/>
        </w:tabs>
        <w:ind w:left="3240" w:hanging="360"/>
      </w:pPr>
    </w:lvl>
    <w:lvl w:ilvl="5" w:tplc="E92E3780" w:tentative="1">
      <w:start w:val="1"/>
      <w:numFmt w:val="lowerRoman"/>
      <w:lvlText w:val="%6."/>
      <w:lvlJc w:val="right"/>
      <w:pPr>
        <w:tabs>
          <w:tab w:val="num" w:pos="3960"/>
        </w:tabs>
        <w:ind w:left="3960" w:hanging="180"/>
      </w:pPr>
    </w:lvl>
    <w:lvl w:ilvl="6" w:tplc="B9B28808" w:tentative="1">
      <w:start w:val="1"/>
      <w:numFmt w:val="decimal"/>
      <w:lvlText w:val="%7."/>
      <w:lvlJc w:val="left"/>
      <w:pPr>
        <w:tabs>
          <w:tab w:val="num" w:pos="4680"/>
        </w:tabs>
        <w:ind w:left="4680" w:hanging="360"/>
      </w:pPr>
    </w:lvl>
    <w:lvl w:ilvl="7" w:tplc="16C6E8E8" w:tentative="1">
      <w:start w:val="1"/>
      <w:numFmt w:val="lowerLetter"/>
      <w:lvlText w:val="%8."/>
      <w:lvlJc w:val="left"/>
      <w:pPr>
        <w:tabs>
          <w:tab w:val="num" w:pos="5400"/>
        </w:tabs>
        <w:ind w:left="5400" w:hanging="360"/>
      </w:pPr>
    </w:lvl>
    <w:lvl w:ilvl="8" w:tplc="9102A202" w:tentative="1">
      <w:start w:val="1"/>
      <w:numFmt w:val="lowerRoman"/>
      <w:lvlText w:val="%9."/>
      <w:lvlJc w:val="right"/>
      <w:pPr>
        <w:tabs>
          <w:tab w:val="num" w:pos="6120"/>
        </w:tabs>
        <w:ind w:left="6120" w:hanging="180"/>
      </w:pPr>
    </w:lvl>
  </w:abstractNum>
  <w:abstractNum w:abstractNumId="41" w15:restartNumberingAfterBreak="0">
    <w:nsid w:val="732F2246"/>
    <w:multiLevelType w:val="hybridMultilevel"/>
    <w:tmpl w:val="FCCCD1AA"/>
    <w:lvl w:ilvl="0" w:tplc="F56A97E2">
      <w:start w:val="1"/>
      <w:numFmt w:val="lowerLetter"/>
      <w:lvlText w:val="%1)"/>
      <w:lvlJc w:val="left"/>
      <w:pPr>
        <w:ind w:left="720" w:hanging="360"/>
      </w:pPr>
      <w:rPr>
        <w:rFonts w:hint="default"/>
        <w:b w:val="0"/>
      </w:rPr>
    </w:lvl>
    <w:lvl w:ilvl="1" w:tplc="29087832" w:tentative="1">
      <w:start w:val="1"/>
      <w:numFmt w:val="lowerLetter"/>
      <w:lvlText w:val="%2."/>
      <w:lvlJc w:val="left"/>
      <w:pPr>
        <w:ind w:left="1440" w:hanging="360"/>
      </w:pPr>
    </w:lvl>
    <w:lvl w:ilvl="2" w:tplc="8D3258DA" w:tentative="1">
      <w:start w:val="1"/>
      <w:numFmt w:val="lowerRoman"/>
      <w:lvlText w:val="%3."/>
      <w:lvlJc w:val="right"/>
      <w:pPr>
        <w:ind w:left="2160" w:hanging="180"/>
      </w:pPr>
    </w:lvl>
    <w:lvl w:ilvl="3" w:tplc="35042334" w:tentative="1">
      <w:start w:val="1"/>
      <w:numFmt w:val="decimal"/>
      <w:lvlText w:val="%4."/>
      <w:lvlJc w:val="left"/>
      <w:pPr>
        <w:ind w:left="2880" w:hanging="360"/>
      </w:pPr>
    </w:lvl>
    <w:lvl w:ilvl="4" w:tplc="DEFCE570" w:tentative="1">
      <w:start w:val="1"/>
      <w:numFmt w:val="lowerLetter"/>
      <w:lvlText w:val="%5."/>
      <w:lvlJc w:val="left"/>
      <w:pPr>
        <w:ind w:left="3600" w:hanging="360"/>
      </w:pPr>
    </w:lvl>
    <w:lvl w:ilvl="5" w:tplc="BDBA09C2" w:tentative="1">
      <w:start w:val="1"/>
      <w:numFmt w:val="lowerRoman"/>
      <w:lvlText w:val="%6."/>
      <w:lvlJc w:val="right"/>
      <w:pPr>
        <w:ind w:left="4320" w:hanging="180"/>
      </w:pPr>
    </w:lvl>
    <w:lvl w:ilvl="6" w:tplc="90BAD8D0" w:tentative="1">
      <w:start w:val="1"/>
      <w:numFmt w:val="decimal"/>
      <w:lvlText w:val="%7."/>
      <w:lvlJc w:val="left"/>
      <w:pPr>
        <w:ind w:left="5040" w:hanging="360"/>
      </w:pPr>
    </w:lvl>
    <w:lvl w:ilvl="7" w:tplc="523AD24A" w:tentative="1">
      <w:start w:val="1"/>
      <w:numFmt w:val="lowerLetter"/>
      <w:lvlText w:val="%8."/>
      <w:lvlJc w:val="left"/>
      <w:pPr>
        <w:ind w:left="5760" w:hanging="360"/>
      </w:pPr>
    </w:lvl>
    <w:lvl w:ilvl="8" w:tplc="F1BE8EBE" w:tentative="1">
      <w:start w:val="1"/>
      <w:numFmt w:val="lowerRoman"/>
      <w:lvlText w:val="%9."/>
      <w:lvlJc w:val="right"/>
      <w:pPr>
        <w:ind w:left="6480" w:hanging="180"/>
      </w:pPr>
    </w:lvl>
  </w:abstractNum>
  <w:abstractNum w:abstractNumId="42"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43" w15:restartNumberingAfterBreak="0">
    <w:nsid w:val="7E6A700B"/>
    <w:multiLevelType w:val="hybridMultilevel"/>
    <w:tmpl w:val="5B7280C4"/>
    <w:lvl w:ilvl="0" w:tplc="3CDE8A98">
      <w:start w:val="1"/>
      <w:numFmt w:val="lowerLetter"/>
      <w:lvlText w:val="%1)"/>
      <w:lvlJc w:val="left"/>
      <w:pPr>
        <w:ind w:left="382" w:hanging="275"/>
      </w:pPr>
      <w:rPr>
        <w:rFonts w:ascii="Arial MT" w:eastAsia="Arial MT" w:hAnsi="Arial MT" w:cs="Arial MT" w:hint="default"/>
        <w:b w:val="0"/>
        <w:bCs w:val="0"/>
        <w:i w:val="0"/>
        <w:iCs w:val="0"/>
        <w:spacing w:val="-1"/>
        <w:w w:val="100"/>
        <w:sz w:val="16"/>
        <w:szCs w:val="16"/>
        <w:lang w:val="ca-ES" w:eastAsia="en-US" w:bidi="ar-SA"/>
      </w:rPr>
    </w:lvl>
    <w:lvl w:ilvl="1" w:tplc="8D22D230">
      <w:numFmt w:val="bullet"/>
      <w:lvlText w:val="•"/>
      <w:lvlJc w:val="left"/>
      <w:pPr>
        <w:ind w:left="734" w:hanging="275"/>
      </w:pPr>
      <w:rPr>
        <w:rFonts w:hint="default"/>
        <w:lang w:val="ca-ES" w:eastAsia="en-US" w:bidi="ar-SA"/>
      </w:rPr>
    </w:lvl>
    <w:lvl w:ilvl="2" w:tplc="F216D89C">
      <w:numFmt w:val="bullet"/>
      <w:lvlText w:val="•"/>
      <w:lvlJc w:val="left"/>
      <w:pPr>
        <w:ind w:left="1089" w:hanging="275"/>
      </w:pPr>
      <w:rPr>
        <w:rFonts w:hint="default"/>
        <w:lang w:val="ca-ES" w:eastAsia="en-US" w:bidi="ar-SA"/>
      </w:rPr>
    </w:lvl>
    <w:lvl w:ilvl="3" w:tplc="6E8A3AC8">
      <w:numFmt w:val="bullet"/>
      <w:lvlText w:val="•"/>
      <w:lvlJc w:val="left"/>
      <w:pPr>
        <w:ind w:left="1443" w:hanging="275"/>
      </w:pPr>
      <w:rPr>
        <w:rFonts w:hint="default"/>
        <w:lang w:val="ca-ES" w:eastAsia="en-US" w:bidi="ar-SA"/>
      </w:rPr>
    </w:lvl>
    <w:lvl w:ilvl="4" w:tplc="9C18D77E">
      <w:numFmt w:val="bullet"/>
      <w:lvlText w:val="•"/>
      <w:lvlJc w:val="left"/>
      <w:pPr>
        <w:ind w:left="1798" w:hanging="275"/>
      </w:pPr>
      <w:rPr>
        <w:rFonts w:hint="default"/>
        <w:lang w:val="ca-ES" w:eastAsia="en-US" w:bidi="ar-SA"/>
      </w:rPr>
    </w:lvl>
    <w:lvl w:ilvl="5" w:tplc="82CC6696">
      <w:numFmt w:val="bullet"/>
      <w:lvlText w:val="•"/>
      <w:lvlJc w:val="left"/>
      <w:pPr>
        <w:ind w:left="2153" w:hanging="275"/>
      </w:pPr>
      <w:rPr>
        <w:rFonts w:hint="default"/>
        <w:lang w:val="ca-ES" w:eastAsia="en-US" w:bidi="ar-SA"/>
      </w:rPr>
    </w:lvl>
    <w:lvl w:ilvl="6" w:tplc="22267E2A">
      <w:numFmt w:val="bullet"/>
      <w:lvlText w:val="•"/>
      <w:lvlJc w:val="left"/>
      <w:pPr>
        <w:ind w:left="2507" w:hanging="275"/>
      </w:pPr>
      <w:rPr>
        <w:rFonts w:hint="default"/>
        <w:lang w:val="ca-ES" w:eastAsia="en-US" w:bidi="ar-SA"/>
      </w:rPr>
    </w:lvl>
    <w:lvl w:ilvl="7" w:tplc="6F8E126A">
      <w:numFmt w:val="bullet"/>
      <w:lvlText w:val="•"/>
      <w:lvlJc w:val="left"/>
      <w:pPr>
        <w:ind w:left="2862" w:hanging="275"/>
      </w:pPr>
      <w:rPr>
        <w:rFonts w:hint="default"/>
        <w:lang w:val="ca-ES" w:eastAsia="en-US" w:bidi="ar-SA"/>
      </w:rPr>
    </w:lvl>
    <w:lvl w:ilvl="8" w:tplc="B6D0C19E">
      <w:numFmt w:val="bullet"/>
      <w:lvlText w:val="•"/>
      <w:lvlJc w:val="left"/>
      <w:pPr>
        <w:ind w:left="3216" w:hanging="275"/>
      </w:pPr>
      <w:rPr>
        <w:rFonts w:hint="default"/>
        <w:lang w:val="ca-ES" w:eastAsia="en-US" w:bidi="ar-SA"/>
      </w:rPr>
    </w:lvl>
  </w:abstractNum>
  <w:num w:numId="1">
    <w:abstractNumId w:val="4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36"/>
  </w:num>
  <w:num w:numId="14">
    <w:abstractNumId w:val="13"/>
  </w:num>
  <w:num w:numId="15">
    <w:abstractNumId w:val="26"/>
  </w:num>
  <w:num w:numId="16">
    <w:abstractNumId w:val="22"/>
  </w:num>
  <w:num w:numId="17">
    <w:abstractNumId w:val="43"/>
  </w:num>
  <w:num w:numId="18">
    <w:abstractNumId w:val="29"/>
  </w:num>
  <w:num w:numId="19">
    <w:abstractNumId w:val="32"/>
  </w:num>
  <w:num w:numId="20">
    <w:abstractNumId w:val="31"/>
  </w:num>
  <w:num w:numId="21">
    <w:abstractNumId w:val="30"/>
  </w:num>
  <w:num w:numId="22">
    <w:abstractNumId w:val="15"/>
  </w:num>
  <w:num w:numId="23">
    <w:abstractNumId w:val="39"/>
  </w:num>
  <w:num w:numId="24">
    <w:abstractNumId w:val="11"/>
  </w:num>
  <w:num w:numId="25">
    <w:abstractNumId w:val="16"/>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1"/>
  </w:num>
  <w:num w:numId="29">
    <w:abstractNumId w:val="37"/>
  </w:num>
  <w:num w:numId="30">
    <w:abstractNumId w:val="10"/>
  </w:num>
  <w:num w:numId="31">
    <w:abstractNumId w:val="40"/>
  </w:num>
  <w:num w:numId="32">
    <w:abstractNumId w:val="41"/>
  </w:num>
  <w:num w:numId="33">
    <w:abstractNumId w:val="23"/>
  </w:num>
  <w:num w:numId="34">
    <w:abstractNumId w:val="35"/>
  </w:num>
  <w:num w:numId="35">
    <w:abstractNumId w:val="27"/>
  </w:num>
  <w:num w:numId="36">
    <w:abstractNumId w:val="34"/>
  </w:num>
  <w:num w:numId="37">
    <w:abstractNumId w:val="17"/>
  </w:num>
  <w:num w:numId="38">
    <w:abstractNumId w:val="33"/>
  </w:num>
  <w:num w:numId="39">
    <w:abstractNumId w:val="19"/>
  </w:num>
  <w:num w:numId="40">
    <w:abstractNumId w:val="20"/>
  </w:num>
  <w:num w:numId="41">
    <w:abstractNumId w:val="28"/>
  </w:num>
  <w:num w:numId="42">
    <w:abstractNumId w:val="25"/>
  </w:num>
  <w:num w:numId="43">
    <w:abstractNumId w:val="24"/>
  </w:num>
  <w:num w:numId="44">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33808"/>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343D"/>
    <w:rsid w:val="003356E3"/>
    <w:rsid w:val="00335707"/>
    <w:rsid w:val="00340F8B"/>
    <w:rsid w:val="00356AB6"/>
    <w:rsid w:val="00357295"/>
    <w:rsid w:val="003630F5"/>
    <w:rsid w:val="00364531"/>
    <w:rsid w:val="003715E4"/>
    <w:rsid w:val="00383E91"/>
    <w:rsid w:val="00393DE7"/>
    <w:rsid w:val="003973F8"/>
    <w:rsid w:val="003A6822"/>
    <w:rsid w:val="003B06C1"/>
    <w:rsid w:val="003B2833"/>
    <w:rsid w:val="003C1B92"/>
    <w:rsid w:val="003C2174"/>
    <w:rsid w:val="003C521F"/>
    <w:rsid w:val="003F5274"/>
    <w:rsid w:val="00425BC2"/>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0661"/>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9542D"/>
    <w:rsid w:val="007A03CB"/>
    <w:rsid w:val="007A4CA7"/>
    <w:rsid w:val="007A5051"/>
    <w:rsid w:val="007B0AEF"/>
    <w:rsid w:val="007B1D99"/>
    <w:rsid w:val="007D5FF8"/>
    <w:rsid w:val="007D7E4A"/>
    <w:rsid w:val="007F081C"/>
    <w:rsid w:val="007F0853"/>
    <w:rsid w:val="007F69FB"/>
    <w:rsid w:val="00802E58"/>
    <w:rsid w:val="00806453"/>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213B"/>
    <w:rsid w:val="009D3D10"/>
    <w:rsid w:val="009D45B9"/>
    <w:rsid w:val="009F63F7"/>
    <w:rsid w:val="00A06750"/>
    <w:rsid w:val="00A21DA4"/>
    <w:rsid w:val="00A31C19"/>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5BB2"/>
    <w:rsid w:val="00B87C14"/>
    <w:rsid w:val="00B921CA"/>
    <w:rsid w:val="00BA3B28"/>
    <w:rsid w:val="00BB64DA"/>
    <w:rsid w:val="00BC1EEB"/>
    <w:rsid w:val="00BC2AA5"/>
    <w:rsid w:val="00BE0DD1"/>
    <w:rsid w:val="00BF4F95"/>
    <w:rsid w:val="00BF611F"/>
    <w:rsid w:val="00C077D7"/>
    <w:rsid w:val="00C15F0C"/>
    <w:rsid w:val="00C16142"/>
    <w:rsid w:val="00C2470C"/>
    <w:rsid w:val="00C31F0E"/>
    <w:rsid w:val="00C40B6C"/>
    <w:rsid w:val="00C442A7"/>
    <w:rsid w:val="00C478F9"/>
    <w:rsid w:val="00C64295"/>
    <w:rsid w:val="00C70407"/>
    <w:rsid w:val="00C858C9"/>
    <w:rsid w:val="00C87A2A"/>
    <w:rsid w:val="00CA27EF"/>
    <w:rsid w:val="00CA43EC"/>
    <w:rsid w:val="00CD2554"/>
    <w:rsid w:val="00CE06AF"/>
    <w:rsid w:val="00CE2AFF"/>
    <w:rsid w:val="00CF2658"/>
    <w:rsid w:val="00D05E8E"/>
    <w:rsid w:val="00D16D60"/>
    <w:rsid w:val="00D20644"/>
    <w:rsid w:val="00D62B34"/>
    <w:rsid w:val="00D64CDE"/>
    <w:rsid w:val="00D74EDC"/>
    <w:rsid w:val="00D82ABE"/>
    <w:rsid w:val="00D82DE9"/>
    <w:rsid w:val="00D834C7"/>
    <w:rsid w:val="00D85CA5"/>
    <w:rsid w:val="00D93F6D"/>
    <w:rsid w:val="00DA7813"/>
    <w:rsid w:val="00DB475D"/>
    <w:rsid w:val="00DC0AC6"/>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EF4B9D"/>
    <w:rsid w:val="00F10947"/>
    <w:rsid w:val="00F45BAA"/>
    <w:rsid w:val="00F54B54"/>
    <w:rsid w:val="00F60414"/>
    <w:rsid w:val="00F645EF"/>
    <w:rsid w:val="00F654E2"/>
    <w:rsid w:val="00F711AA"/>
    <w:rsid w:val="00F77AE1"/>
    <w:rsid w:val="00F857D6"/>
    <w:rsid w:val="00FA3391"/>
    <w:rsid w:val="00FA3788"/>
    <w:rsid w:val="00FB1154"/>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numbering" w:customStyle="1" w:styleId="Sinlista1">
    <w:name w:val="Sin lista1"/>
    <w:next w:val="Sinlista"/>
    <w:uiPriority w:val="99"/>
    <w:semiHidden/>
    <w:unhideWhenUsed/>
    <w:rsid w:val="00CA43EC"/>
  </w:style>
  <w:style w:type="character" w:styleId="Refdecomentario">
    <w:name w:val="annotation reference"/>
    <w:basedOn w:val="Fuentedeprrafopredeter"/>
    <w:uiPriority w:val="99"/>
    <w:semiHidden/>
    <w:unhideWhenUsed/>
    <w:rsid w:val="00CA43EC"/>
    <w:rPr>
      <w:sz w:val="16"/>
      <w:szCs w:val="16"/>
    </w:rPr>
  </w:style>
  <w:style w:type="paragraph" w:styleId="Textocomentario">
    <w:name w:val="annotation text"/>
    <w:basedOn w:val="Normal"/>
    <w:link w:val="TextocomentarioCar"/>
    <w:uiPriority w:val="99"/>
    <w:semiHidden/>
    <w:unhideWhenUsed/>
    <w:rsid w:val="00CA43EC"/>
    <w:rPr>
      <w:sz w:val="20"/>
    </w:rPr>
  </w:style>
  <w:style w:type="character" w:customStyle="1" w:styleId="TextocomentarioCar">
    <w:name w:val="Texto comentario Car"/>
    <w:basedOn w:val="Fuentedeprrafopredeter"/>
    <w:link w:val="Textocomentario"/>
    <w:uiPriority w:val="99"/>
    <w:semiHidden/>
    <w:rsid w:val="00CA43EC"/>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CA43EC"/>
    <w:rPr>
      <w:b/>
      <w:bCs/>
    </w:rPr>
  </w:style>
  <w:style w:type="character" w:customStyle="1" w:styleId="AsuntodelcomentarioCar">
    <w:name w:val="Asunto del comentario Car"/>
    <w:basedOn w:val="TextocomentarioCar"/>
    <w:link w:val="Asuntodelcomentario"/>
    <w:uiPriority w:val="99"/>
    <w:semiHidden/>
    <w:rsid w:val="00CA43EC"/>
    <w:rPr>
      <w:rFonts w:ascii="Arial" w:hAnsi="Arial"/>
      <w:b/>
      <w:bCs/>
      <w:lang w:val="ca-ES"/>
    </w:rPr>
  </w:style>
  <w:style w:type="character" w:styleId="Textodelmarcadordeposicin">
    <w:name w:val="Placeholder Text"/>
    <w:basedOn w:val="Fuentedeprrafopredeter"/>
    <w:uiPriority w:val="99"/>
    <w:semiHidden/>
    <w:rsid w:val="00CA43EC"/>
    <w:rPr>
      <w:color w:val="808080"/>
    </w:rPr>
  </w:style>
  <w:style w:type="paragraph" w:styleId="Textonotapie">
    <w:name w:val="footnote text"/>
    <w:basedOn w:val="Normal"/>
    <w:link w:val="TextonotapieCar"/>
    <w:uiPriority w:val="99"/>
    <w:semiHidden/>
    <w:unhideWhenUsed/>
    <w:rsid w:val="00CA43EC"/>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CA43EC"/>
    <w:rPr>
      <w:lang w:val="x-none"/>
    </w:rPr>
  </w:style>
  <w:style w:type="character" w:styleId="Refdenotaalpie">
    <w:name w:val="footnote reference"/>
    <w:uiPriority w:val="99"/>
    <w:semiHidden/>
    <w:unhideWhenUsed/>
    <w:rsid w:val="00CA43EC"/>
    <w:rPr>
      <w:vertAlign w:val="superscript"/>
    </w:rPr>
  </w:style>
  <w:style w:type="paragraph" w:customStyle="1" w:styleId="Normal0">
    <w:name w:val="Normal_0"/>
    <w:qFormat/>
    <w:rsid w:val="00CA43EC"/>
    <w:pPr>
      <w:jc w:val="both"/>
    </w:pPr>
    <w:rPr>
      <w:rFonts w:ascii="Arial" w:hAnsi="Arial"/>
      <w:sz w:val="22"/>
      <w:lang w:val="ca-ES"/>
    </w:rPr>
  </w:style>
  <w:style w:type="paragraph" w:styleId="Textoindependiente">
    <w:name w:val="Body Text"/>
    <w:basedOn w:val="Normal"/>
    <w:link w:val="TextoindependienteCar"/>
    <w:uiPriority w:val="1"/>
    <w:qFormat/>
    <w:rsid w:val="00CA43EC"/>
    <w:pPr>
      <w:widowControl w:val="0"/>
      <w:autoSpaceDE w:val="0"/>
      <w:autoSpaceDN w:val="0"/>
      <w:jc w:val="left"/>
    </w:pPr>
    <w:rPr>
      <w:rFonts w:ascii="Arial MT" w:eastAsia="Arial MT" w:hAnsi="Arial MT" w:cs="Arial MT"/>
      <w:sz w:val="15"/>
      <w:szCs w:val="15"/>
      <w:lang w:eastAsia="en-US"/>
    </w:rPr>
  </w:style>
  <w:style w:type="character" w:customStyle="1" w:styleId="TextoindependienteCar">
    <w:name w:val="Texto independiente Car"/>
    <w:basedOn w:val="Fuentedeprrafopredeter"/>
    <w:link w:val="Textoindependiente"/>
    <w:uiPriority w:val="1"/>
    <w:rsid w:val="00CA43EC"/>
    <w:rPr>
      <w:rFonts w:ascii="Arial MT" w:eastAsia="Arial MT" w:hAnsi="Arial MT" w:cs="Arial MT"/>
      <w:sz w:val="15"/>
      <w:szCs w:val="15"/>
      <w:lang w:val="ca-ES" w:eastAsia="en-US"/>
    </w:rPr>
  </w:style>
  <w:style w:type="table" w:customStyle="1" w:styleId="TableNormal0">
    <w:name w:val="Table Normal_0"/>
    <w:uiPriority w:val="2"/>
    <w:semiHidden/>
    <w:unhideWhenUsed/>
    <w:qFormat/>
    <w:rsid w:val="00CA43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43EC"/>
    <w:pPr>
      <w:widowControl w:val="0"/>
      <w:autoSpaceDE w:val="0"/>
      <w:autoSpaceDN w:val="0"/>
      <w:jc w:val="left"/>
    </w:pPr>
    <w:rPr>
      <w:rFonts w:ascii="Arial MT" w:eastAsia="Arial MT" w:hAnsi="Arial MT" w:cs="Arial MT"/>
      <w:szCs w:val="22"/>
      <w:lang w:eastAsia="en-US"/>
    </w:rPr>
  </w:style>
  <w:style w:type="character" w:customStyle="1" w:styleId="footnotemark">
    <w:name w:val="footnote mark"/>
    <w:rsid w:val="00CA43EC"/>
    <w:rPr>
      <w:rFonts w:ascii="Arial" w:eastAsia="Arial" w:hAnsi="Arial" w:cs="Arial"/>
      <w:color w:val="000000"/>
      <w:sz w:val="20"/>
      <w:vertAlign w:val="superscript"/>
    </w:rPr>
  </w:style>
  <w:style w:type="paragraph" w:customStyle="1" w:styleId="footnotedescription">
    <w:name w:val="footnote description"/>
    <w:next w:val="Normal0"/>
    <w:link w:val="footnotedescriptionChar"/>
    <w:rsid w:val="00CA43EC"/>
    <w:pPr>
      <w:spacing w:line="218" w:lineRule="auto"/>
      <w:jc w:val="both"/>
    </w:pPr>
    <w:rPr>
      <w:rFonts w:ascii="Arial" w:eastAsia="Arial" w:hAnsi="Arial" w:cs="Arial"/>
      <w:color w:val="000000"/>
      <w:szCs w:val="22"/>
      <w:lang w:val="en-US" w:eastAsia="en-US"/>
    </w:rPr>
  </w:style>
  <w:style w:type="character" w:customStyle="1" w:styleId="footnotedescriptionChar">
    <w:name w:val="footnote description Char"/>
    <w:link w:val="footnotedescription"/>
    <w:locked/>
    <w:rsid w:val="00CA43EC"/>
    <w:rPr>
      <w:rFonts w:ascii="Arial" w:eastAsia="Arial" w:hAnsi="Arial" w:cs="Arial"/>
      <w:color w:val="000000"/>
      <w:szCs w:val="22"/>
      <w:lang w:val="en-US" w:eastAsia="en-US"/>
    </w:rPr>
  </w:style>
  <w:style w:type="paragraph" w:styleId="Textoindependiente3">
    <w:name w:val="Body Text 3"/>
    <w:basedOn w:val="Normal"/>
    <w:link w:val="Textoindependiente3Car"/>
    <w:unhideWhenUsed/>
    <w:rsid w:val="00CA43E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rsid w:val="00CA43E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B6E2C8-970C-4970-A63F-CD229A50E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3</TotalTime>
  <Pages>4</Pages>
  <Words>744</Words>
  <Characters>4126</Characters>
  <Application>Microsoft Office Word</Application>
  <DocSecurity>0</DocSecurity>
  <Lines>34</Lines>
  <Paragraphs>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4861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6</cp:revision>
  <cp:lastPrinted>2024-10-29T11:50:00Z</cp:lastPrinted>
  <dcterms:created xsi:type="dcterms:W3CDTF">2024-10-29T12:24:00Z</dcterms:created>
  <dcterms:modified xsi:type="dcterms:W3CDTF">2024-10-29T13:09:00Z</dcterms:modified>
</cp:coreProperties>
</file>