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43EC" w:rsidRPr="00CA43EC" w:rsidRDefault="00CA43EC" w:rsidP="00CA43EC">
      <w:pPr>
        <w:rPr>
          <w:rFonts w:eastAsia="Calibri" w:cs="Arial"/>
          <w:b/>
          <w:szCs w:val="22"/>
          <w:lang w:eastAsia="en-US"/>
        </w:rPr>
      </w:pPr>
      <w:r w:rsidRPr="00CA43EC">
        <w:rPr>
          <w:rFonts w:eastAsia="Calibri" w:cs="Arial"/>
          <w:b/>
          <w:szCs w:val="22"/>
          <w:lang w:eastAsia="en-US"/>
        </w:rPr>
        <w:t>ANEXO 8 PROTECCIÓN DE DATOS DE CARÁCTER PERSONAL</w:t>
      </w:r>
    </w:p>
    <w:p w:rsidR="00CA43EC" w:rsidRPr="00CA43EC" w:rsidRDefault="00CA43EC" w:rsidP="00CA43EC">
      <w:pPr>
        <w:rPr>
          <w:rFonts w:eastAsia="Calibri" w:cs="Arial"/>
          <w:b/>
          <w:color w:val="000000"/>
          <w:sz w:val="20"/>
          <w:szCs w:val="22"/>
          <w:lang w:eastAsia="en-US"/>
        </w:rPr>
      </w:pPr>
    </w:p>
    <w:p w:rsidR="00CA43EC" w:rsidRPr="00CA43EC" w:rsidRDefault="00CA43EC" w:rsidP="00CA43EC">
      <w:pPr>
        <w:rPr>
          <w:rFonts w:eastAsia="Calibri" w:cs="Arial"/>
          <w:b/>
          <w:color w:val="000000"/>
          <w:sz w:val="20"/>
          <w:szCs w:val="22"/>
          <w:lang w:eastAsia="en-US"/>
        </w:rPr>
      </w:pPr>
    </w:p>
    <w:p w:rsidR="00CA43EC" w:rsidRPr="00CA43EC" w:rsidRDefault="00CA43EC" w:rsidP="00CA43EC">
      <w:pPr>
        <w:rPr>
          <w:rFonts w:eastAsia="Calibri" w:cs="Arial"/>
          <w:b/>
          <w:color w:val="000000"/>
          <w:sz w:val="20"/>
          <w:szCs w:val="22"/>
          <w:lang w:eastAsia="en-US"/>
        </w:rPr>
      </w:pPr>
      <w:r w:rsidRPr="00CA43EC">
        <w:rPr>
          <w:rFonts w:eastAsia="Calibri" w:cs="Arial"/>
          <w:b/>
          <w:color w:val="000000"/>
          <w:sz w:val="20"/>
          <w:szCs w:val="22"/>
          <w:lang w:eastAsia="en-US"/>
        </w:rPr>
        <w:t>CONTRATO SOBRE EL TRATAMIENTO DE DATOS DE CARÁCTER PERSONAL POR PARTE DEL ENCARGADO DEL TRATAMIENTO (CONTRATISTA), POR CUENTA DEL RESPONSABLE DEL TRATAMIENTO (AYUNTAMIENTO DE SABADELL)</w:t>
      </w:r>
    </w:p>
    <w:p w:rsidR="00CA43EC" w:rsidRPr="00CA43EC" w:rsidRDefault="00CA43EC" w:rsidP="00CA43EC">
      <w:pPr>
        <w:rPr>
          <w:rFonts w:eastAsia="Calibri" w:cs="Arial"/>
          <w:b/>
          <w:color w:val="000000"/>
          <w:sz w:val="20"/>
          <w:szCs w:val="22"/>
          <w:lang w:eastAsia="en-US"/>
        </w:rPr>
      </w:pPr>
    </w:p>
    <w:p w:rsidR="00CA43EC" w:rsidRPr="00CA43EC" w:rsidRDefault="00CA43EC" w:rsidP="00CA43EC">
      <w:pPr>
        <w:rPr>
          <w:rFonts w:eastAsia="Calibri" w:cs="Arial"/>
          <w:b/>
          <w:color w:val="000000"/>
          <w:sz w:val="20"/>
          <w:szCs w:val="22"/>
          <w:lang w:eastAsia="en-US"/>
        </w:rPr>
      </w:pPr>
      <w:r w:rsidRPr="00CA43EC">
        <w:rPr>
          <w:rFonts w:eastAsia="Calibri" w:cs="Arial"/>
          <w:b/>
          <w:color w:val="000000"/>
          <w:sz w:val="20"/>
          <w:szCs w:val="22"/>
          <w:lang w:eastAsia="en-US"/>
        </w:rPr>
        <w:t>Contrato de concesión de servicios para la gestión y ejecución del servicio público municipal de vacaciones socioculturales de Sabadell para personas mayores (SEVASS 60+)</w:t>
      </w:r>
    </w:p>
    <w:p w:rsidR="00CA43EC" w:rsidRPr="00CA43EC" w:rsidRDefault="00CA43EC" w:rsidP="00CA43EC">
      <w:pPr>
        <w:jc w:val="left"/>
        <w:rPr>
          <w:rFonts w:ascii="Calibri" w:eastAsia="Calibri" w:hAnsi="Calibri" w:cs="Arial"/>
          <w:bCs/>
          <w:spacing w:val="-2"/>
          <w:sz w:val="20"/>
          <w:szCs w:val="22"/>
          <w:lang w:eastAsia="en-US"/>
        </w:rPr>
      </w:pPr>
    </w:p>
    <w:p w:rsidR="00CA43EC" w:rsidRPr="00CA43EC" w:rsidRDefault="001006C3" w:rsidP="00CA43EC">
      <w:pPr>
        <w:autoSpaceDE w:val="0"/>
        <w:autoSpaceDN w:val="0"/>
        <w:adjustRightInd w:val="0"/>
        <w:rPr>
          <w:rFonts w:eastAsia="Calibri" w:cs="Arial"/>
          <w:sz w:val="20"/>
          <w:szCs w:val="22"/>
        </w:rPr>
      </w:pPr>
      <w:r>
        <w:rPr>
          <w:rFonts w:eastAsia="Calibri" w:cs="Arial"/>
          <w:sz w:val="20"/>
          <w:szCs w:val="22"/>
          <w:lang w:eastAsia="en-US"/>
        </w:rPr>
        <w:t>El sr/sra</w:t>
      </w:r>
      <w:bookmarkStart w:id="0" w:name="_GoBack"/>
      <w:bookmarkEnd w:id="0"/>
      <w:r w:rsidR="00CA43EC" w:rsidRPr="00CA43EC">
        <w:rPr>
          <w:rFonts w:eastAsia="Calibri" w:cs="Arial"/>
          <w:sz w:val="20"/>
          <w:szCs w:val="22"/>
          <w:lang w:eastAsia="en-US"/>
        </w:rPr>
        <w:tab/>
      </w:r>
      <w:r w:rsidR="00CA43EC" w:rsidRPr="00CA43EC">
        <w:rPr>
          <w:rFonts w:eastAsia="Calibri" w:cs="Arial"/>
          <w:sz w:val="20"/>
          <w:szCs w:val="22"/>
          <w:lang w:eastAsia="en-US"/>
        </w:rPr>
        <w:tab/>
        <w:t>, con NIF</w:t>
      </w:r>
      <w:r w:rsidR="00CA43EC" w:rsidRPr="00CA43EC">
        <w:rPr>
          <w:rFonts w:eastAsia="Calibri" w:cs="Arial"/>
          <w:sz w:val="20"/>
          <w:szCs w:val="22"/>
          <w:lang w:eastAsia="en-US"/>
        </w:rPr>
        <w:tab/>
        <w:t>, en calidad de</w:t>
      </w:r>
      <w:r w:rsidR="00CA43EC" w:rsidRPr="00CA43EC">
        <w:rPr>
          <w:rFonts w:eastAsia="Calibri" w:cs="Arial"/>
          <w:sz w:val="20"/>
          <w:szCs w:val="22"/>
          <w:lang w:eastAsia="en-US"/>
        </w:rPr>
        <w:tab/>
      </w:r>
      <w:r w:rsidR="00CA43EC" w:rsidRPr="00CA43EC">
        <w:rPr>
          <w:rFonts w:eastAsia="Calibri" w:cs="Arial"/>
          <w:sz w:val="20"/>
          <w:szCs w:val="22"/>
          <w:lang w:eastAsia="en-US"/>
        </w:rPr>
        <w:tab/>
        <w:t>y en nombre y representación de la sociedad</w:t>
      </w:r>
      <w:r w:rsidR="00CA43EC" w:rsidRPr="00CA43EC">
        <w:rPr>
          <w:rFonts w:eastAsia="Calibri" w:cs="Arial"/>
          <w:sz w:val="20"/>
          <w:szCs w:val="22"/>
          <w:lang w:eastAsia="en-US"/>
        </w:rPr>
        <w:tab/>
      </w:r>
      <w:r w:rsidR="00CA43EC" w:rsidRPr="00CA43EC">
        <w:rPr>
          <w:rFonts w:eastAsia="Calibri" w:cs="Arial"/>
          <w:sz w:val="20"/>
          <w:szCs w:val="22"/>
          <w:lang w:eastAsia="en-US"/>
        </w:rPr>
        <w:tab/>
      </w:r>
      <w:r w:rsidR="00CA43EC" w:rsidRPr="00CA43EC">
        <w:rPr>
          <w:rFonts w:eastAsia="Calibri" w:cs="Arial"/>
          <w:sz w:val="20"/>
          <w:szCs w:val="22"/>
          <w:lang w:eastAsia="en-US"/>
        </w:rPr>
        <w:tab/>
        <w:t>, con NIF .................... y domiciliada en</w:t>
      </w:r>
      <w:r w:rsidR="00CA43EC" w:rsidRPr="00CA43EC">
        <w:rPr>
          <w:rFonts w:eastAsia="Calibri" w:cs="Arial"/>
          <w:sz w:val="20"/>
          <w:szCs w:val="22"/>
          <w:lang w:eastAsia="en-US"/>
        </w:rPr>
        <w:tab/>
      </w:r>
      <w:r w:rsidR="00CA43EC" w:rsidRPr="00CA43EC">
        <w:rPr>
          <w:rFonts w:eastAsia="Calibri" w:cs="Arial"/>
          <w:sz w:val="20"/>
          <w:szCs w:val="22"/>
          <w:lang w:eastAsia="en-US"/>
        </w:rPr>
        <w:tab/>
      </w:r>
      <w:r w:rsidR="00CA43EC" w:rsidRPr="00CA43EC">
        <w:rPr>
          <w:rFonts w:eastAsia="Calibri" w:cs="Arial"/>
          <w:sz w:val="20"/>
          <w:szCs w:val="22"/>
          <w:lang w:eastAsia="en-US"/>
        </w:rPr>
        <w:tab/>
      </w:r>
      <w:r w:rsidR="00CA43EC" w:rsidRPr="00CA43EC">
        <w:rPr>
          <w:rFonts w:eastAsia="Calibri" w:cs="Arial"/>
          <w:sz w:val="20"/>
          <w:szCs w:val="22"/>
          <w:lang w:eastAsia="en-US"/>
        </w:rPr>
        <w:tab/>
        <w:t>, según escritura pública autorizada ante Notario/a</w:t>
      </w:r>
      <w:r w:rsidR="00CA43EC" w:rsidRPr="00CA43EC">
        <w:rPr>
          <w:rFonts w:eastAsia="Calibri" w:cs="Arial"/>
          <w:sz w:val="20"/>
          <w:szCs w:val="22"/>
          <w:lang w:eastAsia="en-US"/>
        </w:rPr>
        <w:tab/>
      </w:r>
      <w:r w:rsidR="00CA43EC" w:rsidRPr="00CA43EC">
        <w:rPr>
          <w:rFonts w:eastAsia="Calibri" w:cs="Arial"/>
          <w:sz w:val="20"/>
          <w:szCs w:val="22"/>
          <w:lang w:eastAsia="en-US"/>
        </w:rPr>
        <w:tab/>
        <w:t>, en fecha</w:t>
      </w:r>
      <w:r w:rsidR="00CA43EC" w:rsidRPr="00CA43EC">
        <w:rPr>
          <w:rFonts w:eastAsia="Calibri" w:cs="Arial"/>
          <w:sz w:val="20"/>
          <w:szCs w:val="22"/>
          <w:lang w:eastAsia="en-US"/>
        </w:rPr>
        <w:tab/>
        <w:t>y con número de protocolo</w:t>
      </w:r>
      <w:r w:rsidR="00CA43EC" w:rsidRPr="00CA43EC">
        <w:rPr>
          <w:rFonts w:eastAsia="Calibri" w:cs="Arial"/>
          <w:sz w:val="20"/>
          <w:szCs w:val="22"/>
          <w:lang w:eastAsia="en-US"/>
        </w:rPr>
        <w:tab/>
        <w:t>, c</w:t>
      </w:r>
      <w:r w:rsidR="00CA43EC" w:rsidRPr="00CA43EC">
        <w:rPr>
          <w:rFonts w:eastAsia="Calibri" w:cs="Arial"/>
          <w:bCs/>
          <w:spacing w:val="-2"/>
          <w:sz w:val="20"/>
          <w:lang w:eastAsia="en-US"/>
        </w:rPr>
        <w:t>ompare como encargado del tratamiento de datos personales a los que tendrá acceso como consecuencia de la ejecución del contrato de concesión de servicios</w:t>
      </w:r>
      <w:r w:rsidR="00CA43EC" w:rsidRPr="00CA43EC">
        <w:rPr>
          <w:rFonts w:eastAsia="Calibri" w:cs="Arial"/>
          <w:sz w:val="20"/>
          <w:szCs w:val="22"/>
          <w:lang w:eastAsia="en-US"/>
        </w:rPr>
        <w:t>para la gestión y ejecución del servicio público municipal de vacaciones socioculturales de Sabadell para personas mayores (SEVASS 60+) ya tal efecto suscribe su contenido íntegro:</w:t>
      </w:r>
    </w:p>
    <w:p w:rsidR="00CA43EC" w:rsidRPr="00CA43EC" w:rsidRDefault="00CA43EC" w:rsidP="00CA43EC">
      <w:pPr>
        <w:rPr>
          <w:rFonts w:eastAsia="Calibri" w:cs="Arial"/>
          <w:bCs/>
          <w:color w:val="FF0000"/>
          <w:spacing w:val="-2"/>
          <w:sz w:val="20"/>
          <w:lang w:eastAsia="en-US"/>
        </w:rPr>
      </w:pPr>
    </w:p>
    <w:p w:rsidR="00CA43EC" w:rsidRPr="00CA43EC" w:rsidRDefault="00CA43EC" w:rsidP="00CA43EC">
      <w:pPr>
        <w:rPr>
          <w:rFonts w:eastAsia="Calibri" w:cs="Arial"/>
          <w:b/>
          <w:color w:val="000000"/>
          <w:sz w:val="20"/>
          <w:szCs w:val="22"/>
          <w:lang w:eastAsia="en-US"/>
        </w:rPr>
      </w:pPr>
      <w:r w:rsidRPr="00CA43EC">
        <w:rPr>
          <w:rFonts w:eastAsia="Calibri" w:cs="Arial"/>
          <w:b/>
          <w:color w:val="000000"/>
          <w:sz w:val="20"/>
          <w:szCs w:val="22"/>
          <w:lang w:eastAsia="en-US"/>
        </w:rPr>
        <w:t>1. OBJETO DE LAS CLÁUSULAS CONTRACTUALES</w:t>
      </w:r>
    </w:p>
    <w:p w:rsidR="00CA43EC" w:rsidRPr="00CA43EC" w:rsidRDefault="00CA43EC" w:rsidP="00CA43EC">
      <w:pPr>
        <w:rPr>
          <w:rFonts w:eastAsia="Calibri" w:cs="Arial"/>
          <w:b/>
          <w:color w:val="000000"/>
          <w:sz w:val="20"/>
          <w:szCs w:val="22"/>
          <w:lang w:eastAsia="en-US"/>
        </w:rPr>
      </w:pPr>
    </w:p>
    <w:p w:rsidR="00CA43EC" w:rsidRPr="00CA43EC" w:rsidRDefault="00CA43EC" w:rsidP="00CA43EC">
      <w:pPr>
        <w:rPr>
          <w:rFonts w:eastAsia="Calibri" w:cs="Arial"/>
          <w:color w:val="000000"/>
          <w:sz w:val="20"/>
          <w:szCs w:val="22"/>
          <w:lang w:eastAsia="en-US"/>
        </w:rPr>
      </w:pPr>
      <w:r w:rsidRPr="00CA43EC">
        <w:rPr>
          <w:rFonts w:eastAsia="Calibri" w:cs="Arial"/>
          <w:color w:val="000000"/>
          <w:sz w:val="20"/>
          <w:szCs w:val="22"/>
          <w:lang w:eastAsia="en-US"/>
        </w:rPr>
        <w:t>Este documento tiene por objeto establecer las condiciones de realización de un tratamiento de datos personales por el encargado del tratamiento, por cuenta del responsable del tratamiento, en cumplimiento de los artículos 29 y 30 del Reglamento (UE) 2016/679 del Parlamento Europeo y del Consejo de 27 de abril de 2016 relativo a la protección de las personas físicas en lo que se refiere al tratamiento de datos personales ya la libre circulación de estos datos y por el que se deroga la Directiva 95/46/CE (Reglamento general de protección de datos, en adelante RGPD).</w:t>
      </w:r>
    </w:p>
    <w:p w:rsidR="00CA43EC" w:rsidRPr="00CA43EC" w:rsidRDefault="00CA43EC" w:rsidP="00CA43EC">
      <w:pPr>
        <w:rPr>
          <w:rFonts w:eastAsia="Calibri" w:cs="Arial"/>
          <w:color w:val="000000"/>
          <w:sz w:val="20"/>
          <w:szCs w:val="22"/>
          <w:lang w:eastAsia="en-US"/>
        </w:rPr>
      </w:pPr>
    </w:p>
    <w:p w:rsidR="00CA43EC" w:rsidRPr="00CA43EC" w:rsidRDefault="00CA43EC" w:rsidP="00CA43EC">
      <w:pPr>
        <w:rPr>
          <w:rFonts w:eastAsia="Calibri" w:cs="Arial"/>
          <w:b/>
          <w:color w:val="000000"/>
          <w:sz w:val="20"/>
          <w:szCs w:val="22"/>
          <w:lang w:eastAsia="en-US"/>
        </w:rPr>
      </w:pPr>
      <w:r w:rsidRPr="00CA43EC">
        <w:rPr>
          <w:rFonts w:eastAsia="Calibri" w:cs="Arial"/>
          <w:b/>
          <w:color w:val="000000"/>
          <w:sz w:val="20"/>
          <w:szCs w:val="22"/>
          <w:lang w:eastAsia="en-US"/>
        </w:rPr>
        <w:t>2. NATURALEZA, OBJETO Y FINALIDAD DEL TRATAMIENTO</w:t>
      </w:r>
    </w:p>
    <w:p w:rsidR="00CA43EC" w:rsidRPr="00CA43EC" w:rsidRDefault="00CA43EC" w:rsidP="00CA43EC">
      <w:pPr>
        <w:rPr>
          <w:rFonts w:eastAsia="Calibri" w:cs="Arial"/>
          <w:b/>
          <w:color w:val="000000"/>
          <w:sz w:val="20"/>
          <w:szCs w:val="22"/>
          <w:lang w:eastAsia="en-US"/>
        </w:rPr>
      </w:pPr>
    </w:p>
    <w:p w:rsidR="00CA43EC" w:rsidRPr="00CA43EC" w:rsidRDefault="00CA43EC" w:rsidP="00CA43EC">
      <w:pPr>
        <w:widowControl w:val="0"/>
        <w:spacing w:after="160"/>
        <w:contextualSpacing/>
        <w:rPr>
          <w:rFonts w:eastAsia="Calibri" w:cs="Arial"/>
          <w:color w:val="000000"/>
          <w:sz w:val="20"/>
          <w:szCs w:val="22"/>
          <w:lang w:eastAsia="en-US"/>
        </w:rPr>
      </w:pPr>
      <w:r w:rsidRPr="00CA43EC">
        <w:rPr>
          <w:rFonts w:eastAsia="Calibri" w:cs="Arial"/>
          <w:color w:val="000000"/>
          <w:sz w:val="20"/>
          <w:szCs w:val="22"/>
          <w:lang w:eastAsia="en-US"/>
        </w:rPr>
        <w:t>El contrato implicará el acceso por parte del contratista a datos de carácter personal cuya responsabilidad en el tratamiento es del AYUNTAMIENTO DE SABADELL, por lo que el contratista tendrá la condición de encargado del tratamiento de los datos. En consecuencia, el adjudicatario tiene el deber de cumplir la normativa vigente sobre protección de datos personales en cada momento, tratando y protegiendo los datos de la forma adecuada.</w:t>
      </w:r>
    </w:p>
    <w:p w:rsidR="00CA43EC" w:rsidRPr="00CA43EC" w:rsidRDefault="00CA43EC" w:rsidP="00CA43EC">
      <w:pPr>
        <w:rPr>
          <w:rFonts w:eastAsia="Calibri" w:cs="Arial"/>
          <w:b/>
          <w:color w:val="C45911"/>
          <w:sz w:val="20"/>
          <w:szCs w:val="22"/>
          <w:lang w:eastAsia="en-US"/>
        </w:rPr>
      </w:pPr>
    </w:p>
    <w:p w:rsidR="00CA43EC" w:rsidRPr="00CA43EC" w:rsidRDefault="00CA43EC" w:rsidP="00CA43EC">
      <w:pPr>
        <w:rPr>
          <w:rFonts w:eastAsia="Calibri" w:cs="Arial"/>
          <w:sz w:val="20"/>
          <w:u w:val="single"/>
          <w:lang w:eastAsia="en-US"/>
        </w:rPr>
      </w:pPr>
      <w:r w:rsidRPr="00CA43EC">
        <w:rPr>
          <w:rFonts w:eastAsia="Calibri" w:cs="Arial"/>
          <w:b/>
          <w:i/>
          <w:sz w:val="20"/>
          <w:szCs w:val="22"/>
          <w:lang w:eastAsia="en-US"/>
        </w:rPr>
        <w:t>[NOMBRE DEL CONTRATISTA]</w:t>
      </w:r>
      <w:r w:rsidRPr="00CA43EC">
        <w:rPr>
          <w:rFonts w:eastAsia="Calibri" w:cs="Arial"/>
          <w:sz w:val="20"/>
          <w:szCs w:val="22"/>
          <w:lang w:eastAsia="en-US"/>
        </w:rPr>
        <w:t>, con NIF</w:t>
      </w:r>
      <w:r w:rsidRPr="00CA43EC">
        <w:rPr>
          <w:rFonts w:eastAsia="Calibri" w:cs="Arial"/>
          <w:i/>
          <w:color w:val="0070C0"/>
          <w:sz w:val="20"/>
          <w:szCs w:val="22"/>
          <w:lang w:eastAsia="en-US"/>
        </w:rPr>
        <w:t>[NIF DEL CONTRATISTA]</w:t>
      </w:r>
      <w:r w:rsidRPr="00CA43EC">
        <w:rPr>
          <w:rFonts w:eastAsia="Calibri" w:cs="Arial"/>
          <w:color w:val="0070C0"/>
          <w:sz w:val="20"/>
          <w:szCs w:val="22"/>
          <w:lang w:eastAsia="en-US"/>
        </w:rPr>
        <w:t>,</w:t>
      </w:r>
      <w:r w:rsidRPr="00CA43EC">
        <w:rPr>
          <w:rFonts w:eastAsia="Calibri" w:cs="Arial"/>
          <w:color w:val="000000"/>
          <w:sz w:val="20"/>
          <w:szCs w:val="22"/>
          <w:lang w:eastAsia="en-US"/>
        </w:rPr>
        <w:t>en calidad de encargado del tratamiento realizará actividades de tratamiento por cuenta de EL AYUNTAMIENTO DE SABADELL en calidad de responsable del tratamiento, respecto a los datos de carácter personal necesarios para ejecutar el contrato mencionado en el encabezamiento.</w:t>
      </w:r>
      <w:r w:rsidRPr="00CA43EC">
        <w:rPr>
          <w:rFonts w:eastAsia="Calibri" w:cs="Arial"/>
          <w:sz w:val="20"/>
          <w:lang w:eastAsia="en-US"/>
        </w:rPr>
        <w:t xml:space="preserve"> </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3. CONDICIONES DEL TRATAMIENTO</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Para la ejecución de las prestaciones derivadas del cumplimiento del objeto de este encargo,</w:t>
      </w:r>
      <w:r w:rsidRPr="00CA43EC">
        <w:rPr>
          <w:rFonts w:eastAsia="Calibri" w:cs="Arial"/>
          <w:b/>
          <w:color w:val="000000"/>
          <w:sz w:val="20"/>
          <w:szCs w:val="22"/>
          <w:lang w:eastAsia="en-US"/>
        </w:rPr>
        <w:t>EL AYUNTAMIENTO DE SABADELL</w:t>
      </w:r>
      <w:r w:rsidRPr="00CA43EC">
        <w:rPr>
          <w:rFonts w:eastAsia="Calibri" w:cs="Arial"/>
          <w:sz w:val="20"/>
          <w:lang w:eastAsia="en-US"/>
        </w:rPr>
        <w:t xml:space="preserve">, responsable del tratamiento, pone a disposición de  </w:t>
      </w:r>
      <w:r w:rsidRPr="00CA43EC">
        <w:rPr>
          <w:rFonts w:eastAsia="Calibri" w:cs="Arial"/>
          <w:i/>
          <w:color w:val="0070C0"/>
          <w:sz w:val="20"/>
          <w:szCs w:val="22"/>
          <w:lang w:eastAsia="en-US"/>
        </w:rPr>
        <w:t>[NOMBRE DEL CONTRATISTA]</w:t>
      </w:r>
      <w:r w:rsidRPr="00CA43EC">
        <w:rPr>
          <w:rFonts w:eastAsia="Calibri" w:cs="Arial"/>
          <w:color w:val="0070C0"/>
          <w:sz w:val="20"/>
          <w:szCs w:val="22"/>
          <w:lang w:eastAsia="en-US"/>
        </w:rPr>
        <w:t>,</w:t>
      </w:r>
      <w:r w:rsidRPr="00CA43EC">
        <w:rPr>
          <w:rFonts w:eastAsia="Calibri" w:cs="Arial"/>
          <w:sz w:val="20"/>
          <w:lang w:eastAsia="en-US"/>
        </w:rPr>
        <w:t>encargada del tratamiento, la información que se describe a continuación:</w:t>
      </w:r>
    </w:p>
    <w:p w:rsidR="00CA43EC" w:rsidRPr="00CA43EC" w:rsidRDefault="00CA43EC" w:rsidP="00CA43EC">
      <w:pPr>
        <w:rPr>
          <w:rFonts w:eastAsia="Calibri" w:cs="Arial"/>
          <w:sz w:val="20"/>
          <w:lang w:eastAsia="en-US"/>
        </w:rPr>
      </w:pPr>
    </w:p>
    <w:p w:rsidR="00CA43EC" w:rsidRPr="00CA43EC" w:rsidRDefault="00CA43EC" w:rsidP="00CA43EC">
      <w:pPr>
        <w:ind w:left="708"/>
        <w:rPr>
          <w:rFonts w:eastAsia="Calibri" w:cs="Arial"/>
          <w:sz w:val="20"/>
          <w:lang w:eastAsia="en-US"/>
        </w:rPr>
      </w:pPr>
      <w:r w:rsidRPr="00CA43EC">
        <w:rPr>
          <w:rFonts w:eastAsia="Calibri" w:cs="Arial"/>
          <w:sz w:val="20"/>
          <w:lang w:eastAsia="en-US"/>
        </w:rPr>
        <w:t>a) Categorías de personas interesadas:</w:t>
      </w:r>
      <w:r w:rsidRPr="00CA43EC">
        <w:rPr>
          <w:rFonts w:eastAsia="Calibri" w:cs="Arial"/>
          <w:i/>
          <w:color w:val="0070C0"/>
          <w:sz w:val="20"/>
          <w:lang w:eastAsia="en-US"/>
        </w:rPr>
        <w:t>[INDICAR LAS CATEGORÍAS DE PERSONAS INTERESADAS]</w:t>
      </w:r>
      <w:r w:rsidRPr="00CA43EC">
        <w:rPr>
          <w:rFonts w:eastAsia="Calibri" w:cs="Arial"/>
          <w:i/>
          <w:sz w:val="20"/>
          <w:lang w:eastAsia="en-US"/>
        </w:rPr>
        <w:t>.</w:t>
      </w:r>
    </w:p>
    <w:p w:rsidR="00CA43EC" w:rsidRPr="00CA43EC" w:rsidRDefault="00CA43EC" w:rsidP="00CA43EC">
      <w:pPr>
        <w:rPr>
          <w:rFonts w:eastAsia="Calibri" w:cs="Arial"/>
          <w:sz w:val="20"/>
          <w:lang w:eastAsia="en-US"/>
        </w:rPr>
      </w:pPr>
    </w:p>
    <w:p w:rsidR="00CA43EC" w:rsidRPr="00CA43EC" w:rsidRDefault="00CA43EC" w:rsidP="00CA43EC">
      <w:pPr>
        <w:ind w:left="708"/>
        <w:rPr>
          <w:rFonts w:eastAsia="Calibri" w:cs="Arial"/>
          <w:sz w:val="20"/>
          <w:lang w:eastAsia="en-US"/>
        </w:rPr>
      </w:pPr>
      <w:r w:rsidRPr="00CA43EC">
        <w:rPr>
          <w:rFonts w:eastAsia="Calibri" w:cs="Arial"/>
          <w:sz w:val="20"/>
          <w:lang w:eastAsia="en-US"/>
        </w:rPr>
        <w:t>b) Categorías de datos personales:</w:t>
      </w:r>
      <w:r w:rsidRPr="00CA43EC">
        <w:rPr>
          <w:rFonts w:eastAsia="Calibri" w:cs="Arial"/>
          <w:i/>
          <w:color w:val="0070C0"/>
          <w:sz w:val="20"/>
          <w:lang w:eastAsia="en-US"/>
        </w:rPr>
        <w:t>[INDICAR LAS CATEGORÍAS DE PERSONAS INTERESADAS</w:t>
      </w:r>
      <w:r w:rsidRPr="00CA43EC">
        <w:rPr>
          <w:rFonts w:eastAsia="Calibri" w:cs="Arial"/>
          <w:i/>
          <w:sz w:val="20"/>
          <w:lang w:eastAsia="en-US"/>
        </w:rPr>
        <w:t>]</w:t>
      </w:r>
    </w:p>
    <w:p w:rsidR="00CA43EC" w:rsidRPr="00CA43EC" w:rsidRDefault="00CA43EC" w:rsidP="00CA43EC">
      <w:pPr>
        <w:rPr>
          <w:rFonts w:eastAsia="Calibri" w:cs="Arial"/>
          <w:b/>
          <w:sz w:val="20"/>
          <w:lang w:eastAsia="en-US"/>
        </w:rPr>
      </w:pPr>
    </w:p>
    <w:p w:rsidR="00CA43EC" w:rsidRPr="00CA43EC" w:rsidRDefault="00CA43EC" w:rsidP="00CA43EC">
      <w:pPr>
        <w:rPr>
          <w:rFonts w:eastAsia="Calibri" w:cs="Arial"/>
          <w:b/>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4. DERECHOS Y OBLIGACIONES DEL RESPONSABLE DEL TRATAMIENTO</w:t>
      </w:r>
    </w:p>
    <w:p w:rsidR="00CA43EC" w:rsidRPr="00CA43EC" w:rsidRDefault="00CA43EC" w:rsidP="00CA43EC">
      <w:pPr>
        <w:jc w:val="left"/>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4.1. Derecho de comprobación de garantías del cumplimiento</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El responsable del tratamiento comprobará, con anterioridad a la contratación del encargado del tratamiento, que el encargado aplica medidas técnicas y organizativas de cumplimiento apropiadas, de forma que el tratamiento sea conforme a la legislación sobre protección de datos.</w:t>
      </w:r>
    </w:p>
    <w:p w:rsidR="00CA43EC" w:rsidRPr="00CA43EC" w:rsidRDefault="00CA43EC" w:rsidP="00CA43EC">
      <w:pPr>
        <w:rPr>
          <w:rFonts w:eastAsia="Calibri" w:cs="Arial"/>
          <w:sz w:val="20"/>
          <w:lang w:eastAsia="en-US"/>
        </w:rPr>
      </w:pPr>
    </w:p>
    <w:p w:rsidR="00CA43EC" w:rsidRPr="00CA43EC" w:rsidRDefault="00CA43EC" w:rsidP="00CA43EC">
      <w:pPr>
        <w:rPr>
          <w:rFonts w:ascii="Calibri" w:eastAsia="Calibri" w:hAnsi="Calibri" w:cs="Calibri"/>
          <w:color w:val="FF0000"/>
          <w:szCs w:val="22"/>
          <w:lang w:eastAsia="en-US"/>
        </w:rPr>
      </w:pPr>
      <w:r w:rsidRPr="00CA43EC">
        <w:rPr>
          <w:rFonts w:eastAsia="Calibri" w:cs="Arial"/>
          <w:sz w:val="20"/>
          <w:lang w:eastAsia="en-US"/>
        </w:rPr>
        <w:t>El encargado del tratamiento podrá acreditar el cumplimiento de la legislación sobre protección de datos mediante mecanismos de certificación, mediante la designación de un Delegado de Protección de Datos, habiéndose adherido a un código de conducta (artículo 40 RGPD) o sometiéndolo un control de garantías del cumplimiento por parte del responsable del tratamiento.</w:t>
      </w:r>
      <w:r w:rsidRPr="00CA43EC">
        <w:rPr>
          <w:rFonts w:ascii="Calibri" w:eastAsia="Calibri" w:hAnsi="Calibri" w:cs="Calibri"/>
          <w:color w:val="808080"/>
          <w:szCs w:val="22"/>
          <w:lang w:eastAsia="en-US"/>
        </w:rPr>
        <w:t xml:space="preserve"> </w:t>
      </w:r>
    </w:p>
    <w:p w:rsidR="00CA43EC" w:rsidRPr="00CA43EC" w:rsidRDefault="00CA43EC" w:rsidP="00CA43EC">
      <w:pPr>
        <w:jc w:val="left"/>
        <w:rPr>
          <w:rFonts w:ascii="Calibri" w:eastAsia="Calibri" w:hAnsi="Calibri" w:cs="Calibri"/>
          <w:color w:val="808080"/>
          <w:szCs w:val="22"/>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4.2. Instrucciones sobre el tratamiento</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El responsable del tratamiento entregará al encargado del tratamiento instrucciones documentadas con respecto a la realización de todos los tratamientos por parte del encargado, incluyendo instrucciones respecto a las transferencias de datos personales a un tercer país oa una organización internacional.</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b/>
          <w:sz w:val="20"/>
          <w:lang w:eastAsia="en-US"/>
        </w:rPr>
      </w:pPr>
      <w:r w:rsidRPr="00CA43EC">
        <w:rPr>
          <w:rFonts w:ascii="Calibri" w:eastAsia="Calibri" w:hAnsi="Calibri" w:cs="Calibri"/>
          <w:b/>
          <w:szCs w:val="22"/>
          <w:lang w:eastAsia="en-US"/>
        </w:rPr>
        <w:t>4</w:t>
      </w:r>
      <w:r w:rsidRPr="00CA43EC">
        <w:rPr>
          <w:rFonts w:eastAsia="Calibri" w:cs="Arial"/>
          <w:b/>
          <w:sz w:val="20"/>
          <w:lang w:eastAsia="en-US"/>
        </w:rPr>
        <w:t>.3. Obligaciones respecto a los tratamientos</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Al responsable del tratamiento le corresponden las siguientes obligaciones:</w:t>
      </w:r>
    </w:p>
    <w:p w:rsidR="00CA43EC" w:rsidRPr="00CA43EC" w:rsidRDefault="00CA43EC" w:rsidP="00CA43EC">
      <w:pPr>
        <w:rPr>
          <w:rFonts w:eastAsia="Calibri" w:cs="Arial"/>
          <w:sz w:val="20"/>
          <w:lang w:eastAsia="en-US"/>
        </w:rPr>
      </w:pPr>
    </w:p>
    <w:p w:rsidR="00CA43EC" w:rsidRPr="00CA43EC" w:rsidRDefault="00CA43EC" w:rsidP="00CA43EC">
      <w:pPr>
        <w:numPr>
          <w:ilvl w:val="0"/>
          <w:numId w:val="43"/>
        </w:numPr>
        <w:spacing w:after="160" w:line="259" w:lineRule="auto"/>
        <w:jc w:val="left"/>
        <w:rPr>
          <w:rFonts w:eastAsia="Calibri" w:cs="Arial"/>
          <w:sz w:val="20"/>
          <w:lang w:eastAsia="en-US"/>
        </w:rPr>
      </w:pPr>
      <w:r w:rsidRPr="00CA43EC">
        <w:rPr>
          <w:rFonts w:eastAsia="Calibri" w:cs="Arial"/>
          <w:sz w:val="20"/>
          <w:lang w:eastAsia="en-US"/>
        </w:rPr>
        <w:t>Entregar al Encargado los datos a que se refiere la cláusula 3 de este documento.</w:t>
      </w:r>
    </w:p>
    <w:p w:rsidR="00CA43EC" w:rsidRPr="00CA43EC" w:rsidRDefault="00CA43EC" w:rsidP="00CA43EC">
      <w:pPr>
        <w:numPr>
          <w:ilvl w:val="0"/>
          <w:numId w:val="43"/>
        </w:numPr>
        <w:spacing w:after="160" w:line="259" w:lineRule="auto"/>
        <w:jc w:val="left"/>
        <w:rPr>
          <w:rFonts w:eastAsia="Calibri" w:cs="Arial"/>
          <w:sz w:val="20"/>
          <w:lang w:eastAsia="en-US"/>
        </w:rPr>
      </w:pPr>
      <w:r w:rsidRPr="00CA43EC">
        <w:rPr>
          <w:rFonts w:eastAsia="Calibri" w:cs="Arial"/>
          <w:sz w:val="20"/>
          <w:lang w:eastAsia="en-US"/>
        </w:rPr>
        <w:t>Realizar una evaluación del impacto en la protección de datos personales de las operaciones de tratamiento a realizar por el encargado.</w:t>
      </w:r>
    </w:p>
    <w:p w:rsidR="00CA43EC" w:rsidRPr="00CA43EC" w:rsidRDefault="00CA43EC" w:rsidP="00CA43EC">
      <w:pPr>
        <w:numPr>
          <w:ilvl w:val="0"/>
          <w:numId w:val="43"/>
        </w:numPr>
        <w:spacing w:after="160" w:line="259" w:lineRule="auto"/>
        <w:jc w:val="left"/>
        <w:rPr>
          <w:rFonts w:eastAsia="Calibri" w:cs="Arial"/>
          <w:sz w:val="20"/>
          <w:lang w:eastAsia="en-US"/>
        </w:rPr>
      </w:pPr>
      <w:r w:rsidRPr="00CA43EC">
        <w:rPr>
          <w:rFonts w:eastAsia="Calibri" w:cs="Arial"/>
          <w:sz w:val="20"/>
          <w:lang w:eastAsia="en-US"/>
        </w:rPr>
        <w:t>Velar, de forma previa y durante todo el tratamiento, por el cumplimiento del RGPD por parte del encargado.</w:t>
      </w:r>
    </w:p>
    <w:p w:rsidR="00CA43EC" w:rsidRPr="00CA43EC" w:rsidRDefault="00CA43EC" w:rsidP="00CA43EC">
      <w:pPr>
        <w:numPr>
          <w:ilvl w:val="0"/>
          <w:numId w:val="43"/>
        </w:numPr>
        <w:spacing w:after="160" w:line="259" w:lineRule="auto"/>
        <w:jc w:val="left"/>
        <w:rPr>
          <w:rFonts w:eastAsia="Calibri" w:cs="Arial"/>
          <w:sz w:val="20"/>
          <w:lang w:eastAsia="en-US"/>
        </w:rPr>
      </w:pPr>
      <w:r w:rsidRPr="00CA43EC">
        <w:rPr>
          <w:rFonts w:eastAsia="Calibri" w:cs="Arial"/>
          <w:sz w:val="20"/>
          <w:lang w:eastAsia="en-US"/>
        </w:rPr>
        <w:t>Supervisar el tratamiento, incluida la realización de inspecciones y auditorías.</w:t>
      </w:r>
    </w:p>
    <w:p w:rsidR="00CA43EC" w:rsidRPr="00CA43EC" w:rsidRDefault="00CA43EC" w:rsidP="00CA43EC">
      <w:pPr>
        <w:rPr>
          <w:rFonts w:ascii="Calibri" w:eastAsia="Calibri" w:hAnsi="Calibri" w:cs="Calibri"/>
          <w:color w:val="808080"/>
          <w:szCs w:val="22"/>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5. OBLIGACIONES DEL ENCARGADO DEL TRATAMIENTO</w:t>
      </w:r>
    </w:p>
    <w:p w:rsidR="00CA43EC" w:rsidRPr="00CA43EC" w:rsidRDefault="00CA43EC" w:rsidP="00CA43EC">
      <w:pPr>
        <w:jc w:val="left"/>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5.1. Información a disposición del responsable del tratamiento</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El encargado del tratamiento pondrá a disposición del responsable del tratamiento toda la información necesaria para demostrar el cumplimiento de sus obligaciones, así como para permitir y contribuir a la realización de auditorías, incluidas inspecciones, por parte del responsable del tratamiento o de otro auditor autorizado por el responsable.</w:t>
      </w:r>
    </w:p>
    <w:p w:rsidR="00CA43EC" w:rsidRPr="00CA43EC" w:rsidRDefault="00CA43EC" w:rsidP="00CA43EC">
      <w:pPr>
        <w:jc w:val="left"/>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5.2. Designación de un Delegado de Protección de Datos</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El encargado del tratamiento designará a un delegado de protección de datos, de acuerdo con lo dispuesto en el artículo 37 del Reglamento General de Protección de Datos, y comunicará su identidad y datos de contacto al responsable del tratamiento.</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5.3. Obligación de llevar un registro de actividades</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El encargado del tratamiento deberá llevar, por escrito, un registro de todas las categorías de actividades de tratamiento efectuadas por cuenta del responsable, que contenga:</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1) El nombre y los datos de contacto del encargado o encargados y de cada persona responsable que actúe por cuenta del encargado y, en su caso, del representante del responsable o del encargado y del delegado de protección de datos.</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2) Las categorías de tratamientos efectuados por cuenta de cada responsable.</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3) Si procede, las transferencias de datos personales a un tercer país u organización internacional, incluida la identificación del tercer país u organización internacional y, en el caso de las transferencias indicadas en el artículo 49 apartado 1, párrafo segundo del RGPD, la documentación de garantías adecuadas.</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4) Una descripción general de las medidas técnicas y organizativas de seguridad relativas a:</w:t>
      </w:r>
    </w:p>
    <w:p w:rsidR="00CA43EC" w:rsidRPr="00CA43EC" w:rsidRDefault="00CA43EC" w:rsidP="00CA43EC">
      <w:pPr>
        <w:rPr>
          <w:rFonts w:eastAsia="Calibri" w:cs="Arial"/>
          <w:sz w:val="20"/>
          <w:lang w:eastAsia="en-US"/>
        </w:rPr>
      </w:pPr>
    </w:p>
    <w:p w:rsidR="00CA43EC" w:rsidRPr="00CA43EC" w:rsidRDefault="00CA43EC" w:rsidP="00CA43EC">
      <w:pPr>
        <w:ind w:left="708"/>
        <w:rPr>
          <w:rFonts w:eastAsia="Calibri" w:cs="Arial"/>
          <w:sz w:val="20"/>
          <w:lang w:eastAsia="en-US"/>
        </w:rPr>
      </w:pPr>
      <w:r w:rsidRPr="00CA43EC">
        <w:rPr>
          <w:rFonts w:eastAsia="Calibri" w:cs="Arial"/>
          <w:sz w:val="20"/>
          <w:lang w:eastAsia="en-US"/>
        </w:rPr>
        <w:t>a) La pseudonimización y el cifrado de datos personales.</w:t>
      </w:r>
    </w:p>
    <w:p w:rsidR="00CA43EC" w:rsidRPr="00CA43EC" w:rsidRDefault="00CA43EC" w:rsidP="00CA43EC">
      <w:pPr>
        <w:ind w:left="708"/>
        <w:rPr>
          <w:rFonts w:eastAsia="Calibri" w:cs="Arial"/>
          <w:sz w:val="20"/>
          <w:lang w:eastAsia="en-US"/>
        </w:rPr>
      </w:pPr>
      <w:r w:rsidRPr="00CA43EC">
        <w:rPr>
          <w:rFonts w:eastAsia="Calibri" w:cs="Arial"/>
          <w:sz w:val="20"/>
          <w:lang w:eastAsia="en-US"/>
        </w:rPr>
        <w:t>b) La capacidad de garantizar la confidencialidad, integridad, disponibilidad y resiliencia permanentes de los sistemas y servicios de tratamiento.</w:t>
      </w:r>
    </w:p>
    <w:p w:rsidR="00CA43EC" w:rsidRPr="00CA43EC" w:rsidRDefault="00CA43EC" w:rsidP="00CA43EC">
      <w:pPr>
        <w:ind w:left="708"/>
        <w:rPr>
          <w:rFonts w:eastAsia="Calibri" w:cs="Arial"/>
          <w:sz w:val="20"/>
          <w:lang w:eastAsia="en-US"/>
        </w:rPr>
      </w:pPr>
      <w:r w:rsidRPr="00CA43EC">
        <w:rPr>
          <w:rFonts w:eastAsia="Calibri" w:cs="Arial"/>
          <w:sz w:val="20"/>
          <w:lang w:eastAsia="en-US"/>
        </w:rPr>
        <w:t>c) La capacidad de restaurar la disponibilidad y el acceso a los datos personales de forma rápida, en caso de incidente físico o técnico.</w:t>
      </w:r>
    </w:p>
    <w:p w:rsidR="00CA43EC" w:rsidRPr="00CA43EC" w:rsidRDefault="00CA43EC" w:rsidP="00CA43EC">
      <w:pPr>
        <w:ind w:left="708"/>
        <w:rPr>
          <w:rFonts w:eastAsia="Calibri" w:cs="Arial"/>
          <w:sz w:val="20"/>
          <w:lang w:eastAsia="en-US"/>
        </w:rPr>
      </w:pPr>
      <w:r w:rsidRPr="00CA43EC">
        <w:rPr>
          <w:rFonts w:eastAsia="Calibri" w:cs="Arial"/>
          <w:sz w:val="20"/>
          <w:lang w:eastAsia="en-US"/>
        </w:rPr>
        <w:t>d) El proceso de verificación, evaluación y valoración regulares de la eficacia de las medidas técnicas y organizativas para garantizar la seguridad del tratamiento.</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5.4. Seguridad del tratamiento</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El encargado del tratamiento deberá adoptar las medidas técnicas y organizativas necesarias para garantizar la protección de los datos personales y, en todo caso, deberá implantar mecanismos para:</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a) Garantizar la confidencialidad, integridad, disponibilidad y resiliencia permanentes de los sistemas y servicios de tratamiento.</w:t>
      </w:r>
    </w:p>
    <w:p w:rsidR="00CA43EC" w:rsidRPr="00CA43EC" w:rsidRDefault="00CA43EC" w:rsidP="00CA43EC">
      <w:pPr>
        <w:rPr>
          <w:rFonts w:eastAsia="Calibri" w:cs="Arial"/>
          <w:sz w:val="20"/>
          <w:lang w:eastAsia="en-US"/>
        </w:rPr>
      </w:pPr>
      <w:r w:rsidRPr="00CA43EC">
        <w:rPr>
          <w:rFonts w:eastAsia="Calibri" w:cs="Arial"/>
          <w:sz w:val="20"/>
          <w:lang w:eastAsia="en-US"/>
        </w:rPr>
        <w:t>b) Restaurar la disponibilidad y el acceso a los datos personales de forma rápida, en caso de incidente físico o técnico.</w:t>
      </w:r>
    </w:p>
    <w:p w:rsidR="00CA43EC" w:rsidRPr="00CA43EC" w:rsidRDefault="00CA43EC" w:rsidP="00CA43EC">
      <w:pPr>
        <w:rPr>
          <w:rFonts w:eastAsia="Calibri" w:cs="Arial"/>
          <w:sz w:val="20"/>
          <w:lang w:eastAsia="en-US"/>
        </w:rPr>
      </w:pPr>
      <w:r w:rsidRPr="00CA43EC">
        <w:rPr>
          <w:rFonts w:eastAsia="Calibri" w:cs="Arial"/>
          <w:sz w:val="20"/>
          <w:lang w:eastAsia="en-US"/>
        </w:rPr>
        <w:t>c) Verificar, evaluar y valorar, de forma regular, la eficacia de las medidas técnicas y organizativas implantadas para garantizar la seguridad del tratamiento.</w:t>
      </w:r>
    </w:p>
    <w:p w:rsidR="00CA43EC" w:rsidRPr="00CA43EC" w:rsidRDefault="00CA43EC" w:rsidP="00CA43EC">
      <w:pPr>
        <w:rPr>
          <w:rFonts w:eastAsia="Calibri" w:cs="Arial"/>
          <w:sz w:val="20"/>
          <w:lang w:eastAsia="en-US"/>
        </w:rPr>
      </w:pPr>
      <w:r w:rsidRPr="00CA43EC">
        <w:rPr>
          <w:rFonts w:eastAsia="Calibri" w:cs="Arial"/>
          <w:sz w:val="20"/>
          <w:lang w:eastAsia="en-US"/>
        </w:rPr>
        <w:t>d) Pseudonimizar y cifrar los datos personales, si procede.</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5.5. Asistencia al responsable del tratamiento</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El encargado del tratamiento asistirá y apoyará al responsable:</w:t>
      </w:r>
    </w:p>
    <w:p w:rsidR="00CA43EC" w:rsidRPr="00CA43EC" w:rsidRDefault="00CA43EC" w:rsidP="00CA43EC">
      <w:pPr>
        <w:rPr>
          <w:rFonts w:eastAsia="Calibri" w:cs="Arial"/>
          <w:sz w:val="20"/>
          <w:lang w:eastAsia="en-US"/>
        </w:rPr>
      </w:pPr>
    </w:p>
    <w:p w:rsidR="00CA43EC" w:rsidRPr="00CA43EC" w:rsidRDefault="00CA43EC" w:rsidP="00CA43EC">
      <w:pPr>
        <w:ind w:left="708"/>
        <w:rPr>
          <w:rFonts w:eastAsia="Calibri" w:cs="Arial"/>
          <w:sz w:val="20"/>
          <w:lang w:eastAsia="en-US"/>
        </w:rPr>
      </w:pPr>
      <w:r w:rsidRPr="00CA43EC">
        <w:rPr>
          <w:rFonts w:eastAsia="Calibri" w:cs="Arial"/>
          <w:sz w:val="20"/>
          <w:lang w:eastAsia="en-US"/>
        </w:rPr>
        <w:t>a) A garantizar el cumplimiento de las obligaciones establecidas sobre seguridad y evaluación de impacto, teniendo en cuenta la naturaleza del tratamiento y la información a disposición del encargado</w:t>
      </w:r>
    </w:p>
    <w:p w:rsidR="00CA43EC" w:rsidRPr="00CA43EC" w:rsidRDefault="00CA43EC" w:rsidP="00CA43EC">
      <w:pPr>
        <w:ind w:left="708"/>
        <w:rPr>
          <w:rFonts w:eastAsia="Calibri" w:cs="Arial"/>
          <w:sz w:val="20"/>
          <w:lang w:eastAsia="en-US"/>
        </w:rPr>
      </w:pPr>
      <w:r w:rsidRPr="00CA43EC">
        <w:rPr>
          <w:rFonts w:eastAsia="Calibri" w:cs="Arial"/>
          <w:sz w:val="20"/>
          <w:lang w:eastAsia="en-US"/>
        </w:rPr>
        <w:t>b) A la realización de las consultas previas a la autoridad de control, cuando proceda.</w:t>
      </w:r>
    </w:p>
    <w:p w:rsidR="00CA43EC" w:rsidRPr="00CA43EC" w:rsidRDefault="00CA43EC" w:rsidP="00CA43EC">
      <w:pPr>
        <w:ind w:left="708"/>
        <w:rPr>
          <w:rFonts w:eastAsia="Calibri" w:cs="Arial"/>
          <w:sz w:val="20"/>
          <w:lang w:eastAsia="en-US"/>
        </w:rPr>
      </w:pPr>
      <w:r w:rsidRPr="00CA43EC">
        <w:rPr>
          <w:rFonts w:eastAsia="Calibri" w:cs="Arial"/>
          <w:sz w:val="20"/>
          <w:lang w:eastAsia="en-US"/>
        </w:rPr>
        <w:t xml:space="preserve">c) A responder y resolver, por cuenta del responsable, y dentro del plazo establecido, las solicitudes de ejercicio de los derechos de acceso, rectificación, supresión y oposición, limitación del tratamiento, portabilidad de datos y no ser objeto de decisiones </w:t>
      </w:r>
      <w:r w:rsidRPr="00CA43EC">
        <w:rPr>
          <w:rFonts w:eastAsia="Calibri" w:cs="Arial"/>
          <w:sz w:val="20"/>
          <w:lang w:eastAsia="en-US"/>
        </w:rPr>
        <w:lastRenderedPageBreak/>
        <w:t>individualizadas automatizadas, en relación con los datos objeto del encargo, cuando las personas afectadas ejerzan los derechos ante el encargado.</w:t>
      </w:r>
    </w:p>
    <w:p w:rsidR="00CA43EC" w:rsidRPr="00CA43EC" w:rsidRDefault="00CA43EC" w:rsidP="00CA43EC">
      <w:pPr>
        <w:ind w:left="708"/>
        <w:rPr>
          <w:rFonts w:eastAsia="Calibri" w:cs="Arial"/>
          <w:color w:val="000000"/>
          <w:sz w:val="20"/>
          <w:lang w:eastAsia="en-US"/>
        </w:rPr>
      </w:pPr>
      <w:r w:rsidRPr="00CA43EC">
        <w:rPr>
          <w:rFonts w:eastAsia="Calibri" w:cs="Arial"/>
          <w:color w:val="000000"/>
          <w:sz w:val="20"/>
          <w:lang w:eastAsia="en-US"/>
        </w:rPr>
        <w:t>d) A dar cumplimiento al deber de información, facilitando, en el momento de la recogida de los datos, la información relativa a los tratamientos de datos que se realizarán, de mutuo acuerdo con el responsable del tratamiento.</w:t>
      </w:r>
    </w:p>
    <w:p w:rsidR="00CA43EC" w:rsidRPr="00CA43EC" w:rsidRDefault="00CA43EC" w:rsidP="00CA43EC">
      <w:pPr>
        <w:ind w:left="708"/>
        <w:rPr>
          <w:rFonts w:eastAsia="Calibri" w:cs="Arial"/>
          <w:color w:val="000000"/>
          <w:sz w:val="20"/>
          <w:lang w:eastAsia="en-US"/>
        </w:rPr>
      </w:pPr>
      <w:r w:rsidRPr="00CA43EC">
        <w:rPr>
          <w:rFonts w:eastAsia="Calibri" w:cs="Arial"/>
          <w:color w:val="000000"/>
          <w:sz w:val="20"/>
          <w:lang w:eastAsia="en-US"/>
        </w:rPr>
        <w:t>e) A notificar al responsable del tratamiento las violaciones de la seguridad de los datos personales, sin dilación indebida, y en cualquier caso antes del plazo máximo de 48 horas, junto con toda la información relevante para la documentación y comunicación de la incidencia, de acuerdo con lo que dispone el artículo 33 del reglamento.</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5.6. Instrucciones infractoras del responsable del tratamiento</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El encargado del tratamiento informará de inmediato al responsable si, en su opinión, una instrucción infringe el Reglamento u otras disposiciones en materia de protección de datos de la Unión o de los Estados miembros.</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5.7. Deber de secreto</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El encargado del tratamiento y sus trabajadores autorizados para el tratamiento de datos personales quedan, expresa y específicamente obligados, a mantener absoluta confidencialidad ya guardar estricto secreto sobre toda aquella información referida a datos personales a los que puedan acceder y que puedan conocer como consecuencia de la prestación del servicio.</w:t>
      </w:r>
    </w:p>
    <w:p w:rsidR="00CA43EC" w:rsidRPr="00CA43EC" w:rsidRDefault="00CA43EC" w:rsidP="00CA43EC">
      <w:pPr>
        <w:rPr>
          <w:rFonts w:eastAsia="Calibri" w:cs="Arial"/>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Estas obligaciones subsistirán indefinidamente incluso después de finalizar o extinguirse este contrato y después de finalizar o extinguirse la vinculación de los trabajadores con el encargado del tratamiento.</w:t>
      </w:r>
    </w:p>
    <w:p w:rsidR="00CA43EC" w:rsidRPr="00CA43EC" w:rsidRDefault="00CA43EC" w:rsidP="00CA43EC">
      <w:pPr>
        <w:rPr>
          <w:rFonts w:eastAsia="Calibri" w:cs="Arial"/>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En particular, el encargado del tratamiento garantizará que las personas autorizadas para tratar datos personales se hayan comprometido a respetar la confidencialidad o estén sujetas a una obligación de confidencialidad de naturaleza profesional o estatutaria, y también garantizará la formación necesaria en materia de protección de datos de las personas autorizadas para tratar datos personales.</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5.8. Prohibiciones de otros tratamientos</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El encargado del tratamiento queda obligado, respecto a los datos personales objeto de tratamiento:</w:t>
      </w:r>
    </w:p>
    <w:p w:rsidR="00CA43EC" w:rsidRPr="00CA43EC" w:rsidRDefault="00CA43EC" w:rsidP="00CA43EC">
      <w:pPr>
        <w:rPr>
          <w:rFonts w:eastAsia="Calibri" w:cs="Arial"/>
          <w:color w:val="000000"/>
          <w:sz w:val="20"/>
          <w:lang w:eastAsia="en-US"/>
        </w:rPr>
      </w:pPr>
    </w:p>
    <w:p w:rsidR="00CA43EC" w:rsidRPr="00CA43EC" w:rsidRDefault="00CA43EC" w:rsidP="00CA43EC">
      <w:pPr>
        <w:ind w:left="708"/>
        <w:rPr>
          <w:rFonts w:eastAsia="Calibri" w:cs="Arial"/>
          <w:color w:val="000000"/>
          <w:sz w:val="20"/>
          <w:lang w:eastAsia="en-US"/>
        </w:rPr>
      </w:pPr>
      <w:r w:rsidRPr="00CA43EC">
        <w:rPr>
          <w:rFonts w:eastAsia="Calibri" w:cs="Arial"/>
          <w:color w:val="000000"/>
          <w:sz w:val="20"/>
          <w:lang w:eastAsia="en-US"/>
        </w:rPr>
        <w:t>a) A tratar los datos personales con la exclusiva finalidad de prestar los servicios encomendados ya no a aplicarlos o utilizarlos para una finalidad incompatible, salvo que cuente con la autorización expresa del responsable del tratamiento, en los supuestos legalmente admisibles.</w:t>
      </w:r>
    </w:p>
    <w:p w:rsidR="00CA43EC" w:rsidRPr="00CA43EC" w:rsidRDefault="00CA43EC" w:rsidP="00CA43EC">
      <w:pPr>
        <w:ind w:left="708"/>
        <w:rPr>
          <w:rFonts w:eastAsia="Calibri" w:cs="Arial"/>
          <w:color w:val="000000"/>
          <w:sz w:val="20"/>
          <w:lang w:eastAsia="en-US"/>
        </w:rPr>
      </w:pPr>
      <w:r w:rsidRPr="00CA43EC">
        <w:rPr>
          <w:rFonts w:eastAsia="Calibri" w:cs="Arial"/>
          <w:color w:val="000000"/>
          <w:sz w:val="20"/>
          <w:lang w:eastAsia="en-US"/>
        </w:rPr>
        <w:t>b) A no difundir los datos ni permitir el acceso a los datos ni comunicarlos ni difundirlos, ni siquiera para su conservación o almacenamiento.</w:t>
      </w:r>
    </w:p>
    <w:p w:rsidR="00CA43EC" w:rsidRPr="00CA43EC" w:rsidRDefault="00CA43EC" w:rsidP="00CA43EC">
      <w:pPr>
        <w:ind w:left="708"/>
        <w:rPr>
          <w:rFonts w:eastAsia="Calibri" w:cs="Arial"/>
          <w:color w:val="000000"/>
          <w:sz w:val="20"/>
          <w:lang w:eastAsia="en-US"/>
        </w:rPr>
      </w:pPr>
      <w:r w:rsidRPr="00CA43EC">
        <w:rPr>
          <w:rFonts w:eastAsia="Calibri" w:cs="Arial"/>
          <w:color w:val="000000"/>
          <w:sz w:val="20"/>
          <w:lang w:eastAsia="en-US"/>
        </w:rPr>
        <w:t>El Encargado puede comunicar los datos a otros encargados del tratamiento del responsable, de acuerdo con las instrucciones del responsable. En este caso, el responsable identificará, de forma previa y por escrito, la entidad a la que deben comunicarse los datos, los datos a comunicar y las medidas de seguridad a aplicar para proceder a la comunicación.</w:t>
      </w:r>
    </w:p>
    <w:p w:rsidR="00CA43EC" w:rsidRPr="00CA43EC" w:rsidRDefault="00CA43EC" w:rsidP="00CA43EC">
      <w:pPr>
        <w:jc w:val="left"/>
        <w:rPr>
          <w:rFonts w:eastAsia="Calibri" w:cs="Arial"/>
          <w:color w:val="000000"/>
          <w:sz w:val="20"/>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5.9. Transferencias internacionales de datos</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Si el encargado debe transferir datos personales a un tercer país oa una organización internacional, en virtud del Derecho de la Unión o de los Estados miembros que le sea aplicable, informará al responsable de esta exigencia legal de forma previa, salvo que tal derecho lo prohíba por razones importantes de interés público.</w:t>
      </w:r>
    </w:p>
    <w:p w:rsidR="00CA43EC" w:rsidRPr="00CA43EC" w:rsidRDefault="00CA43EC" w:rsidP="00CA43EC">
      <w:pPr>
        <w:jc w:val="left"/>
        <w:rPr>
          <w:rFonts w:eastAsia="Calibri" w:cs="Arial"/>
          <w:color w:val="000000"/>
          <w:sz w:val="20"/>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5.10. Supuesto de realización del tratamiento en los locales del responsable del tratamiento</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lastRenderedPageBreak/>
        <w:t>El encargado del tratamiento deberá comunicar la identidad de la persona o personas que prestarán servicios en las instalaciones del responsable del tratamiento y éstas tendrán que ostentar una identificación durante el tiempo de prestación del servicio.</w:t>
      </w:r>
    </w:p>
    <w:p w:rsidR="00CA43EC" w:rsidRPr="00CA43EC" w:rsidRDefault="00CA43EC" w:rsidP="00CA43EC">
      <w:pPr>
        <w:jc w:val="left"/>
        <w:rPr>
          <w:rFonts w:eastAsia="Calibri" w:cs="Arial"/>
          <w:color w:val="000000"/>
          <w:sz w:val="20"/>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6. CONDICIONES PARA RECORRER A OTRO ENCARGADO DEL TRATAMIENTO</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El encargado del tratamiento si acude a otro encargado pondrá a disposición del responsable un listado en el que se identifiquen los servicios subencargados y la identidad de los subencargados.</w:t>
      </w:r>
    </w:p>
    <w:p w:rsidR="00CA43EC" w:rsidRPr="00CA43EC" w:rsidRDefault="00CA43EC" w:rsidP="00CA43EC">
      <w:pPr>
        <w:rPr>
          <w:rFonts w:eastAsia="Calibri" w:cs="Arial"/>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En caso de que el encargado del tratamiento recurra a otro encargado para llevar a cabo determinadas actividades de tratamiento por cuenta del responsable, el encargado del tratamiento notificará al nuevo encargado, que deberá cumplir las mismas obligaciones de protección de datos que las estipuladas en este documento, informándoles sobre ellas, en el plazo de 48 horas.</w:t>
      </w:r>
    </w:p>
    <w:p w:rsidR="00CA43EC" w:rsidRPr="00CA43EC" w:rsidRDefault="00CA43EC" w:rsidP="00CA43EC">
      <w:pPr>
        <w:rPr>
          <w:rFonts w:eastAsia="Calibri" w:cs="Arial"/>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En todo caso, corresponde al encargado inicial regular la nueva relación de forma que el nuevo encargado quede sujeto a las mismas condiciones (instrucciones, obligaciones, medidas de seguridad…) y con los mismos requisitos formales que él, en lo referente al adecuado tratamiento de los datos personales y en la garantía de los derechos de las personas afectadas.</w:t>
      </w:r>
    </w:p>
    <w:p w:rsidR="00CA43EC" w:rsidRPr="00CA43EC" w:rsidRDefault="00CA43EC" w:rsidP="00CA43EC">
      <w:pPr>
        <w:rPr>
          <w:rFonts w:eastAsia="Calibri" w:cs="Arial"/>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En caso de incumplimiento por parte del nuevo encargado, el encargado inicial seguirá siendo plenamente responsable ante el responsable referente al cumplimiento de sus obligaciones.</w:t>
      </w:r>
    </w:p>
    <w:p w:rsidR="00CA43EC" w:rsidRPr="00CA43EC" w:rsidRDefault="00CA43EC" w:rsidP="00CA43EC">
      <w:pPr>
        <w:rPr>
          <w:rFonts w:ascii="Calibri" w:eastAsia="Calibri" w:hAnsi="Calibri" w:cs="Calibri"/>
          <w:color w:val="000000"/>
          <w:szCs w:val="22"/>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7. RÉGIMEN DE FINALIZACIÓN DE LOS SERVICIOS DE TRATAMIENTO</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El encargado del tratamiento deberá devolver al responsable del tratamiento los datos de carácter personal y, en su caso, los soportes en los que consten, una vez cumplida la prestación. La devolución debe comportar el borrado total de los datos existentes en los equipos informáticos utilizados por el encargado.</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El encargado del tratamiento se abstendrá de someter los datos personales a otros tratamientos posteriores y suprimirá las copias existentes, salvo que se requiera la conservación de los datos personales en base a que una norma sectorial lo exija.</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No obstante, el Encargado podrá conservar copia, con los datos debidamente bloqueados, en tanto puedan derivarse responsabilidades de la ejecución de la prestación.</w:t>
      </w:r>
    </w:p>
    <w:p w:rsidR="00CA43EC" w:rsidRPr="00CA43EC" w:rsidRDefault="00CA43EC" w:rsidP="00CA43EC">
      <w:pPr>
        <w:spacing w:after="160"/>
        <w:jc w:val="left"/>
        <w:rPr>
          <w:rFonts w:ascii="Calibri" w:eastAsia="Calibri" w:hAnsi="Calibri"/>
          <w:szCs w:val="22"/>
          <w:lang w:eastAsia="en-US"/>
        </w:rPr>
      </w:pPr>
    </w:p>
    <w:p w:rsidR="00CA43EC" w:rsidRPr="00CA43EC" w:rsidRDefault="00CA43EC" w:rsidP="00CA43EC">
      <w:pPr>
        <w:spacing w:after="160"/>
        <w:jc w:val="left"/>
        <w:rPr>
          <w:rFonts w:eastAsia="Calibri" w:cs="Arial"/>
          <w:sz w:val="20"/>
          <w:lang w:eastAsia="en-US"/>
        </w:rPr>
      </w:pPr>
      <w:r w:rsidRPr="00CA43EC">
        <w:rPr>
          <w:rFonts w:eastAsia="Calibri" w:cs="Arial"/>
          <w:sz w:val="20"/>
          <w:lang w:eastAsia="en-US"/>
        </w:rPr>
        <w:t>A fecha de firma electrónica,</w:t>
      </w:r>
    </w:p>
    <w:p w:rsidR="00CA43EC" w:rsidRPr="00CA43EC" w:rsidRDefault="00CA43EC" w:rsidP="00CA43EC">
      <w:pPr>
        <w:spacing w:after="160"/>
        <w:jc w:val="left"/>
        <w:rPr>
          <w:rFonts w:eastAsia="Calibri" w:cs="Arial"/>
          <w:sz w:val="20"/>
          <w:lang w:eastAsia="en-US"/>
        </w:rPr>
      </w:pPr>
      <w:r w:rsidRPr="00CA43EC">
        <w:rPr>
          <w:rFonts w:eastAsia="Calibri" w:cs="Arial"/>
          <w:sz w:val="20"/>
          <w:lang w:eastAsia="en-US"/>
        </w:rPr>
        <w:t>Por parte del Ayuntamiento de Sabadell,</w:t>
      </w:r>
      <w:r w:rsidRPr="00CA43EC">
        <w:rPr>
          <w:rFonts w:eastAsia="Calibri" w:cs="Arial"/>
          <w:sz w:val="20"/>
          <w:lang w:eastAsia="en-US"/>
        </w:rPr>
        <w:tab/>
      </w:r>
      <w:r w:rsidRPr="00CA43EC">
        <w:rPr>
          <w:rFonts w:eastAsia="Calibri" w:cs="Arial"/>
          <w:sz w:val="20"/>
          <w:lang w:eastAsia="en-US"/>
        </w:rPr>
        <w:tab/>
        <w:t xml:space="preserve">                                   Por parte del contratista,</w:t>
      </w:r>
    </w:p>
    <w:p w:rsidR="00CA43EC" w:rsidRPr="00CA43EC" w:rsidRDefault="00CA43EC" w:rsidP="00CA43EC">
      <w:pPr>
        <w:spacing w:after="160"/>
        <w:jc w:val="left"/>
        <w:rPr>
          <w:rFonts w:eastAsia="Calibri" w:cs="Arial"/>
          <w:sz w:val="20"/>
          <w:lang w:eastAsia="en-US"/>
        </w:rPr>
      </w:pPr>
    </w:p>
    <w:p w:rsidR="00CA43EC" w:rsidRPr="00CA43EC" w:rsidRDefault="00CA43EC" w:rsidP="00CA43EC">
      <w:pPr>
        <w:spacing w:after="160"/>
        <w:jc w:val="center"/>
        <w:rPr>
          <w:rFonts w:eastAsia="Calibri" w:cs="Arial"/>
          <w:sz w:val="20"/>
          <w:lang w:eastAsia="en-US"/>
        </w:rPr>
      </w:pPr>
      <w:r w:rsidRPr="00CA43EC">
        <w:rPr>
          <w:rFonts w:eastAsia="Calibri" w:cs="Arial"/>
          <w:sz w:val="20"/>
          <w:lang w:eastAsia="en-US"/>
        </w:rPr>
        <w:t>Mujer fe,</w:t>
      </w:r>
    </w:p>
    <w:p w:rsidR="00CA43EC" w:rsidRPr="00CA43EC" w:rsidRDefault="00CA43EC" w:rsidP="00CA43EC">
      <w:pPr>
        <w:rPr>
          <w:rFonts w:eastAsia="Calibri" w:cs="Arial"/>
          <w:szCs w:val="22"/>
          <w:lang w:eastAsia="en-US"/>
        </w:rPr>
      </w:pPr>
    </w:p>
    <w:p w:rsidR="007D7E4A" w:rsidRPr="00C2470C" w:rsidRDefault="007D7E4A" w:rsidP="00C2470C"/>
    <w:sectPr w:rsidR="007D7E4A" w:rsidRPr="00C2470C" w:rsidSect="00C2470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C19" w:rsidRDefault="00A31C19">
      <w:r>
        <w:separator/>
      </w:r>
    </w:p>
  </w:endnote>
  <w:endnote w:type="continuationSeparator" w:id="0">
    <w:p w:rsidR="00A31C19" w:rsidRDefault="00A31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3A6822" w:rsidP="00E06890">
    <w:pPr>
      <w:pStyle w:val="Piedepgina"/>
      <w:ind w:left="-993" w:right="-851"/>
      <w:jc w:val="center"/>
      <w:rPr>
        <w:rFonts w:cs="Arial"/>
        <w:sz w:val="14"/>
        <w:szCs w:val="14"/>
        <w:lang w:val="es-ES"/>
      </w:rPr>
    </w:pPr>
    <w:r w:rsidRPr="00D93F6D">
      <w:rPr>
        <w:rFonts w:cs="Frutiger-LightCn"/>
        <w:b/>
        <w:sz w:val="14"/>
        <w:szCs w:val="14"/>
        <w:lang w:val="en-GB" w:eastAsia="es-ES_tradnl"/>
      </w:rPr>
      <w:t>Ayuntamiento de Sabadell</w:t>
    </w:r>
    <w:r w:rsidRPr="00D93F6D">
      <w:rPr>
        <w:rFonts w:cs="Frutiger-LightCn"/>
        <w:sz w:val="14"/>
        <w:szCs w:val="14"/>
        <w:lang w:val="en-GB" w:eastAsia="es-ES_tradnl"/>
      </w:rPr>
      <w:t xml:space="preserve"> </w:t>
    </w:r>
    <w:r w:rsidRPr="00D93F6D">
      <w:rPr>
        <w:rFonts w:cs="Arial"/>
        <w:sz w:val="14"/>
        <w:szCs w:val="14"/>
        <w:lang w:val="es-ES"/>
      </w:rPr>
      <w:t>· Plaza de San Roque,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3A6822"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1006C3">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1006C3">
      <w:rPr>
        <w:rFonts w:cs="Frutiger-LightCn"/>
        <w:noProof/>
        <w:sz w:val="16"/>
        <w:szCs w:val="16"/>
        <w:lang w:val="en-GB" w:eastAsia="es-ES_tradnl"/>
      </w:rPr>
      <w:t>5</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3A6822" w:rsidP="00711E1E">
    <w:pPr>
      <w:pStyle w:val="Piedepgina"/>
      <w:ind w:left="-993" w:right="-851"/>
      <w:jc w:val="center"/>
      <w:rPr>
        <w:rFonts w:cs="Arial"/>
        <w:sz w:val="14"/>
        <w:szCs w:val="14"/>
      </w:rPr>
    </w:pPr>
    <w:r w:rsidRPr="007D7E4A">
      <w:rPr>
        <w:rFonts w:cs="Frutiger-LightCn"/>
        <w:b/>
        <w:sz w:val="14"/>
        <w:szCs w:val="14"/>
        <w:lang w:eastAsia="es-ES_tradnl"/>
      </w:rPr>
      <w:t>Ayuntamiento de Sabadell</w:t>
    </w:r>
    <w:r w:rsidRPr="007D7E4A">
      <w:rPr>
        <w:rFonts w:cs="Frutiger-LightCn"/>
        <w:sz w:val="14"/>
        <w:szCs w:val="14"/>
        <w:lang w:eastAsia="es-ES_tradnl"/>
      </w:rPr>
      <w:t xml:space="preserve"> </w:t>
    </w:r>
    <w:r w:rsidRPr="007D7E4A">
      <w:rPr>
        <w:rFonts w:cs="Arial"/>
        <w:sz w:val="14"/>
        <w:szCs w:val="14"/>
      </w:rPr>
      <w:t>· Plaza de San Roque,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3A6822"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1006C3">
      <w:rPr>
        <w:rFonts w:cs="Frutiger-LightCn"/>
        <w:noProof/>
        <w:sz w:val="16"/>
        <w:szCs w:val="16"/>
        <w:lang w:eastAsia="es-ES_tradnl"/>
      </w:rPr>
      <w:t>5</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1006C3">
      <w:rPr>
        <w:rFonts w:cs="Frutiger-LightCn"/>
        <w:noProof/>
        <w:sz w:val="16"/>
        <w:szCs w:val="16"/>
        <w:lang w:eastAsia="es-ES_tradnl"/>
      </w:rPr>
      <w:t>5</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3A6822" w:rsidP="00B851BD">
    <w:pPr>
      <w:framePr w:w="10260" w:h="228" w:hSpace="180" w:wrap="around" w:vAnchor="page" w:hAnchor="page" w:x="872" w:y="15703"/>
      <w:jc w:val="center"/>
      <w:rPr>
        <w:sz w:val="12"/>
      </w:rPr>
    </w:pPr>
    <w:r w:rsidRPr="009344E9">
      <w:rPr>
        <w:color w:val="000000"/>
        <w:sz w:val="12"/>
      </w:rPr>
      <w:t>Ayuntamiento de Sabadell - Plaza de San Roque, 1 - - Sabadell</w:t>
    </w:r>
    <w:r w:rsidRPr="009344E9">
      <w:rPr>
        <w:sz w:val="12"/>
      </w:rPr>
      <w:t xml:space="preserve"> </w:t>
    </w:r>
  </w:p>
  <w:p w:rsidR="00A671FE" w:rsidRPr="009344E9" w:rsidRDefault="00A06750"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3A6822"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E0661">
                            <w:rPr>
                              <w:noProof/>
                            </w:rPr>
                            <w:t>102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77"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W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Bre0QWqgIAAKkFAAAOAAAAAAAA&#10;AAAAAAAAAC4CAABkcnMvZTJvRG9jLnhtbFBLAQItABQABgAIAAAAIQDzPqJS4AAAAA0BAAAPAAAA&#10;AAAAAAAAAAAAAAQFAABkcnMvZG93bnJldi54bWxQSwUGAAAAAAQABADzAAAAEQYAAAAA&#10;" o:allowincell="f" filled="f" stroked="f">
              <v:textbox inset="0,0,0,0">
                <w:txbxContent>
                  <w:p w:rsidR="00A671FE" w:rsidRDefault="003A6822"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E0661">
                      <w:rPr>
                        <w:noProof/>
                      </w:rPr>
                      <w:t>102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D17D2D"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C19" w:rsidRDefault="00A31C19">
      <w:r>
        <w:separator/>
      </w:r>
    </w:p>
  </w:footnote>
  <w:footnote w:type="continuationSeparator" w:id="0">
    <w:p w:rsidR="00A31C19" w:rsidRDefault="00A31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3A6822" w:rsidP="007D7E4A">
    <w:pPr>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3A6822"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C70407" w:rsidTr="00D02035">
      <w:trPr>
        <w:trHeight w:val="686"/>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CÓDIGO DE VERIFICACIÓN</w:t>
          </w:r>
        </w:p>
      </w:tc>
      <w:tc>
        <w:tcPr>
          <w:tcW w:w="6081" w:type="dxa"/>
          <w:gridSpan w:val="5"/>
          <w:vAlign w:val="center"/>
        </w:tcPr>
        <w:p w:rsidR="00005385" w:rsidRPr="00994056" w:rsidRDefault="003A6822" w:rsidP="00005385">
          <w:pPr>
            <w:spacing w:before="60" w:after="60"/>
            <w:jc w:val="center"/>
            <w:rPr>
              <w:sz w:val="18"/>
            </w:rPr>
          </w:pPr>
          <w:r w:rsidRPr="00994056">
            <w:rPr>
              <w:rFonts w:ascii="Code128" w:hAnsi="Code128"/>
              <w:color w:val="000000"/>
              <w:sz w:val="18"/>
            </w:rPr>
            <w:t>²5G076L1S1B3J68461D6M%»</w:t>
          </w:r>
        </w:p>
        <w:p w:rsidR="00005385" w:rsidRPr="002627BC" w:rsidRDefault="003A6822" w:rsidP="00005385">
          <w:pPr>
            <w:spacing w:before="60" w:after="60"/>
            <w:jc w:val="center"/>
            <w:rPr>
              <w:rFonts w:ascii="Times New Roman" w:hAnsi="Times New Roman"/>
              <w:sz w:val="14"/>
              <w:szCs w:val="16"/>
            </w:rPr>
          </w:pPr>
          <w:r w:rsidRPr="00994056">
            <w:rPr>
              <w:color w:val="000000"/>
              <w:sz w:val="14"/>
            </w:rPr>
            <w:t>5G07 6L1S 1B3J 6846 1D6M</w:t>
          </w:r>
        </w:p>
      </w:tc>
    </w:tr>
    <w:tr w:rsidR="00C70407" w:rsidTr="00D02035">
      <w:trPr>
        <w:trHeight w:val="427"/>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EXPEDIENTE NÚM.</w:t>
          </w:r>
        </w:p>
      </w:tc>
      <w:tc>
        <w:tcPr>
          <w:tcW w:w="1222" w:type="dxa"/>
          <w:vAlign w:val="center"/>
        </w:tcPr>
        <w:p w:rsidR="00005385" w:rsidRPr="00A671FE" w:rsidRDefault="003A6822" w:rsidP="00005385">
          <w:pPr>
            <w:pStyle w:val="Encabezado"/>
            <w:spacing w:before="0"/>
            <w:ind w:firstLine="0"/>
            <w:jc w:val="center"/>
            <w:rPr>
              <w:rFonts w:cs="Arial"/>
              <w:sz w:val="14"/>
              <w:szCs w:val="16"/>
            </w:rPr>
          </w:pPr>
          <w:r w:rsidRPr="00A671FE">
            <w:rPr>
              <w:rFonts w:cs="Arial"/>
              <w:color w:val="000000"/>
              <w:sz w:val="14"/>
            </w:rPr>
            <w:t>CLV/2024/61</w:t>
          </w:r>
        </w:p>
      </w:tc>
      <w:tc>
        <w:tcPr>
          <w:tcW w:w="1215"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DOCUMENTO NÚM.</w:t>
          </w:r>
        </w:p>
      </w:tc>
      <w:tc>
        <w:tcPr>
          <w:tcW w:w="1214" w:type="dxa"/>
          <w:vAlign w:val="center"/>
        </w:tcPr>
        <w:p w:rsidR="00005385" w:rsidRPr="00A671FE" w:rsidRDefault="003A6822" w:rsidP="00005385">
          <w:pPr>
            <w:pStyle w:val="Encabezado"/>
            <w:spacing w:before="0"/>
            <w:ind w:firstLine="0"/>
            <w:jc w:val="left"/>
            <w:rPr>
              <w:rFonts w:cs="Arial"/>
              <w:sz w:val="14"/>
              <w:szCs w:val="16"/>
            </w:rPr>
          </w:pPr>
          <w:r w:rsidRPr="00A671FE">
            <w:rPr>
              <w:rFonts w:cs="Arial"/>
              <w:color w:val="000000"/>
              <w:sz w:val="14"/>
            </w:rPr>
            <w:t>CLV18I00VL</w:t>
          </w:r>
        </w:p>
      </w:tc>
      <w:tc>
        <w:tcPr>
          <w:tcW w:w="1168"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FECHA</w:t>
          </w:r>
        </w:p>
      </w:tc>
      <w:tc>
        <w:tcPr>
          <w:tcW w:w="1262" w:type="dxa"/>
          <w:vAlign w:val="center"/>
        </w:tcPr>
        <w:p w:rsidR="00005385" w:rsidRPr="00A671FE" w:rsidRDefault="003A6822" w:rsidP="00005385">
          <w:pPr>
            <w:pStyle w:val="Encabezado"/>
            <w:spacing w:before="0"/>
            <w:ind w:firstLine="0"/>
            <w:jc w:val="left"/>
            <w:rPr>
              <w:rFonts w:cs="Arial"/>
              <w:sz w:val="14"/>
              <w:szCs w:val="16"/>
            </w:rPr>
          </w:pPr>
          <w:r w:rsidRPr="00A671FE">
            <w:rPr>
              <w:rFonts w:cs="Arial"/>
              <w:color w:val="000000"/>
              <w:sz w:val="14"/>
            </w:rPr>
            <w:t>04-10-2024</w:t>
          </w:r>
        </w:p>
      </w:tc>
    </w:tr>
    <w:tr w:rsidR="00C70407" w:rsidTr="00D02035">
      <w:trPr>
        <w:trHeight w:val="405"/>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ÁREA</w:t>
          </w:r>
        </w:p>
      </w:tc>
      <w:tc>
        <w:tcPr>
          <w:tcW w:w="6081" w:type="dxa"/>
          <w:gridSpan w:val="5"/>
          <w:vAlign w:val="center"/>
        </w:tcPr>
        <w:p w:rsidR="00005385" w:rsidRPr="00A671FE" w:rsidRDefault="003A6822" w:rsidP="00005385">
          <w:pPr>
            <w:pStyle w:val="Encabezado"/>
            <w:spacing w:before="0"/>
            <w:ind w:firstLine="0"/>
            <w:jc w:val="left"/>
            <w:rPr>
              <w:rFonts w:cs="Arial"/>
              <w:sz w:val="14"/>
              <w:szCs w:val="16"/>
            </w:rPr>
          </w:pPr>
          <w:r>
            <w:rPr>
              <w:rFonts w:cs="Arial"/>
              <w:color w:val="000000"/>
              <w:sz w:val="14"/>
            </w:rPr>
            <w:t>Área de Servicios a las Personas</w:t>
          </w:r>
        </w:p>
      </w:tc>
    </w:tr>
    <w:tr w:rsidR="00C70407" w:rsidTr="00D02035">
      <w:trPr>
        <w:trHeight w:val="427"/>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UNIDAD</w:t>
          </w:r>
        </w:p>
      </w:tc>
      <w:tc>
        <w:tcPr>
          <w:tcW w:w="6081" w:type="dxa"/>
          <w:gridSpan w:val="5"/>
          <w:vAlign w:val="center"/>
        </w:tcPr>
        <w:p w:rsidR="00005385" w:rsidRPr="00A671FE" w:rsidRDefault="003A6822" w:rsidP="00005385">
          <w:pPr>
            <w:pStyle w:val="Encabezado"/>
            <w:spacing w:before="0"/>
            <w:ind w:firstLine="0"/>
            <w:jc w:val="left"/>
            <w:rPr>
              <w:rFonts w:cs="Arial"/>
              <w:sz w:val="14"/>
              <w:szCs w:val="16"/>
            </w:rPr>
          </w:pPr>
          <w:r w:rsidRPr="00A671FE">
            <w:rPr>
              <w:rFonts w:cs="Arial"/>
              <w:color w:val="000000"/>
              <w:sz w:val="14"/>
            </w:rPr>
            <w:t>Infancia y Personas Mayores</w:t>
          </w:r>
        </w:p>
      </w:tc>
    </w:tr>
    <w:tr w:rsidR="00C70407" w:rsidTr="00D02035">
      <w:trPr>
        <w:trHeight w:val="427"/>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Pr>
              <w:rFonts w:cs="Arial"/>
              <w:sz w:val="14"/>
              <w:szCs w:val="16"/>
            </w:rPr>
            <w:t>ASUNTO</w:t>
          </w:r>
        </w:p>
      </w:tc>
      <w:tc>
        <w:tcPr>
          <w:tcW w:w="6081" w:type="dxa"/>
          <w:gridSpan w:val="5"/>
          <w:vAlign w:val="center"/>
        </w:tcPr>
        <w:p w:rsidR="00005385" w:rsidRPr="004C15A5" w:rsidRDefault="003A6822" w:rsidP="00005385">
          <w:pPr>
            <w:pStyle w:val="Encabezado"/>
            <w:spacing w:before="0"/>
            <w:ind w:firstLine="0"/>
            <w:jc w:val="left"/>
            <w:rPr>
              <w:rFonts w:cs="Arial"/>
              <w:vanish/>
              <w:color w:val="FF0000"/>
              <w:sz w:val="14"/>
              <w:szCs w:val="14"/>
            </w:rPr>
          </w:pPr>
          <w:r>
            <w:rPr>
              <w:rFonts w:cs="Arial"/>
              <w:color w:val="000000"/>
              <w:sz w:val="14"/>
              <w:szCs w:val="14"/>
            </w:rPr>
            <w:t>Concesión de servicios correspondiente al servicio municipal Servicio de Vacaciones Socioculturales de Sabadell para personas mayores (SEVASS + 60 en adelante)</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5B9CD880">
      <w:start w:val="1"/>
      <w:numFmt w:val="lowerLetter"/>
      <w:lvlText w:val="%1)"/>
      <w:lvlJc w:val="left"/>
      <w:pPr>
        <w:ind w:left="360" w:hanging="360"/>
      </w:pPr>
      <w:rPr>
        <w:rFonts w:hint="default"/>
      </w:rPr>
    </w:lvl>
    <w:lvl w:ilvl="1" w:tplc="4AAC0E78" w:tentative="1">
      <w:start w:val="1"/>
      <w:numFmt w:val="lowerLetter"/>
      <w:lvlText w:val="%2."/>
      <w:lvlJc w:val="left"/>
      <w:pPr>
        <w:ind w:left="1080" w:hanging="360"/>
      </w:pPr>
    </w:lvl>
    <w:lvl w:ilvl="2" w:tplc="6D20F29A" w:tentative="1">
      <w:start w:val="1"/>
      <w:numFmt w:val="lowerRoman"/>
      <w:lvlText w:val="%3."/>
      <w:lvlJc w:val="right"/>
      <w:pPr>
        <w:ind w:left="1800" w:hanging="180"/>
      </w:pPr>
    </w:lvl>
    <w:lvl w:ilvl="3" w:tplc="821A8476" w:tentative="1">
      <w:start w:val="1"/>
      <w:numFmt w:val="decimal"/>
      <w:lvlText w:val="%4."/>
      <w:lvlJc w:val="left"/>
      <w:pPr>
        <w:ind w:left="2520" w:hanging="360"/>
      </w:pPr>
    </w:lvl>
    <w:lvl w:ilvl="4" w:tplc="4D0E8D32" w:tentative="1">
      <w:start w:val="1"/>
      <w:numFmt w:val="lowerLetter"/>
      <w:lvlText w:val="%5."/>
      <w:lvlJc w:val="left"/>
      <w:pPr>
        <w:ind w:left="3240" w:hanging="360"/>
      </w:pPr>
    </w:lvl>
    <w:lvl w:ilvl="5" w:tplc="1CE878D0" w:tentative="1">
      <w:start w:val="1"/>
      <w:numFmt w:val="lowerRoman"/>
      <w:lvlText w:val="%6."/>
      <w:lvlJc w:val="right"/>
      <w:pPr>
        <w:ind w:left="3960" w:hanging="180"/>
      </w:pPr>
    </w:lvl>
    <w:lvl w:ilvl="6" w:tplc="211A5202" w:tentative="1">
      <w:start w:val="1"/>
      <w:numFmt w:val="decimal"/>
      <w:lvlText w:val="%7."/>
      <w:lvlJc w:val="left"/>
      <w:pPr>
        <w:ind w:left="4680" w:hanging="360"/>
      </w:pPr>
    </w:lvl>
    <w:lvl w:ilvl="7" w:tplc="A2D073E4" w:tentative="1">
      <w:start w:val="1"/>
      <w:numFmt w:val="lowerLetter"/>
      <w:lvlText w:val="%8."/>
      <w:lvlJc w:val="left"/>
      <w:pPr>
        <w:ind w:left="5400" w:hanging="360"/>
      </w:pPr>
    </w:lvl>
    <w:lvl w:ilvl="8" w:tplc="94C0F3C0" w:tentative="1">
      <w:start w:val="1"/>
      <w:numFmt w:val="lowerRoman"/>
      <w:lvlText w:val="%9."/>
      <w:lvlJc w:val="right"/>
      <w:pPr>
        <w:ind w:left="6120" w:hanging="180"/>
      </w:pPr>
    </w:lvl>
  </w:abstractNum>
  <w:abstractNum w:abstractNumId="11" w15:restartNumberingAfterBreak="0">
    <w:nsid w:val="021A5C01"/>
    <w:multiLevelType w:val="hybridMultilevel"/>
    <w:tmpl w:val="D1F4F494"/>
    <w:lvl w:ilvl="0" w:tplc="4B18264E">
      <w:start w:val="6"/>
      <w:numFmt w:val="decimal"/>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09D8E6C8">
      <w:start w:val="1"/>
      <w:numFmt w:val="lowerLetter"/>
      <w:lvlText w:val="%2)"/>
      <w:lvlJc w:val="left"/>
      <w:pPr>
        <w:ind w:left="674" w:hanging="284"/>
      </w:pPr>
      <w:rPr>
        <w:rFonts w:ascii="Arial MT" w:eastAsia="Arial MT" w:hAnsi="Arial MT" w:cs="Arial MT" w:hint="default"/>
        <w:b w:val="0"/>
        <w:bCs w:val="0"/>
        <w:i w:val="0"/>
        <w:iCs w:val="0"/>
        <w:spacing w:val="-1"/>
        <w:w w:val="100"/>
        <w:sz w:val="16"/>
        <w:szCs w:val="16"/>
        <w:lang w:val="ca-ES" w:eastAsia="en-US" w:bidi="ar-SA"/>
      </w:rPr>
    </w:lvl>
    <w:lvl w:ilvl="2" w:tplc="11E6040A">
      <w:numFmt w:val="bullet"/>
      <w:lvlText w:val="•"/>
      <w:lvlJc w:val="left"/>
      <w:pPr>
        <w:ind w:left="1024" w:hanging="284"/>
      </w:pPr>
      <w:rPr>
        <w:rFonts w:hint="default"/>
        <w:lang w:val="ca-ES" w:eastAsia="en-US" w:bidi="ar-SA"/>
      </w:rPr>
    </w:lvl>
    <w:lvl w:ilvl="3" w:tplc="6F9625AE">
      <w:numFmt w:val="bullet"/>
      <w:lvlText w:val="•"/>
      <w:lvlJc w:val="left"/>
      <w:pPr>
        <w:ind w:left="1369" w:hanging="284"/>
      </w:pPr>
      <w:rPr>
        <w:rFonts w:hint="default"/>
        <w:lang w:val="ca-ES" w:eastAsia="en-US" w:bidi="ar-SA"/>
      </w:rPr>
    </w:lvl>
    <w:lvl w:ilvl="4" w:tplc="D4ECFE5C">
      <w:numFmt w:val="bullet"/>
      <w:lvlText w:val="•"/>
      <w:lvlJc w:val="left"/>
      <w:pPr>
        <w:ind w:left="1714" w:hanging="284"/>
      </w:pPr>
      <w:rPr>
        <w:rFonts w:hint="default"/>
        <w:lang w:val="ca-ES" w:eastAsia="en-US" w:bidi="ar-SA"/>
      </w:rPr>
    </w:lvl>
    <w:lvl w:ilvl="5" w:tplc="BDB0A29E">
      <w:numFmt w:val="bullet"/>
      <w:lvlText w:val="•"/>
      <w:lvlJc w:val="left"/>
      <w:pPr>
        <w:ind w:left="2059" w:hanging="284"/>
      </w:pPr>
      <w:rPr>
        <w:rFonts w:hint="default"/>
        <w:lang w:val="ca-ES" w:eastAsia="en-US" w:bidi="ar-SA"/>
      </w:rPr>
    </w:lvl>
    <w:lvl w:ilvl="6" w:tplc="3768F3B2">
      <w:numFmt w:val="bullet"/>
      <w:lvlText w:val="•"/>
      <w:lvlJc w:val="left"/>
      <w:pPr>
        <w:ind w:left="2404" w:hanging="284"/>
      </w:pPr>
      <w:rPr>
        <w:rFonts w:hint="default"/>
        <w:lang w:val="ca-ES" w:eastAsia="en-US" w:bidi="ar-SA"/>
      </w:rPr>
    </w:lvl>
    <w:lvl w:ilvl="7" w:tplc="7A3A5F0A">
      <w:numFmt w:val="bullet"/>
      <w:lvlText w:val="•"/>
      <w:lvlJc w:val="left"/>
      <w:pPr>
        <w:ind w:left="2749" w:hanging="284"/>
      </w:pPr>
      <w:rPr>
        <w:rFonts w:hint="default"/>
        <w:lang w:val="ca-ES" w:eastAsia="en-US" w:bidi="ar-SA"/>
      </w:rPr>
    </w:lvl>
    <w:lvl w:ilvl="8" w:tplc="A120C118">
      <w:numFmt w:val="bullet"/>
      <w:lvlText w:val="•"/>
      <w:lvlJc w:val="left"/>
      <w:pPr>
        <w:ind w:left="3094" w:hanging="284"/>
      </w:pPr>
      <w:rPr>
        <w:rFonts w:hint="default"/>
        <w:lang w:val="ca-ES" w:eastAsia="en-US" w:bidi="ar-SA"/>
      </w:rPr>
    </w:lvl>
  </w:abstractNum>
  <w:abstractNum w:abstractNumId="12" w15:restartNumberingAfterBreak="0">
    <w:nsid w:val="09B8143C"/>
    <w:multiLevelType w:val="hybridMultilevel"/>
    <w:tmpl w:val="E112F0F8"/>
    <w:lvl w:ilvl="0" w:tplc="A718E842">
      <w:numFmt w:val="bullet"/>
      <w:lvlText w:val=""/>
      <w:lvlJc w:val="left"/>
      <w:pPr>
        <w:ind w:left="720" w:hanging="360"/>
      </w:pPr>
      <w:rPr>
        <w:rFonts w:ascii="Symbol" w:eastAsia="Times New Roman" w:hAnsi="Symbol" w:cs="Times New Roman" w:hint="default"/>
      </w:rPr>
    </w:lvl>
    <w:lvl w:ilvl="1" w:tplc="E4FEA078" w:tentative="1">
      <w:start w:val="1"/>
      <w:numFmt w:val="bullet"/>
      <w:lvlText w:val="o"/>
      <w:lvlJc w:val="left"/>
      <w:pPr>
        <w:ind w:left="1440" w:hanging="360"/>
      </w:pPr>
      <w:rPr>
        <w:rFonts w:ascii="Courier New" w:hAnsi="Courier New" w:cs="Courier New" w:hint="default"/>
      </w:rPr>
    </w:lvl>
    <w:lvl w:ilvl="2" w:tplc="C24A4178" w:tentative="1">
      <w:start w:val="1"/>
      <w:numFmt w:val="bullet"/>
      <w:lvlText w:val=""/>
      <w:lvlJc w:val="left"/>
      <w:pPr>
        <w:ind w:left="2160" w:hanging="360"/>
      </w:pPr>
      <w:rPr>
        <w:rFonts w:ascii="Wingdings" w:hAnsi="Wingdings" w:hint="default"/>
      </w:rPr>
    </w:lvl>
    <w:lvl w:ilvl="3" w:tplc="0D10891A" w:tentative="1">
      <w:start w:val="1"/>
      <w:numFmt w:val="bullet"/>
      <w:lvlText w:val=""/>
      <w:lvlJc w:val="left"/>
      <w:pPr>
        <w:ind w:left="2880" w:hanging="360"/>
      </w:pPr>
      <w:rPr>
        <w:rFonts w:ascii="Symbol" w:hAnsi="Symbol" w:hint="default"/>
      </w:rPr>
    </w:lvl>
    <w:lvl w:ilvl="4" w:tplc="0C2412AE" w:tentative="1">
      <w:start w:val="1"/>
      <w:numFmt w:val="bullet"/>
      <w:lvlText w:val="o"/>
      <w:lvlJc w:val="left"/>
      <w:pPr>
        <w:ind w:left="3600" w:hanging="360"/>
      </w:pPr>
      <w:rPr>
        <w:rFonts w:ascii="Courier New" w:hAnsi="Courier New" w:cs="Courier New" w:hint="default"/>
      </w:rPr>
    </w:lvl>
    <w:lvl w:ilvl="5" w:tplc="F516F434" w:tentative="1">
      <w:start w:val="1"/>
      <w:numFmt w:val="bullet"/>
      <w:lvlText w:val=""/>
      <w:lvlJc w:val="left"/>
      <w:pPr>
        <w:ind w:left="4320" w:hanging="360"/>
      </w:pPr>
      <w:rPr>
        <w:rFonts w:ascii="Wingdings" w:hAnsi="Wingdings" w:hint="default"/>
      </w:rPr>
    </w:lvl>
    <w:lvl w:ilvl="6" w:tplc="3232F934" w:tentative="1">
      <w:start w:val="1"/>
      <w:numFmt w:val="bullet"/>
      <w:lvlText w:val=""/>
      <w:lvlJc w:val="left"/>
      <w:pPr>
        <w:ind w:left="5040" w:hanging="360"/>
      </w:pPr>
      <w:rPr>
        <w:rFonts w:ascii="Symbol" w:hAnsi="Symbol" w:hint="default"/>
      </w:rPr>
    </w:lvl>
    <w:lvl w:ilvl="7" w:tplc="DEEA61C4" w:tentative="1">
      <w:start w:val="1"/>
      <w:numFmt w:val="bullet"/>
      <w:lvlText w:val="o"/>
      <w:lvlJc w:val="left"/>
      <w:pPr>
        <w:ind w:left="5760" w:hanging="360"/>
      </w:pPr>
      <w:rPr>
        <w:rFonts w:ascii="Courier New" w:hAnsi="Courier New" w:cs="Courier New" w:hint="default"/>
      </w:rPr>
    </w:lvl>
    <w:lvl w:ilvl="8" w:tplc="1ECCC78C" w:tentative="1">
      <w:start w:val="1"/>
      <w:numFmt w:val="bullet"/>
      <w:lvlText w:val=""/>
      <w:lvlJc w:val="left"/>
      <w:pPr>
        <w:ind w:left="6480" w:hanging="360"/>
      </w:pPr>
      <w:rPr>
        <w:rFonts w:ascii="Wingdings" w:hAnsi="Wingdings" w:hint="default"/>
      </w:rPr>
    </w:lvl>
  </w:abstractNum>
  <w:abstractNum w:abstractNumId="13" w15:restartNumberingAfterBreak="0">
    <w:nsid w:val="09D559B9"/>
    <w:multiLevelType w:val="hybridMultilevel"/>
    <w:tmpl w:val="988CDBB0"/>
    <w:lvl w:ilvl="0" w:tplc="6A14E84E">
      <w:start w:val="1"/>
      <w:numFmt w:val="lowerLetter"/>
      <w:lvlText w:val="%1)"/>
      <w:lvlJc w:val="left"/>
      <w:pPr>
        <w:ind w:left="274" w:hanging="198"/>
      </w:pPr>
      <w:rPr>
        <w:rFonts w:ascii="Arial MT" w:eastAsia="Arial MT" w:hAnsi="Arial MT" w:cs="Arial MT" w:hint="default"/>
        <w:b w:val="0"/>
        <w:bCs w:val="0"/>
        <w:i w:val="0"/>
        <w:iCs w:val="0"/>
        <w:spacing w:val="-1"/>
        <w:w w:val="100"/>
        <w:sz w:val="16"/>
        <w:szCs w:val="16"/>
        <w:lang w:val="ca-ES" w:eastAsia="en-US" w:bidi="ar-SA"/>
      </w:rPr>
    </w:lvl>
    <w:lvl w:ilvl="1" w:tplc="9BF46D28">
      <w:numFmt w:val="bullet"/>
      <w:lvlText w:val="-"/>
      <w:lvlJc w:val="left"/>
      <w:pPr>
        <w:ind w:left="654" w:hanging="98"/>
      </w:pPr>
      <w:rPr>
        <w:rFonts w:ascii="Microsoft Sans Serif" w:eastAsia="Microsoft Sans Serif" w:hAnsi="Microsoft Sans Serif" w:cs="Microsoft Sans Serif" w:hint="default"/>
        <w:b w:val="0"/>
        <w:bCs w:val="0"/>
        <w:i w:val="0"/>
        <w:iCs w:val="0"/>
        <w:spacing w:val="0"/>
        <w:w w:val="99"/>
        <w:sz w:val="16"/>
        <w:szCs w:val="16"/>
        <w:lang w:val="ca-ES" w:eastAsia="en-US" w:bidi="ar-SA"/>
      </w:rPr>
    </w:lvl>
    <w:lvl w:ilvl="2" w:tplc="389AB8AA">
      <w:numFmt w:val="bullet"/>
      <w:lvlText w:val="•"/>
      <w:lvlJc w:val="left"/>
      <w:pPr>
        <w:ind w:left="1155" w:hanging="98"/>
      </w:pPr>
      <w:rPr>
        <w:rFonts w:hint="default"/>
        <w:lang w:val="ca-ES" w:eastAsia="en-US" w:bidi="ar-SA"/>
      </w:rPr>
    </w:lvl>
    <w:lvl w:ilvl="3" w:tplc="0686C608">
      <w:numFmt w:val="bullet"/>
      <w:lvlText w:val="•"/>
      <w:lvlJc w:val="left"/>
      <w:pPr>
        <w:ind w:left="1651" w:hanging="98"/>
      </w:pPr>
      <w:rPr>
        <w:rFonts w:hint="default"/>
        <w:lang w:val="ca-ES" w:eastAsia="en-US" w:bidi="ar-SA"/>
      </w:rPr>
    </w:lvl>
    <w:lvl w:ilvl="4" w:tplc="9EF6CE0A">
      <w:numFmt w:val="bullet"/>
      <w:lvlText w:val="•"/>
      <w:lvlJc w:val="left"/>
      <w:pPr>
        <w:ind w:left="2147" w:hanging="98"/>
      </w:pPr>
      <w:rPr>
        <w:rFonts w:hint="default"/>
        <w:lang w:val="ca-ES" w:eastAsia="en-US" w:bidi="ar-SA"/>
      </w:rPr>
    </w:lvl>
    <w:lvl w:ilvl="5" w:tplc="12A0F7E8">
      <w:numFmt w:val="bullet"/>
      <w:lvlText w:val="•"/>
      <w:lvlJc w:val="left"/>
      <w:pPr>
        <w:ind w:left="2643" w:hanging="98"/>
      </w:pPr>
      <w:rPr>
        <w:rFonts w:hint="default"/>
        <w:lang w:val="ca-ES" w:eastAsia="en-US" w:bidi="ar-SA"/>
      </w:rPr>
    </w:lvl>
    <w:lvl w:ilvl="6" w:tplc="23DE466A">
      <w:numFmt w:val="bullet"/>
      <w:lvlText w:val="•"/>
      <w:lvlJc w:val="left"/>
      <w:pPr>
        <w:ind w:left="3139" w:hanging="98"/>
      </w:pPr>
      <w:rPr>
        <w:rFonts w:hint="default"/>
        <w:lang w:val="ca-ES" w:eastAsia="en-US" w:bidi="ar-SA"/>
      </w:rPr>
    </w:lvl>
    <w:lvl w:ilvl="7" w:tplc="DCB8FB60">
      <w:numFmt w:val="bullet"/>
      <w:lvlText w:val="•"/>
      <w:lvlJc w:val="left"/>
      <w:pPr>
        <w:ind w:left="3635" w:hanging="98"/>
      </w:pPr>
      <w:rPr>
        <w:rFonts w:hint="default"/>
        <w:lang w:val="ca-ES" w:eastAsia="en-US" w:bidi="ar-SA"/>
      </w:rPr>
    </w:lvl>
    <w:lvl w:ilvl="8" w:tplc="26922938">
      <w:numFmt w:val="bullet"/>
      <w:lvlText w:val="•"/>
      <w:lvlJc w:val="left"/>
      <w:pPr>
        <w:ind w:left="4131" w:hanging="98"/>
      </w:pPr>
      <w:rPr>
        <w:rFonts w:hint="default"/>
        <w:lang w:val="ca-ES" w:eastAsia="en-US" w:bidi="ar-SA"/>
      </w:rPr>
    </w:lvl>
  </w:abstractNum>
  <w:abstractNum w:abstractNumId="14" w15:restartNumberingAfterBreak="0">
    <w:nsid w:val="0DF52D5E"/>
    <w:multiLevelType w:val="hybridMultilevel"/>
    <w:tmpl w:val="770CA44E"/>
    <w:lvl w:ilvl="0" w:tplc="740ED9D2">
      <w:start w:val="1"/>
      <w:numFmt w:val="upperRoman"/>
      <w:lvlText w:val="%1."/>
      <w:lvlJc w:val="left"/>
      <w:pPr>
        <w:ind w:left="1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CCD0E234">
      <w:start w:val="1"/>
      <w:numFmt w:val="lowerLetter"/>
      <w:lvlText w:val="%2"/>
      <w:lvlJc w:val="left"/>
      <w:pPr>
        <w:ind w:left="10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tplc="A6C68712">
      <w:start w:val="1"/>
      <w:numFmt w:val="lowerRoman"/>
      <w:lvlText w:val="%3"/>
      <w:lvlJc w:val="left"/>
      <w:pPr>
        <w:ind w:left="18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tplc="553C698E">
      <w:start w:val="1"/>
      <w:numFmt w:val="decimal"/>
      <w:lvlText w:val="%4"/>
      <w:lvlJc w:val="left"/>
      <w:pPr>
        <w:ind w:left="25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tplc="FEBC1454">
      <w:start w:val="1"/>
      <w:numFmt w:val="lowerLetter"/>
      <w:lvlText w:val="%5"/>
      <w:lvlJc w:val="left"/>
      <w:pPr>
        <w:ind w:left="324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tplc="545CCD78">
      <w:start w:val="1"/>
      <w:numFmt w:val="lowerRoman"/>
      <w:lvlText w:val="%6"/>
      <w:lvlJc w:val="left"/>
      <w:pPr>
        <w:ind w:left="396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tplc="EB70BC96">
      <w:start w:val="1"/>
      <w:numFmt w:val="decimal"/>
      <w:lvlText w:val="%7"/>
      <w:lvlJc w:val="left"/>
      <w:pPr>
        <w:ind w:left="46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tplc="422E7082">
      <w:start w:val="1"/>
      <w:numFmt w:val="lowerLetter"/>
      <w:lvlText w:val="%8"/>
      <w:lvlJc w:val="left"/>
      <w:pPr>
        <w:ind w:left="54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tplc="901CEC50">
      <w:start w:val="1"/>
      <w:numFmt w:val="lowerRoman"/>
      <w:lvlText w:val="%9"/>
      <w:lvlJc w:val="left"/>
      <w:pPr>
        <w:ind w:left="61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15" w15:restartNumberingAfterBreak="0">
    <w:nsid w:val="1A240989"/>
    <w:multiLevelType w:val="hybridMultilevel"/>
    <w:tmpl w:val="161EC54A"/>
    <w:lvl w:ilvl="0" w:tplc="2F203C9C">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A4E0B536">
      <w:numFmt w:val="bullet"/>
      <w:lvlText w:val="•"/>
      <w:lvlJc w:val="left"/>
      <w:pPr>
        <w:ind w:left="738" w:hanging="284"/>
      </w:pPr>
      <w:rPr>
        <w:rFonts w:hint="default"/>
        <w:lang w:val="ca-ES" w:eastAsia="en-US" w:bidi="ar-SA"/>
      </w:rPr>
    </w:lvl>
    <w:lvl w:ilvl="2" w:tplc="4DD8AD10">
      <w:numFmt w:val="bullet"/>
      <w:lvlText w:val="•"/>
      <w:lvlJc w:val="left"/>
      <w:pPr>
        <w:ind w:left="1076" w:hanging="284"/>
      </w:pPr>
      <w:rPr>
        <w:rFonts w:hint="default"/>
        <w:lang w:val="ca-ES" w:eastAsia="en-US" w:bidi="ar-SA"/>
      </w:rPr>
    </w:lvl>
    <w:lvl w:ilvl="3" w:tplc="E700858A">
      <w:numFmt w:val="bullet"/>
      <w:lvlText w:val="•"/>
      <w:lvlJc w:val="left"/>
      <w:pPr>
        <w:ind w:left="1415" w:hanging="284"/>
      </w:pPr>
      <w:rPr>
        <w:rFonts w:hint="default"/>
        <w:lang w:val="ca-ES" w:eastAsia="en-US" w:bidi="ar-SA"/>
      </w:rPr>
    </w:lvl>
    <w:lvl w:ilvl="4" w:tplc="83641304">
      <w:numFmt w:val="bullet"/>
      <w:lvlText w:val="•"/>
      <w:lvlJc w:val="left"/>
      <w:pPr>
        <w:ind w:left="1753" w:hanging="284"/>
      </w:pPr>
      <w:rPr>
        <w:rFonts w:hint="default"/>
        <w:lang w:val="ca-ES" w:eastAsia="en-US" w:bidi="ar-SA"/>
      </w:rPr>
    </w:lvl>
    <w:lvl w:ilvl="5" w:tplc="BE401988">
      <w:numFmt w:val="bullet"/>
      <w:lvlText w:val="•"/>
      <w:lvlJc w:val="left"/>
      <w:pPr>
        <w:ind w:left="2092" w:hanging="284"/>
      </w:pPr>
      <w:rPr>
        <w:rFonts w:hint="default"/>
        <w:lang w:val="ca-ES" w:eastAsia="en-US" w:bidi="ar-SA"/>
      </w:rPr>
    </w:lvl>
    <w:lvl w:ilvl="6" w:tplc="E092D340">
      <w:numFmt w:val="bullet"/>
      <w:lvlText w:val="•"/>
      <w:lvlJc w:val="left"/>
      <w:pPr>
        <w:ind w:left="2430" w:hanging="284"/>
      </w:pPr>
      <w:rPr>
        <w:rFonts w:hint="default"/>
        <w:lang w:val="ca-ES" w:eastAsia="en-US" w:bidi="ar-SA"/>
      </w:rPr>
    </w:lvl>
    <w:lvl w:ilvl="7" w:tplc="C1AC8DC0">
      <w:numFmt w:val="bullet"/>
      <w:lvlText w:val="•"/>
      <w:lvlJc w:val="left"/>
      <w:pPr>
        <w:ind w:left="2768" w:hanging="284"/>
      </w:pPr>
      <w:rPr>
        <w:rFonts w:hint="default"/>
        <w:lang w:val="ca-ES" w:eastAsia="en-US" w:bidi="ar-SA"/>
      </w:rPr>
    </w:lvl>
    <w:lvl w:ilvl="8" w:tplc="74100BFA">
      <w:numFmt w:val="bullet"/>
      <w:lvlText w:val="•"/>
      <w:lvlJc w:val="left"/>
      <w:pPr>
        <w:ind w:left="3107" w:hanging="284"/>
      </w:pPr>
      <w:rPr>
        <w:rFonts w:hint="default"/>
        <w:lang w:val="ca-ES" w:eastAsia="en-US" w:bidi="ar-SA"/>
      </w:rPr>
    </w:lvl>
  </w:abstractNum>
  <w:abstractNum w:abstractNumId="16" w15:restartNumberingAfterBreak="0">
    <w:nsid w:val="1CED6512"/>
    <w:multiLevelType w:val="hybridMultilevel"/>
    <w:tmpl w:val="5A12EC96"/>
    <w:lvl w:ilvl="0" w:tplc="3DF44340">
      <w:start w:val="1"/>
      <w:numFmt w:val="lowerLetter"/>
      <w:lvlText w:val="%1)"/>
      <w:lvlJc w:val="left"/>
      <w:pPr>
        <w:ind w:left="688" w:hanging="361"/>
      </w:pPr>
      <w:rPr>
        <w:rFonts w:ascii="Arial" w:eastAsia="Arial" w:hAnsi="Arial" w:cs="Arial" w:hint="default"/>
        <w:b w:val="0"/>
        <w:bCs w:val="0"/>
        <w:i/>
        <w:iCs/>
        <w:spacing w:val="-1"/>
        <w:w w:val="100"/>
        <w:sz w:val="16"/>
        <w:szCs w:val="16"/>
        <w:lang w:val="ca-ES" w:eastAsia="en-US" w:bidi="ar-SA"/>
      </w:rPr>
    </w:lvl>
    <w:lvl w:ilvl="1" w:tplc="6C7E767A">
      <w:numFmt w:val="bullet"/>
      <w:lvlText w:val="•"/>
      <w:lvlJc w:val="left"/>
      <w:pPr>
        <w:ind w:left="1640" w:hanging="361"/>
      </w:pPr>
      <w:rPr>
        <w:rFonts w:hint="default"/>
        <w:lang w:val="ca-ES" w:eastAsia="en-US" w:bidi="ar-SA"/>
      </w:rPr>
    </w:lvl>
    <w:lvl w:ilvl="2" w:tplc="9578B436">
      <w:numFmt w:val="bullet"/>
      <w:lvlText w:val="•"/>
      <w:lvlJc w:val="left"/>
      <w:pPr>
        <w:ind w:left="2600" w:hanging="361"/>
      </w:pPr>
      <w:rPr>
        <w:rFonts w:hint="default"/>
        <w:lang w:val="ca-ES" w:eastAsia="en-US" w:bidi="ar-SA"/>
      </w:rPr>
    </w:lvl>
    <w:lvl w:ilvl="3" w:tplc="343C5F1C">
      <w:numFmt w:val="bullet"/>
      <w:lvlText w:val="•"/>
      <w:lvlJc w:val="left"/>
      <w:pPr>
        <w:ind w:left="3560" w:hanging="361"/>
      </w:pPr>
      <w:rPr>
        <w:rFonts w:hint="default"/>
        <w:lang w:val="ca-ES" w:eastAsia="en-US" w:bidi="ar-SA"/>
      </w:rPr>
    </w:lvl>
    <w:lvl w:ilvl="4" w:tplc="275A12A8">
      <w:numFmt w:val="bullet"/>
      <w:lvlText w:val="•"/>
      <w:lvlJc w:val="left"/>
      <w:pPr>
        <w:ind w:left="4520" w:hanging="361"/>
      </w:pPr>
      <w:rPr>
        <w:rFonts w:hint="default"/>
        <w:lang w:val="ca-ES" w:eastAsia="en-US" w:bidi="ar-SA"/>
      </w:rPr>
    </w:lvl>
    <w:lvl w:ilvl="5" w:tplc="15023782">
      <w:numFmt w:val="bullet"/>
      <w:lvlText w:val="•"/>
      <w:lvlJc w:val="left"/>
      <w:pPr>
        <w:ind w:left="5480" w:hanging="361"/>
      </w:pPr>
      <w:rPr>
        <w:rFonts w:hint="default"/>
        <w:lang w:val="ca-ES" w:eastAsia="en-US" w:bidi="ar-SA"/>
      </w:rPr>
    </w:lvl>
    <w:lvl w:ilvl="6" w:tplc="CE147A52">
      <w:numFmt w:val="bullet"/>
      <w:lvlText w:val="•"/>
      <w:lvlJc w:val="left"/>
      <w:pPr>
        <w:ind w:left="6440" w:hanging="361"/>
      </w:pPr>
      <w:rPr>
        <w:rFonts w:hint="default"/>
        <w:lang w:val="ca-ES" w:eastAsia="en-US" w:bidi="ar-SA"/>
      </w:rPr>
    </w:lvl>
    <w:lvl w:ilvl="7" w:tplc="36EEC206">
      <w:numFmt w:val="bullet"/>
      <w:lvlText w:val="•"/>
      <w:lvlJc w:val="left"/>
      <w:pPr>
        <w:ind w:left="7400" w:hanging="361"/>
      </w:pPr>
      <w:rPr>
        <w:rFonts w:hint="default"/>
        <w:lang w:val="ca-ES" w:eastAsia="en-US" w:bidi="ar-SA"/>
      </w:rPr>
    </w:lvl>
    <w:lvl w:ilvl="8" w:tplc="E6A87454">
      <w:numFmt w:val="bullet"/>
      <w:lvlText w:val="•"/>
      <w:lvlJc w:val="left"/>
      <w:pPr>
        <w:ind w:left="8360" w:hanging="361"/>
      </w:pPr>
      <w:rPr>
        <w:rFonts w:hint="default"/>
        <w:lang w:val="ca-ES" w:eastAsia="en-US" w:bidi="ar-SA"/>
      </w:rPr>
    </w:lvl>
  </w:abstractNum>
  <w:abstractNum w:abstractNumId="17" w15:restartNumberingAfterBreak="0">
    <w:nsid w:val="1F4A108C"/>
    <w:multiLevelType w:val="hybridMultilevel"/>
    <w:tmpl w:val="DC16DC40"/>
    <w:lvl w:ilvl="0" w:tplc="C6C2AAC0">
      <w:start w:val="1"/>
      <w:numFmt w:val="lowerLetter"/>
      <w:lvlText w:val="%1)"/>
      <w:lvlJc w:val="left"/>
      <w:pPr>
        <w:ind w:left="720" w:hanging="360"/>
      </w:pPr>
      <w:rPr>
        <w:rFonts w:ascii="Arial" w:eastAsia="Times New Roman" w:hAnsi="Arial" w:cs="Arial"/>
      </w:rPr>
    </w:lvl>
    <w:lvl w:ilvl="1" w:tplc="0BF27D4A" w:tentative="1">
      <w:start w:val="1"/>
      <w:numFmt w:val="lowerLetter"/>
      <w:lvlText w:val="%2."/>
      <w:lvlJc w:val="left"/>
      <w:pPr>
        <w:ind w:left="1440" w:hanging="360"/>
      </w:pPr>
    </w:lvl>
    <w:lvl w:ilvl="2" w:tplc="F69C6AE2" w:tentative="1">
      <w:start w:val="1"/>
      <w:numFmt w:val="lowerRoman"/>
      <w:lvlText w:val="%3."/>
      <w:lvlJc w:val="right"/>
      <w:pPr>
        <w:ind w:left="2160" w:hanging="180"/>
      </w:pPr>
    </w:lvl>
    <w:lvl w:ilvl="3" w:tplc="C7E2B74C" w:tentative="1">
      <w:start w:val="1"/>
      <w:numFmt w:val="decimal"/>
      <w:lvlText w:val="%4."/>
      <w:lvlJc w:val="left"/>
      <w:pPr>
        <w:ind w:left="2880" w:hanging="360"/>
      </w:pPr>
    </w:lvl>
    <w:lvl w:ilvl="4" w:tplc="50505C02" w:tentative="1">
      <w:start w:val="1"/>
      <w:numFmt w:val="lowerLetter"/>
      <w:lvlText w:val="%5."/>
      <w:lvlJc w:val="left"/>
      <w:pPr>
        <w:ind w:left="3600" w:hanging="360"/>
      </w:pPr>
    </w:lvl>
    <w:lvl w:ilvl="5" w:tplc="369C57E8" w:tentative="1">
      <w:start w:val="1"/>
      <w:numFmt w:val="lowerRoman"/>
      <w:lvlText w:val="%6."/>
      <w:lvlJc w:val="right"/>
      <w:pPr>
        <w:ind w:left="4320" w:hanging="180"/>
      </w:pPr>
    </w:lvl>
    <w:lvl w:ilvl="6" w:tplc="C5840A1C" w:tentative="1">
      <w:start w:val="1"/>
      <w:numFmt w:val="decimal"/>
      <w:lvlText w:val="%7."/>
      <w:lvlJc w:val="left"/>
      <w:pPr>
        <w:ind w:left="5040" w:hanging="360"/>
      </w:pPr>
    </w:lvl>
    <w:lvl w:ilvl="7" w:tplc="5608C442" w:tentative="1">
      <w:start w:val="1"/>
      <w:numFmt w:val="lowerLetter"/>
      <w:lvlText w:val="%8."/>
      <w:lvlJc w:val="left"/>
      <w:pPr>
        <w:ind w:left="5760" w:hanging="360"/>
      </w:pPr>
    </w:lvl>
    <w:lvl w:ilvl="8" w:tplc="D2A8F08E" w:tentative="1">
      <w:start w:val="1"/>
      <w:numFmt w:val="lowerRoman"/>
      <w:lvlText w:val="%9."/>
      <w:lvlJc w:val="right"/>
      <w:pPr>
        <w:ind w:left="6480" w:hanging="180"/>
      </w:pPr>
    </w:lvl>
  </w:abstractNum>
  <w:abstractNum w:abstractNumId="18" w15:restartNumberingAfterBreak="0">
    <w:nsid w:val="203373CE"/>
    <w:multiLevelType w:val="hybridMultilevel"/>
    <w:tmpl w:val="DAC2034E"/>
    <w:lvl w:ilvl="0" w:tplc="D2D81F9A">
      <w:start w:val="1"/>
      <w:numFmt w:val="decimal"/>
      <w:lvlText w:val="(%1)"/>
      <w:lvlJc w:val="left"/>
      <w:pPr>
        <w:ind w:left="688" w:hanging="361"/>
        <w:jc w:val="right"/>
      </w:pPr>
      <w:rPr>
        <w:rFonts w:ascii="Arial MT" w:eastAsia="Arial MT" w:hAnsi="Arial MT" w:cs="Arial MT" w:hint="default"/>
        <w:b w:val="0"/>
        <w:bCs w:val="0"/>
        <w:i w:val="0"/>
        <w:iCs w:val="0"/>
        <w:spacing w:val="0"/>
        <w:w w:val="97"/>
        <w:sz w:val="15"/>
        <w:szCs w:val="15"/>
        <w:lang w:val="ca-ES" w:eastAsia="en-US" w:bidi="ar-SA"/>
      </w:rPr>
    </w:lvl>
    <w:lvl w:ilvl="1" w:tplc="D26ACB80">
      <w:numFmt w:val="bullet"/>
      <w:lvlText w:val="•"/>
      <w:lvlJc w:val="left"/>
      <w:pPr>
        <w:ind w:left="1640" w:hanging="361"/>
      </w:pPr>
      <w:rPr>
        <w:rFonts w:hint="default"/>
        <w:lang w:val="ca-ES" w:eastAsia="en-US" w:bidi="ar-SA"/>
      </w:rPr>
    </w:lvl>
    <w:lvl w:ilvl="2" w:tplc="84B493E6">
      <w:numFmt w:val="bullet"/>
      <w:lvlText w:val="•"/>
      <w:lvlJc w:val="left"/>
      <w:pPr>
        <w:ind w:left="2600" w:hanging="361"/>
      </w:pPr>
      <w:rPr>
        <w:rFonts w:hint="default"/>
        <w:lang w:val="ca-ES" w:eastAsia="en-US" w:bidi="ar-SA"/>
      </w:rPr>
    </w:lvl>
    <w:lvl w:ilvl="3" w:tplc="8C96EFE2">
      <w:numFmt w:val="bullet"/>
      <w:lvlText w:val="•"/>
      <w:lvlJc w:val="left"/>
      <w:pPr>
        <w:ind w:left="3560" w:hanging="361"/>
      </w:pPr>
      <w:rPr>
        <w:rFonts w:hint="default"/>
        <w:lang w:val="ca-ES" w:eastAsia="en-US" w:bidi="ar-SA"/>
      </w:rPr>
    </w:lvl>
    <w:lvl w:ilvl="4" w:tplc="471C5C00">
      <w:numFmt w:val="bullet"/>
      <w:lvlText w:val="•"/>
      <w:lvlJc w:val="left"/>
      <w:pPr>
        <w:ind w:left="4520" w:hanging="361"/>
      </w:pPr>
      <w:rPr>
        <w:rFonts w:hint="default"/>
        <w:lang w:val="ca-ES" w:eastAsia="en-US" w:bidi="ar-SA"/>
      </w:rPr>
    </w:lvl>
    <w:lvl w:ilvl="5" w:tplc="DBE0B280">
      <w:numFmt w:val="bullet"/>
      <w:lvlText w:val="•"/>
      <w:lvlJc w:val="left"/>
      <w:pPr>
        <w:ind w:left="5480" w:hanging="361"/>
      </w:pPr>
      <w:rPr>
        <w:rFonts w:hint="default"/>
        <w:lang w:val="ca-ES" w:eastAsia="en-US" w:bidi="ar-SA"/>
      </w:rPr>
    </w:lvl>
    <w:lvl w:ilvl="6" w:tplc="562079AC">
      <w:numFmt w:val="bullet"/>
      <w:lvlText w:val="•"/>
      <w:lvlJc w:val="left"/>
      <w:pPr>
        <w:ind w:left="6440" w:hanging="361"/>
      </w:pPr>
      <w:rPr>
        <w:rFonts w:hint="default"/>
        <w:lang w:val="ca-ES" w:eastAsia="en-US" w:bidi="ar-SA"/>
      </w:rPr>
    </w:lvl>
    <w:lvl w:ilvl="7" w:tplc="1D7C6AA0">
      <w:numFmt w:val="bullet"/>
      <w:lvlText w:val="•"/>
      <w:lvlJc w:val="left"/>
      <w:pPr>
        <w:ind w:left="7400" w:hanging="361"/>
      </w:pPr>
      <w:rPr>
        <w:rFonts w:hint="default"/>
        <w:lang w:val="ca-ES" w:eastAsia="en-US" w:bidi="ar-SA"/>
      </w:rPr>
    </w:lvl>
    <w:lvl w:ilvl="8" w:tplc="1150A5FE">
      <w:numFmt w:val="bullet"/>
      <w:lvlText w:val="•"/>
      <w:lvlJc w:val="left"/>
      <w:pPr>
        <w:ind w:left="8360" w:hanging="361"/>
      </w:pPr>
      <w:rPr>
        <w:rFonts w:hint="default"/>
        <w:lang w:val="ca-ES" w:eastAsia="en-US" w:bidi="ar-SA"/>
      </w:rPr>
    </w:lvl>
  </w:abstractNum>
  <w:abstractNum w:abstractNumId="19" w15:restartNumberingAfterBreak="0">
    <w:nsid w:val="217D7874"/>
    <w:multiLevelType w:val="hybridMultilevel"/>
    <w:tmpl w:val="767850F2"/>
    <w:lvl w:ilvl="0" w:tplc="A5F063C8">
      <w:start w:val="1"/>
      <w:numFmt w:val="lowerLetter"/>
      <w:lvlText w:val="%1)"/>
      <w:lvlJc w:val="left"/>
      <w:pPr>
        <w:tabs>
          <w:tab w:val="num" w:pos="720"/>
        </w:tabs>
        <w:ind w:left="720" w:hanging="360"/>
      </w:pPr>
    </w:lvl>
    <w:lvl w:ilvl="1" w:tplc="5F524CE4" w:tentative="1">
      <w:start w:val="1"/>
      <w:numFmt w:val="lowerLetter"/>
      <w:lvlText w:val="%2."/>
      <w:lvlJc w:val="left"/>
      <w:pPr>
        <w:tabs>
          <w:tab w:val="num" w:pos="1440"/>
        </w:tabs>
        <w:ind w:left="1440" w:hanging="360"/>
      </w:pPr>
    </w:lvl>
    <w:lvl w:ilvl="2" w:tplc="1512B524" w:tentative="1">
      <w:start w:val="1"/>
      <w:numFmt w:val="lowerRoman"/>
      <w:lvlText w:val="%3."/>
      <w:lvlJc w:val="right"/>
      <w:pPr>
        <w:tabs>
          <w:tab w:val="num" w:pos="2160"/>
        </w:tabs>
        <w:ind w:left="2160" w:hanging="180"/>
      </w:pPr>
    </w:lvl>
    <w:lvl w:ilvl="3" w:tplc="D3C0128E" w:tentative="1">
      <w:start w:val="1"/>
      <w:numFmt w:val="decimal"/>
      <w:lvlText w:val="%4."/>
      <w:lvlJc w:val="left"/>
      <w:pPr>
        <w:tabs>
          <w:tab w:val="num" w:pos="2880"/>
        </w:tabs>
        <w:ind w:left="2880" w:hanging="360"/>
      </w:pPr>
    </w:lvl>
    <w:lvl w:ilvl="4" w:tplc="40962484" w:tentative="1">
      <w:start w:val="1"/>
      <w:numFmt w:val="lowerLetter"/>
      <w:lvlText w:val="%5."/>
      <w:lvlJc w:val="left"/>
      <w:pPr>
        <w:tabs>
          <w:tab w:val="num" w:pos="3600"/>
        </w:tabs>
        <w:ind w:left="3600" w:hanging="360"/>
      </w:pPr>
    </w:lvl>
    <w:lvl w:ilvl="5" w:tplc="4D32E264" w:tentative="1">
      <w:start w:val="1"/>
      <w:numFmt w:val="lowerRoman"/>
      <w:lvlText w:val="%6."/>
      <w:lvlJc w:val="right"/>
      <w:pPr>
        <w:tabs>
          <w:tab w:val="num" w:pos="4320"/>
        </w:tabs>
        <w:ind w:left="4320" w:hanging="180"/>
      </w:pPr>
    </w:lvl>
    <w:lvl w:ilvl="6" w:tplc="A35C8452" w:tentative="1">
      <w:start w:val="1"/>
      <w:numFmt w:val="decimal"/>
      <w:lvlText w:val="%7."/>
      <w:lvlJc w:val="left"/>
      <w:pPr>
        <w:tabs>
          <w:tab w:val="num" w:pos="5040"/>
        </w:tabs>
        <w:ind w:left="5040" w:hanging="360"/>
      </w:pPr>
    </w:lvl>
    <w:lvl w:ilvl="7" w:tplc="BDC6EA1C" w:tentative="1">
      <w:start w:val="1"/>
      <w:numFmt w:val="lowerLetter"/>
      <w:lvlText w:val="%8."/>
      <w:lvlJc w:val="left"/>
      <w:pPr>
        <w:tabs>
          <w:tab w:val="num" w:pos="5760"/>
        </w:tabs>
        <w:ind w:left="5760" w:hanging="360"/>
      </w:pPr>
    </w:lvl>
    <w:lvl w:ilvl="8" w:tplc="BF86ED9C" w:tentative="1">
      <w:start w:val="1"/>
      <w:numFmt w:val="lowerRoman"/>
      <w:lvlText w:val="%9."/>
      <w:lvlJc w:val="right"/>
      <w:pPr>
        <w:tabs>
          <w:tab w:val="num" w:pos="6480"/>
        </w:tabs>
        <w:ind w:left="6480" w:hanging="180"/>
      </w:pPr>
    </w:lvl>
  </w:abstractNum>
  <w:abstractNum w:abstractNumId="20" w15:restartNumberingAfterBreak="0">
    <w:nsid w:val="224E3206"/>
    <w:multiLevelType w:val="hybridMultilevel"/>
    <w:tmpl w:val="24682A58"/>
    <w:lvl w:ilvl="0" w:tplc="4AB0A87A">
      <w:start w:val="1"/>
      <w:numFmt w:val="lowerLetter"/>
      <w:lvlText w:val="%1)"/>
      <w:lvlJc w:val="left"/>
      <w:pPr>
        <w:ind w:left="720" w:hanging="360"/>
      </w:pPr>
      <w:rPr>
        <w:rFonts w:hint="default"/>
      </w:rPr>
    </w:lvl>
    <w:lvl w:ilvl="1" w:tplc="EC4A613A" w:tentative="1">
      <w:start w:val="1"/>
      <w:numFmt w:val="lowerLetter"/>
      <w:lvlText w:val="%2."/>
      <w:lvlJc w:val="left"/>
      <w:pPr>
        <w:ind w:left="1440" w:hanging="360"/>
      </w:pPr>
    </w:lvl>
    <w:lvl w:ilvl="2" w:tplc="70E09F68" w:tentative="1">
      <w:start w:val="1"/>
      <w:numFmt w:val="lowerRoman"/>
      <w:lvlText w:val="%3."/>
      <w:lvlJc w:val="right"/>
      <w:pPr>
        <w:ind w:left="2160" w:hanging="180"/>
      </w:pPr>
    </w:lvl>
    <w:lvl w:ilvl="3" w:tplc="E6886EB2" w:tentative="1">
      <w:start w:val="1"/>
      <w:numFmt w:val="decimal"/>
      <w:lvlText w:val="%4."/>
      <w:lvlJc w:val="left"/>
      <w:pPr>
        <w:ind w:left="2880" w:hanging="360"/>
      </w:pPr>
    </w:lvl>
    <w:lvl w:ilvl="4" w:tplc="2766C4A6" w:tentative="1">
      <w:start w:val="1"/>
      <w:numFmt w:val="lowerLetter"/>
      <w:lvlText w:val="%5."/>
      <w:lvlJc w:val="left"/>
      <w:pPr>
        <w:ind w:left="3600" w:hanging="360"/>
      </w:pPr>
    </w:lvl>
    <w:lvl w:ilvl="5" w:tplc="B3CE904A" w:tentative="1">
      <w:start w:val="1"/>
      <w:numFmt w:val="lowerRoman"/>
      <w:lvlText w:val="%6."/>
      <w:lvlJc w:val="right"/>
      <w:pPr>
        <w:ind w:left="4320" w:hanging="180"/>
      </w:pPr>
    </w:lvl>
    <w:lvl w:ilvl="6" w:tplc="DD9EB57A" w:tentative="1">
      <w:start w:val="1"/>
      <w:numFmt w:val="decimal"/>
      <w:lvlText w:val="%7."/>
      <w:lvlJc w:val="left"/>
      <w:pPr>
        <w:ind w:left="5040" w:hanging="360"/>
      </w:pPr>
    </w:lvl>
    <w:lvl w:ilvl="7" w:tplc="A8B0EA54" w:tentative="1">
      <w:start w:val="1"/>
      <w:numFmt w:val="lowerLetter"/>
      <w:lvlText w:val="%8."/>
      <w:lvlJc w:val="left"/>
      <w:pPr>
        <w:ind w:left="5760" w:hanging="360"/>
      </w:pPr>
    </w:lvl>
    <w:lvl w:ilvl="8" w:tplc="35161698" w:tentative="1">
      <w:start w:val="1"/>
      <w:numFmt w:val="lowerRoman"/>
      <w:lvlText w:val="%9."/>
      <w:lvlJc w:val="right"/>
      <w:pPr>
        <w:ind w:left="6480" w:hanging="180"/>
      </w:pPr>
    </w:lvl>
  </w:abstractNum>
  <w:abstractNum w:abstractNumId="21" w15:restartNumberingAfterBreak="0">
    <w:nsid w:val="22612A2D"/>
    <w:multiLevelType w:val="hybridMultilevel"/>
    <w:tmpl w:val="564E4EB6"/>
    <w:lvl w:ilvl="0" w:tplc="4ADA0C84">
      <w:start w:val="1"/>
      <w:numFmt w:val="lowerLetter"/>
      <w:lvlText w:val="%1."/>
      <w:lvlJc w:val="left"/>
      <w:pPr>
        <w:ind w:left="720" w:hanging="360"/>
      </w:pPr>
    </w:lvl>
    <w:lvl w:ilvl="1" w:tplc="9044E5FE" w:tentative="1">
      <w:start w:val="1"/>
      <w:numFmt w:val="lowerLetter"/>
      <w:lvlText w:val="%2."/>
      <w:lvlJc w:val="left"/>
      <w:pPr>
        <w:ind w:left="1440" w:hanging="360"/>
      </w:pPr>
    </w:lvl>
    <w:lvl w:ilvl="2" w:tplc="FD38FD6E" w:tentative="1">
      <w:start w:val="1"/>
      <w:numFmt w:val="lowerRoman"/>
      <w:lvlText w:val="%3."/>
      <w:lvlJc w:val="right"/>
      <w:pPr>
        <w:ind w:left="2160" w:hanging="180"/>
      </w:pPr>
    </w:lvl>
    <w:lvl w:ilvl="3" w:tplc="20BE6EF6" w:tentative="1">
      <w:start w:val="1"/>
      <w:numFmt w:val="decimal"/>
      <w:lvlText w:val="%4."/>
      <w:lvlJc w:val="left"/>
      <w:pPr>
        <w:ind w:left="2880" w:hanging="360"/>
      </w:pPr>
    </w:lvl>
    <w:lvl w:ilvl="4" w:tplc="742EA11C" w:tentative="1">
      <w:start w:val="1"/>
      <w:numFmt w:val="lowerLetter"/>
      <w:lvlText w:val="%5."/>
      <w:lvlJc w:val="left"/>
      <w:pPr>
        <w:ind w:left="3600" w:hanging="360"/>
      </w:pPr>
    </w:lvl>
    <w:lvl w:ilvl="5" w:tplc="3E00DA4E" w:tentative="1">
      <w:start w:val="1"/>
      <w:numFmt w:val="lowerRoman"/>
      <w:lvlText w:val="%6."/>
      <w:lvlJc w:val="right"/>
      <w:pPr>
        <w:ind w:left="4320" w:hanging="180"/>
      </w:pPr>
    </w:lvl>
    <w:lvl w:ilvl="6" w:tplc="9948E33C" w:tentative="1">
      <w:start w:val="1"/>
      <w:numFmt w:val="decimal"/>
      <w:lvlText w:val="%7."/>
      <w:lvlJc w:val="left"/>
      <w:pPr>
        <w:ind w:left="5040" w:hanging="360"/>
      </w:pPr>
    </w:lvl>
    <w:lvl w:ilvl="7" w:tplc="13F627BE" w:tentative="1">
      <w:start w:val="1"/>
      <w:numFmt w:val="lowerLetter"/>
      <w:lvlText w:val="%8."/>
      <w:lvlJc w:val="left"/>
      <w:pPr>
        <w:ind w:left="5760" w:hanging="360"/>
      </w:pPr>
    </w:lvl>
    <w:lvl w:ilvl="8" w:tplc="032AC24C" w:tentative="1">
      <w:start w:val="1"/>
      <w:numFmt w:val="lowerRoman"/>
      <w:lvlText w:val="%9."/>
      <w:lvlJc w:val="right"/>
      <w:pPr>
        <w:ind w:left="6480" w:hanging="180"/>
      </w:pPr>
    </w:lvl>
  </w:abstractNum>
  <w:abstractNum w:abstractNumId="22" w15:restartNumberingAfterBreak="0">
    <w:nsid w:val="238C687B"/>
    <w:multiLevelType w:val="hybridMultilevel"/>
    <w:tmpl w:val="19DEB610"/>
    <w:lvl w:ilvl="0" w:tplc="D966DCD8">
      <w:start w:val="4"/>
      <w:numFmt w:val="lowerLetter"/>
      <w:lvlText w:val="%1)"/>
      <w:lvlJc w:val="left"/>
      <w:pPr>
        <w:ind w:left="329" w:hanging="248"/>
      </w:pPr>
      <w:rPr>
        <w:rFonts w:hint="default"/>
        <w:spacing w:val="0"/>
        <w:w w:val="100"/>
        <w:lang w:val="ca-ES" w:eastAsia="en-US" w:bidi="ar-SA"/>
      </w:rPr>
    </w:lvl>
    <w:lvl w:ilvl="1" w:tplc="F3686A6A">
      <w:numFmt w:val="bullet"/>
      <w:lvlText w:val="•"/>
      <w:lvlJc w:val="left"/>
      <w:pPr>
        <w:ind w:left="757" w:hanging="248"/>
      </w:pPr>
      <w:rPr>
        <w:rFonts w:hint="default"/>
        <w:lang w:val="ca-ES" w:eastAsia="en-US" w:bidi="ar-SA"/>
      </w:rPr>
    </w:lvl>
    <w:lvl w:ilvl="2" w:tplc="F9A4D242">
      <w:numFmt w:val="bullet"/>
      <w:lvlText w:val="•"/>
      <w:lvlJc w:val="left"/>
      <w:pPr>
        <w:ind w:left="1195" w:hanging="248"/>
      </w:pPr>
      <w:rPr>
        <w:rFonts w:hint="default"/>
        <w:lang w:val="ca-ES" w:eastAsia="en-US" w:bidi="ar-SA"/>
      </w:rPr>
    </w:lvl>
    <w:lvl w:ilvl="3" w:tplc="C6BA4DE8">
      <w:numFmt w:val="bullet"/>
      <w:lvlText w:val="•"/>
      <w:lvlJc w:val="left"/>
      <w:pPr>
        <w:ind w:left="1633" w:hanging="248"/>
      </w:pPr>
      <w:rPr>
        <w:rFonts w:hint="default"/>
        <w:lang w:val="ca-ES" w:eastAsia="en-US" w:bidi="ar-SA"/>
      </w:rPr>
    </w:lvl>
    <w:lvl w:ilvl="4" w:tplc="571C56A8">
      <w:numFmt w:val="bullet"/>
      <w:lvlText w:val="•"/>
      <w:lvlJc w:val="left"/>
      <w:pPr>
        <w:ind w:left="2071" w:hanging="248"/>
      </w:pPr>
      <w:rPr>
        <w:rFonts w:hint="default"/>
        <w:lang w:val="ca-ES" w:eastAsia="en-US" w:bidi="ar-SA"/>
      </w:rPr>
    </w:lvl>
    <w:lvl w:ilvl="5" w:tplc="D3842FA2">
      <w:numFmt w:val="bullet"/>
      <w:lvlText w:val="•"/>
      <w:lvlJc w:val="left"/>
      <w:pPr>
        <w:ind w:left="2509" w:hanging="248"/>
      </w:pPr>
      <w:rPr>
        <w:rFonts w:hint="default"/>
        <w:lang w:val="ca-ES" w:eastAsia="en-US" w:bidi="ar-SA"/>
      </w:rPr>
    </w:lvl>
    <w:lvl w:ilvl="6" w:tplc="BA447218">
      <w:numFmt w:val="bullet"/>
      <w:lvlText w:val="•"/>
      <w:lvlJc w:val="left"/>
      <w:pPr>
        <w:ind w:left="2947" w:hanging="248"/>
      </w:pPr>
      <w:rPr>
        <w:rFonts w:hint="default"/>
        <w:lang w:val="ca-ES" w:eastAsia="en-US" w:bidi="ar-SA"/>
      </w:rPr>
    </w:lvl>
    <w:lvl w:ilvl="7" w:tplc="6A34C054">
      <w:numFmt w:val="bullet"/>
      <w:lvlText w:val="•"/>
      <w:lvlJc w:val="left"/>
      <w:pPr>
        <w:ind w:left="3385" w:hanging="248"/>
      </w:pPr>
      <w:rPr>
        <w:rFonts w:hint="default"/>
        <w:lang w:val="ca-ES" w:eastAsia="en-US" w:bidi="ar-SA"/>
      </w:rPr>
    </w:lvl>
    <w:lvl w:ilvl="8" w:tplc="104E0218">
      <w:numFmt w:val="bullet"/>
      <w:lvlText w:val="•"/>
      <w:lvlJc w:val="left"/>
      <w:pPr>
        <w:ind w:left="3823" w:hanging="248"/>
      </w:pPr>
      <w:rPr>
        <w:rFonts w:hint="default"/>
        <w:lang w:val="ca-ES" w:eastAsia="en-US" w:bidi="ar-SA"/>
      </w:rPr>
    </w:lvl>
  </w:abstractNum>
  <w:abstractNum w:abstractNumId="23" w15:restartNumberingAfterBreak="0">
    <w:nsid w:val="306C5AC8"/>
    <w:multiLevelType w:val="hybridMultilevel"/>
    <w:tmpl w:val="9D4CD900"/>
    <w:lvl w:ilvl="0" w:tplc="1A70C4F0">
      <w:start w:val="1"/>
      <w:numFmt w:val="lowerLetter"/>
      <w:lvlText w:val="%1)"/>
      <w:lvlJc w:val="left"/>
      <w:pPr>
        <w:ind w:left="720" w:hanging="360"/>
      </w:pPr>
      <w:rPr>
        <w:rFonts w:hint="default"/>
      </w:rPr>
    </w:lvl>
    <w:lvl w:ilvl="1" w:tplc="A8A8BC96">
      <w:start w:val="1"/>
      <w:numFmt w:val="bullet"/>
      <w:lvlText w:val="o"/>
      <w:lvlJc w:val="left"/>
      <w:pPr>
        <w:ind w:left="1440" w:hanging="360"/>
      </w:pPr>
      <w:rPr>
        <w:rFonts w:ascii="Courier New" w:hAnsi="Courier New" w:cs="Courier New" w:hint="default"/>
      </w:rPr>
    </w:lvl>
    <w:lvl w:ilvl="2" w:tplc="57C0D6E8">
      <w:start w:val="1"/>
      <w:numFmt w:val="bullet"/>
      <w:lvlText w:val=""/>
      <w:lvlJc w:val="left"/>
      <w:pPr>
        <w:ind w:left="2160" w:hanging="360"/>
      </w:pPr>
      <w:rPr>
        <w:rFonts w:ascii="Wingdings" w:hAnsi="Wingdings" w:hint="default"/>
      </w:rPr>
    </w:lvl>
    <w:lvl w:ilvl="3" w:tplc="2284A7D0">
      <w:start w:val="1"/>
      <w:numFmt w:val="bullet"/>
      <w:lvlText w:val=""/>
      <w:lvlJc w:val="left"/>
      <w:pPr>
        <w:ind w:left="2880" w:hanging="360"/>
      </w:pPr>
      <w:rPr>
        <w:rFonts w:ascii="Symbol" w:hAnsi="Symbol" w:hint="default"/>
      </w:rPr>
    </w:lvl>
    <w:lvl w:ilvl="4" w:tplc="5D0054FA">
      <w:start w:val="1"/>
      <w:numFmt w:val="bullet"/>
      <w:lvlText w:val="o"/>
      <w:lvlJc w:val="left"/>
      <w:pPr>
        <w:ind w:left="3600" w:hanging="360"/>
      </w:pPr>
      <w:rPr>
        <w:rFonts w:ascii="Courier New" w:hAnsi="Courier New" w:cs="Courier New" w:hint="default"/>
      </w:rPr>
    </w:lvl>
    <w:lvl w:ilvl="5" w:tplc="75ACB16C">
      <w:start w:val="1"/>
      <w:numFmt w:val="bullet"/>
      <w:lvlText w:val=""/>
      <w:lvlJc w:val="left"/>
      <w:pPr>
        <w:ind w:left="4320" w:hanging="360"/>
      </w:pPr>
      <w:rPr>
        <w:rFonts w:ascii="Wingdings" w:hAnsi="Wingdings" w:hint="default"/>
      </w:rPr>
    </w:lvl>
    <w:lvl w:ilvl="6" w:tplc="03E2422E">
      <w:start w:val="1"/>
      <w:numFmt w:val="bullet"/>
      <w:lvlText w:val=""/>
      <w:lvlJc w:val="left"/>
      <w:pPr>
        <w:ind w:left="5040" w:hanging="360"/>
      </w:pPr>
      <w:rPr>
        <w:rFonts w:ascii="Symbol" w:hAnsi="Symbol" w:hint="default"/>
      </w:rPr>
    </w:lvl>
    <w:lvl w:ilvl="7" w:tplc="2A7051FC">
      <w:start w:val="1"/>
      <w:numFmt w:val="bullet"/>
      <w:lvlText w:val="o"/>
      <w:lvlJc w:val="left"/>
      <w:pPr>
        <w:ind w:left="5760" w:hanging="360"/>
      </w:pPr>
      <w:rPr>
        <w:rFonts w:ascii="Courier New" w:hAnsi="Courier New" w:cs="Courier New" w:hint="default"/>
      </w:rPr>
    </w:lvl>
    <w:lvl w:ilvl="8" w:tplc="976C9E4E">
      <w:start w:val="1"/>
      <w:numFmt w:val="bullet"/>
      <w:lvlText w:val=""/>
      <w:lvlJc w:val="left"/>
      <w:pPr>
        <w:ind w:left="6480" w:hanging="360"/>
      </w:pPr>
      <w:rPr>
        <w:rFonts w:ascii="Wingdings" w:hAnsi="Wingdings" w:hint="default"/>
      </w:rPr>
    </w:lvl>
  </w:abstractNum>
  <w:abstractNum w:abstractNumId="24"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34391C82"/>
    <w:multiLevelType w:val="hybridMultilevel"/>
    <w:tmpl w:val="D2E06D6A"/>
    <w:lvl w:ilvl="0" w:tplc="AE880340">
      <w:start w:val="1"/>
      <w:numFmt w:val="lowerLetter"/>
      <w:lvlText w:val="%1)"/>
      <w:lvlJc w:val="left"/>
      <w:pPr>
        <w:ind w:left="360" w:hanging="360"/>
      </w:pPr>
    </w:lvl>
    <w:lvl w:ilvl="1" w:tplc="311A199C" w:tentative="1">
      <w:start w:val="1"/>
      <w:numFmt w:val="lowerLetter"/>
      <w:lvlText w:val="%2."/>
      <w:lvlJc w:val="left"/>
      <w:pPr>
        <w:ind w:left="1080" w:hanging="360"/>
      </w:pPr>
    </w:lvl>
    <w:lvl w:ilvl="2" w:tplc="C52CCF26" w:tentative="1">
      <w:start w:val="1"/>
      <w:numFmt w:val="lowerRoman"/>
      <w:lvlText w:val="%3."/>
      <w:lvlJc w:val="right"/>
      <w:pPr>
        <w:ind w:left="1800" w:hanging="180"/>
      </w:pPr>
    </w:lvl>
    <w:lvl w:ilvl="3" w:tplc="634CC9DA" w:tentative="1">
      <w:start w:val="1"/>
      <w:numFmt w:val="decimal"/>
      <w:lvlText w:val="%4."/>
      <w:lvlJc w:val="left"/>
      <w:pPr>
        <w:ind w:left="2520" w:hanging="360"/>
      </w:pPr>
    </w:lvl>
    <w:lvl w:ilvl="4" w:tplc="3CF86474" w:tentative="1">
      <w:start w:val="1"/>
      <w:numFmt w:val="lowerLetter"/>
      <w:lvlText w:val="%5."/>
      <w:lvlJc w:val="left"/>
      <w:pPr>
        <w:ind w:left="3240" w:hanging="360"/>
      </w:pPr>
    </w:lvl>
    <w:lvl w:ilvl="5" w:tplc="2818AD0E" w:tentative="1">
      <w:start w:val="1"/>
      <w:numFmt w:val="lowerRoman"/>
      <w:lvlText w:val="%6."/>
      <w:lvlJc w:val="right"/>
      <w:pPr>
        <w:ind w:left="3960" w:hanging="180"/>
      </w:pPr>
    </w:lvl>
    <w:lvl w:ilvl="6" w:tplc="84125072" w:tentative="1">
      <w:start w:val="1"/>
      <w:numFmt w:val="decimal"/>
      <w:lvlText w:val="%7."/>
      <w:lvlJc w:val="left"/>
      <w:pPr>
        <w:ind w:left="4680" w:hanging="360"/>
      </w:pPr>
    </w:lvl>
    <w:lvl w:ilvl="7" w:tplc="915ABDA0" w:tentative="1">
      <w:start w:val="1"/>
      <w:numFmt w:val="lowerLetter"/>
      <w:lvlText w:val="%8."/>
      <w:lvlJc w:val="left"/>
      <w:pPr>
        <w:ind w:left="5400" w:hanging="360"/>
      </w:pPr>
    </w:lvl>
    <w:lvl w:ilvl="8" w:tplc="4FA01C6E" w:tentative="1">
      <w:start w:val="1"/>
      <w:numFmt w:val="lowerRoman"/>
      <w:lvlText w:val="%9."/>
      <w:lvlJc w:val="right"/>
      <w:pPr>
        <w:ind w:left="6120" w:hanging="180"/>
      </w:pPr>
    </w:lvl>
  </w:abstractNum>
  <w:abstractNum w:abstractNumId="26" w15:restartNumberingAfterBreak="0">
    <w:nsid w:val="34962608"/>
    <w:multiLevelType w:val="hybridMultilevel"/>
    <w:tmpl w:val="972C1AF4"/>
    <w:lvl w:ilvl="0" w:tplc="056EB6A6">
      <w:start w:val="3"/>
      <w:numFmt w:val="lowerLetter"/>
      <w:lvlText w:val="%1)"/>
      <w:lvlJc w:val="left"/>
      <w:pPr>
        <w:ind w:left="390" w:hanging="284"/>
      </w:pPr>
      <w:rPr>
        <w:rFonts w:ascii="Arial MT" w:eastAsia="Arial MT" w:hAnsi="Arial MT" w:cs="Arial MT" w:hint="default"/>
        <w:b w:val="0"/>
        <w:bCs w:val="0"/>
        <w:i w:val="0"/>
        <w:iCs w:val="0"/>
        <w:spacing w:val="0"/>
        <w:w w:val="100"/>
        <w:sz w:val="16"/>
        <w:szCs w:val="16"/>
        <w:lang w:val="ca-ES" w:eastAsia="en-US" w:bidi="ar-SA"/>
      </w:rPr>
    </w:lvl>
    <w:lvl w:ilvl="1" w:tplc="7F207608">
      <w:numFmt w:val="bullet"/>
      <w:lvlText w:val="•"/>
      <w:lvlJc w:val="left"/>
      <w:pPr>
        <w:ind w:left="752" w:hanging="284"/>
      </w:pPr>
      <w:rPr>
        <w:rFonts w:hint="default"/>
        <w:lang w:val="ca-ES" w:eastAsia="en-US" w:bidi="ar-SA"/>
      </w:rPr>
    </w:lvl>
    <w:lvl w:ilvl="2" w:tplc="B6961524">
      <w:numFmt w:val="bullet"/>
      <w:lvlText w:val="•"/>
      <w:lvlJc w:val="left"/>
      <w:pPr>
        <w:ind w:left="1105" w:hanging="284"/>
      </w:pPr>
      <w:rPr>
        <w:rFonts w:hint="default"/>
        <w:lang w:val="ca-ES" w:eastAsia="en-US" w:bidi="ar-SA"/>
      </w:rPr>
    </w:lvl>
    <w:lvl w:ilvl="3" w:tplc="4E44E0B8">
      <w:numFmt w:val="bullet"/>
      <w:lvlText w:val="•"/>
      <w:lvlJc w:val="left"/>
      <w:pPr>
        <w:ind w:left="1457" w:hanging="284"/>
      </w:pPr>
      <w:rPr>
        <w:rFonts w:hint="default"/>
        <w:lang w:val="ca-ES" w:eastAsia="en-US" w:bidi="ar-SA"/>
      </w:rPr>
    </w:lvl>
    <w:lvl w:ilvl="4" w:tplc="AF40A88C">
      <w:numFmt w:val="bullet"/>
      <w:lvlText w:val="•"/>
      <w:lvlJc w:val="left"/>
      <w:pPr>
        <w:ind w:left="1810" w:hanging="284"/>
      </w:pPr>
      <w:rPr>
        <w:rFonts w:hint="default"/>
        <w:lang w:val="ca-ES" w:eastAsia="en-US" w:bidi="ar-SA"/>
      </w:rPr>
    </w:lvl>
    <w:lvl w:ilvl="5" w:tplc="74AA14D8">
      <w:numFmt w:val="bullet"/>
      <w:lvlText w:val="•"/>
      <w:lvlJc w:val="left"/>
      <w:pPr>
        <w:ind w:left="2163" w:hanging="284"/>
      </w:pPr>
      <w:rPr>
        <w:rFonts w:hint="default"/>
        <w:lang w:val="ca-ES" w:eastAsia="en-US" w:bidi="ar-SA"/>
      </w:rPr>
    </w:lvl>
    <w:lvl w:ilvl="6" w:tplc="E96C8946">
      <w:numFmt w:val="bullet"/>
      <w:lvlText w:val="•"/>
      <w:lvlJc w:val="left"/>
      <w:pPr>
        <w:ind w:left="2515" w:hanging="284"/>
      </w:pPr>
      <w:rPr>
        <w:rFonts w:hint="default"/>
        <w:lang w:val="ca-ES" w:eastAsia="en-US" w:bidi="ar-SA"/>
      </w:rPr>
    </w:lvl>
    <w:lvl w:ilvl="7" w:tplc="AB30F9BC">
      <w:numFmt w:val="bullet"/>
      <w:lvlText w:val="•"/>
      <w:lvlJc w:val="left"/>
      <w:pPr>
        <w:ind w:left="2868" w:hanging="284"/>
      </w:pPr>
      <w:rPr>
        <w:rFonts w:hint="default"/>
        <w:lang w:val="ca-ES" w:eastAsia="en-US" w:bidi="ar-SA"/>
      </w:rPr>
    </w:lvl>
    <w:lvl w:ilvl="8" w:tplc="30FCB058">
      <w:numFmt w:val="bullet"/>
      <w:lvlText w:val="•"/>
      <w:lvlJc w:val="left"/>
      <w:pPr>
        <w:ind w:left="3220" w:hanging="284"/>
      </w:pPr>
      <w:rPr>
        <w:rFonts w:hint="default"/>
        <w:lang w:val="ca-ES" w:eastAsia="en-US" w:bidi="ar-SA"/>
      </w:rPr>
    </w:lvl>
  </w:abstractNum>
  <w:abstractNum w:abstractNumId="27" w15:restartNumberingAfterBreak="0">
    <w:nsid w:val="36FB66CD"/>
    <w:multiLevelType w:val="hybridMultilevel"/>
    <w:tmpl w:val="06F2BC4A"/>
    <w:lvl w:ilvl="0" w:tplc="98DEF1AE">
      <w:start w:val="1"/>
      <w:numFmt w:val="lowerLetter"/>
      <w:lvlText w:val="%1)"/>
      <w:lvlJc w:val="left"/>
      <w:pPr>
        <w:tabs>
          <w:tab w:val="num" w:pos="720"/>
        </w:tabs>
        <w:ind w:left="720" w:hanging="360"/>
      </w:pPr>
    </w:lvl>
    <w:lvl w:ilvl="1" w:tplc="2CD445B2" w:tentative="1">
      <w:start w:val="1"/>
      <w:numFmt w:val="lowerLetter"/>
      <w:lvlText w:val="%2."/>
      <w:lvlJc w:val="left"/>
      <w:pPr>
        <w:tabs>
          <w:tab w:val="num" w:pos="1440"/>
        </w:tabs>
        <w:ind w:left="1440" w:hanging="360"/>
      </w:pPr>
    </w:lvl>
    <w:lvl w:ilvl="2" w:tplc="442A6E62" w:tentative="1">
      <w:start w:val="1"/>
      <w:numFmt w:val="lowerRoman"/>
      <w:lvlText w:val="%3."/>
      <w:lvlJc w:val="right"/>
      <w:pPr>
        <w:tabs>
          <w:tab w:val="num" w:pos="2160"/>
        </w:tabs>
        <w:ind w:left="2160" w:hanging="180"/>
      </w:pPr>
    </w:lvl>
    <w:lvl w:ilvl="3" w:tplc="1442AEB0" w:tentative="1">
      <w:start w:val="1"/>
      <w:numFmt w:val="decimal"/>
      <w:lvlText w:val="%4."/>
      <w:lvlJc w:val="left"/>
      <w:pPr>
        <w:tabs>
          <w:tab w:val="num" w:pos="2880"/>
        </w:tabs>
        <w:ind w:left="2880" w:hanging="360"/>
      </w:pPr>
    </w:lvl>
    <w:lvl w:ilvl="4" w:tplc="0150976E" w:tentative="1">
      <w:start w:val="1"/>
      <w:numFmt w:val="lowerLetter"/>
      <w:lvlText w:val="%5."/>
      <w:lvlJc w:val="left"/>
      <w:pPr>
        <w:tabs>
          <w:tab w:val="num" w:pos="3600"/>
        </w:tabs>
        <w:ind w:left="3600" w:hanging="360"/>
      </w:pPr>
    </w:lvl>
    <w:lvl w:ilvl="5" w:tplc="DAB84314" w:tentative="1">
      <w:start w:val="1"/>
      <w:numFmt w:val="lowerRoman"/>
      <w:lvlText w:val="%6."/>
      <w:lvlJc w:val="right"/>
      <w:pPr>
        <w:tabs>
          <w:tab w:val="num" w:pos="4320"/>
        </w:tabs>
        <w:ind w:left="4320" w:hanging="180"/>
      </w:pPr>
    </w:lvl>
    <w:lvl w:ilvl="6" w:tplc="B3FC7254" w:tentative="1">
      <w:start w:val="1"/>
      <w:numFmt w:val="decimal"/>
      <w:lvlText w:val="%7."/>
      <w:lvlJc w:val="left"/>
      <w:pPr>
        <w:tabs>
          <w:tab w:val="num" w:pos="5040"/>
        </w:tabs>
        <w:ind w:left="5040" w:hanging="360"/>
      </w:pPr>
    </w:lvl>
    <w:lvl w:ilvl="7" w:tplc="5F863618" w:tentative="1">
      <w:start w:val="1"/>
      <w:numFmt w:val="lowerLetter"/>
      <w:lvlText w:val="%8."/>
      <w:lvlJc w:val="left"/>
      <w:pPr>
        <w:tabs>
          <w:tab w:val="num" w:pos="5760"/>
        </w:tabs>
        <w:ind w:left="5760" w:hanging="360"/>
      </w:pPr>
    </w:lvl>
    <w:lvl w:ilvl="8" w:tplc="A2E25090" w:tentative="1">
      <w:start w:val="1"/>
      <w:numFmt w:val="lowerRoman"/>
      <w:lvlText w:val="%9."/>
      <w:lvlJc w:val="right"/>
      <w:pPr>
        <w:tabs>
          <w:tab w:val="num" w:pos="6480"/>
        </w:tabs>
        <w:ind w:left="6480" w:hanging="180"/>
      </w:pPr>
    </w:lvl>
  </w:abstractNum>
  <w:abstractNum w:abstractNumId="28" w15:restartNumberingAfterBreak="0">
    <w:nsid w:val="41DD7F2B"/>
    <w:multiLevelType w:val="hybridMultilevel"/>
    <w:tmpl w:val="2CC4CDD8"/>
    <w:lvl w:ilvl="0" w:tplc="BEC63B8C">
      <w:start w:val="1"/>
      <w:numFmt w:val="lowerLetter"/>
      <w:lvlText w:val="%1)"/>
      <w:lvlJc w:val="left"/>
      <w:pPr>
        <w:ind w:left="720" w:hanging="360"/>
      </w:pPr>
      <w:rPr>
        <w:rFonts w:hint="default"/>
      </w:rPr>
    </w:lvl>
    <w:lvl w:ilvl="1" w:tplc="B73854B6" w:tentative="1">
      <w:start w:val="1"/>
      <w:numFmt w:val="lowerLetter"/>
      <w:lvlText w:val="%2."/>
      <w:lvlJc w:val="left"/>
      <w:pPr>
        <w:ind w:left="1440" w:hanging="360"/>
      </w:pPr>
    </w:lvl>
    <w:lvl w:ilvl="2" w:tplc="323464C8" w:tentative="1">
      <w:start w:val="1"/>
      <w:numFmt w:val="lowerRoman"/>
      <w:lvlText w:val="%3."/>
      <w:lvlJc w:val="right"/>
      <w:pPr>
        <w:ind w:left="2160" w:hanging="180"/>
      </w:pPr>
    </w:lvl>
    <w:lvl w:ilvl="3" w:tplc="C766175C" w:tentative="1">
      <w:start w:val="1"/>
      <w:numFmt w:val="decimal"/>
      <w:lvlText w:val="%4."/>
      <w:lvlJc w:val="left"/>
      <w:pPr>
        <w:ind w:left="2880" w:hanging="360"/>
      </w:pPr>
    </w:lvl>
    <w:lvl w:ilvl="4" w:tplc="8346AD22" w:tentative="1">
      <w:start w:val="1"/>
      <w:numFmt w:val="lowerLetter"/>
      <w:lvlText w:val="%5."/>
      <w:lvlJc w:val="left"/>
      <w:pPr>
        <w:ind w:left="3600" w:hanging="360"/>
      </w:pPr>
    </w:lvl>
    <w:lvl w:ilvl="5" w:tplc="A2700D4A" w:tentative="1">
      <w:start w:val="1"/>
      <w:numFmt w:val="lowerRoman"/>
      <w:lvlText w:val="%6."/>
      <w:lvlJc w:val="right"/>
      <w:pPr>
        <w:ind w:left="4320" w:hanging="180"/>
      </w:pPr>
    </w:lvl>
    <w:lvl w:ilvl="6" w:tplc="31388082" w:tentative="1">
      <w:start w:val="1"/>
      <w:numFmt w:val="decimal"/>
      <w:lvlText w:val="%7."/>
      <w:lvlJc w:val="left"/>
      <w:pPr>
        <w:ind w:left="5040" w:hanging="360"/>
      </w:pPr>
    </w:lvl>
    <w:lvl w:ilvl="7" w:tplc="75ACDA34" w:tentative="1">
      <w:start w:val="1"/>
      <w:numFmt w:val="lowerLetter"/>
      <w:lvlText w:val="%8."/>
      <w:lvlJc w:val="left"/>
      <w:pPr>
        <w:ind w:left="5760" w:hanging="360"/>
      </w:pPr>
    </w:lvl>
    <w:lvl w:ilvl="8" w:tplc="BAF492A6" w:tentative="1">
      <w:start w:val="1"/>
      <w:numFmt w:val="lowerRoman"/>
      <w:lvlText w:val="%9."/>
      <w:lvlJc w:val="right"/>
      <w:pPr>
        <w:ind w:left="6480" w:hanging="180"/>
      </w:pPr>
    </w:lvl>
  </w:abstractNum>
  <w:abstractNum w:abstractNumId="29" w15:restartNumberingAfterBreak="0">
    <w:nsid w:val="43A6786C"/>
    <w:multiLevelType w:val="hybridMultilevel"/>
    <w:tmpl w:val="1FC0510E"/>
    <w:lvl w:ilvl="0" w:tplc="CC00D628">
      <w:start w:val="1"/>
      <w:numFmt w:val="decimal"/>
      <w:lvlText w:val="%1."/>
      <w:lvlJc w:val="left"/>
      <w:pPr>
        <w:ind w:left="823" w:hanging="360"/>
      </w:pPr>
      <w:rPr>
        <w:rFonts w:ascii="Arial MT" w:eastAsia="Arial MT" w:hAnsi="Arial MT" w:cs="Arial MT" w:hint="default"/>
        <w:b w:val="0"/>
        <w:bCs w:val="0"/>
        <w:i w:val="0"/>
        <w:iCs w:val="0"/>
        <w:spacing w:val="-1"/>
        <w:w w:val="100"/>
        <w:sz w:val="16"/>
        <w:szCs w:val="16"/>
        <w:lang w:val="ca-ES" w:eastAsia="en-US" w:bidi="ar-SA"/>
      </w:rPr>
    </w:lvl>
    <w:lvl w:ilvl="1" w:tplc="6060AA7A">
      <w:numFmt w:val="bullet"/>
      <w:lvlText w:val="•"/>
      <w:lvlJc w:val="left"/>
      <w:pPr>
        <w:ind w:left="1601" w:hanging="360"/>
      </w:pPr>
      <w:rPr>
        <w:rFonts w:hint="default"/>
        <w:lang w:val="ca-ES" w:eastAsia="en-US" w:bidi="ar-SA"/>
      </w:rPr>
    </w:lvl>
    <w:lvl w:ilvl="2" w:tplc="9266F1AA">
      <w:numFmt w:val="bullet"/>
      <w:lvlText w:val="•"/>
      <w:lvlJc w:val="left"/>
      <w:pPr>
        <w:ind w:left="2383" w:hanging="360"/>
      </w:pPr>
      <w:rPr>
        <w:rFonts w:hint="default"/>
        <w:lang w:val="ca-ES" w:eastAsia="en-US" w:bidi="ar-SA"/>
      </w:rPr>
    </w:lvl>
    <w:lvl w:ilvl="3" w:tplc="B14EAE7C">
      <w:numFmt w:val="bullet"/>
      <w:lvlText w:val="•"/>
      <w:lvlJc w:val="left"/>
      <w:pPr>
        <w:ind w:left="3164" w:hanging="360"/>
      </w:pPr>
      <w:rPr>
        <w:rFonts w:hint="default"/>
        <w:lang w:val="ca-ES" w:eastAsia="en-US" w:bidi="ar-SA"/>
      </w:rPr>
    </w:lvl>
    <w:lvl w:ilvl="4" w:tplc="3B6C1784">
      <w:numFmt w:val="bullet"/>
      <w:lvlText w:val="•"/>
      <w:lvlJc w:val="left"/>
      <w:pPr>
        <w:ind w:left="3946" w:hanging="360"/>
      </w:pPr>
      <w:rPr>
        <w:rFonts w:hint="default"/>
        <w:lang w:val="ca-ES" w:eastAsia="en-US" w:bidi="ar-SA"/>
      </w:rPr>
    </w:lvl>
    <w:lvl w:ilvl="5" w:tplc="8186573E">
      <w:numFmt w:val="bullet"/>
      <w:lvlText w:val="•"/>
      <w:lvlJc w:val="left"/>
      <w:pPr>
        <w:ind w:left="4727" w:hanging="360"/>
      </w:pPr>
      <w:rPr>
        <w:rFonts w:hint="default"/>
        <w:lang w:val="ca-ES" w:eastAsia="en-US" w:bidi="ar-SA"/>
      </w:rPr>
    </w:lvl>
    <w:lvl w:ilvl="6" w:tplc="7CA0634A">
      <w:numFmt w:val="bullet"/>
      <w:lvlText w:val="•"/>
      <w:lvlJc w:val="left"/>
      <w:pPr>
        <w:ind w:left="5509" w:hanging="360"/>
      </w:pPr>
      <w:rPr>
        <w:rFonts w:hint="default"/>
        <w:lang w:val="ca-ES" w:eastAsia="en-US" w:bidi="ar-SA"/>
      </w:rPr>
    </w:lvl>
    <w:lvl w:ilvl="7" w:tplc="891EE01A">
      <w:numFmt w:val="bullet"/>
      <w:lvlText w:val="•"/>
      <w:lvlJc w:val="left"/>
      <w:pPr>
        <w:ind w:left="6290" w:hanging="360"/>
      </w:pPr>
      <w:rPr>
        <w:rFonts w:hint="default"/>
        <w:lang w:val="ca-ES" w:eastAsia="en-US" w:bidi="ar-SA"/>
      </w:rPr>
    </w:lvl>
    <w:lvl w:ilvl="8" w:tplc="0A1E739A">
      <w:numFmt w:val="bullet"/>
      <w:lvlText w:val="•"/>
      <w:lvlJc w:val="left"/>
      <w:pPr>
        <w:ind w:left="7072" w:hanging="360"/>
      </w:pPr>
      <w:rPr>
        <w:rFonts w:hint="default"/>
        <w:lang w:val="ca-ES" w:eastAsia="en-US" w:bidi="ar-SA"/>
      </w:rPr>
    </w:lvl>
  </w:abstractNum>
  <w:abstractNum w:abstractNumId="30" w15:restartNumberingAfterBreak="0">
    <w:nsid w:val="45E34718"/>
    <w:multiLevelType w:val="hybridMultilevel"/>
    <w:tmpl w:val="387422D8"/>
    <w:lvl w:ilvl="0" w:tplc="E1425CA0">
      <w:start w:val="1"/>
      <w:numFmt w:val="lowerLetter"/>
      <w:lvlText w:val="%1)"/>
      <w:lvlJc w:val="left"/>
      <w:pPr>
        <w:ind w:left="535" w:hanging="358"/>
      </w:pPr>
      <w:rPr>
        <w:rFonts w:ascii="Arial MT" w:eastAsia="Arial MT" w:hAnsi="Arial MT" w:cs="Arial MT" w:hint="default"/>
        <w:b w:val="0"/>
        <w:bCs w:val="0"/>
        <w:i w:val="0"/>
        <w:iCs w:val="0"/>
        <w:spacing w:val="-1"/>
        <w:w w:val="100"/>
        <w:sz w:val="16"/>
        <w:szCs w:val="16"/>
        <w:lang w:val="ca-ES" w:eastAsia="en-US" w:bidi="ar-SA"/>
      </w:rPr>
    </w:lvl>
    <w:lvl w:ilvl="1" w:tplc="FB2C61D6">
      <w:start w:val="1"/>
      <w:numFmt w:val="decimal"/>
      <w:lvlText w:val="%2)"/>
      <w:lvlJc w:val="left"/>
      <w:pPr>
        <w:ind w:left="815" w:hanging="281"/>
      </w:pPr>
      <w:rPr>
        <w:rFonts w:ascii="Arial MT" w:eastAsia="Arial MT" w:hAnsi="Arial MT" w:cs="Arial MT" w:hint="default"/>
        <w:b w:val="0"/>
        <w:bCs w:val="0"/>
        <w:i w:val="0"/>
        <w:iCs w:val="0"/>
        <w:spacing w:val="-1"/>
        <w:w w:val="100"/>
        <w:sz w:val="16"/>
        <w:szCs w:val="16"/>
        <w:lang w:val="ca-ES" w:eastAsia="en-US" w:bidi="ar-SA"/>
      </w:rPr>
    </w:lvl>
    <w:lvl w:ilvl="2" w:tplc="C428AC06">
      <w:numFmt w:val="bullet"/>
      <w:lvlText w:val="-"/>
      <w:lvlJc w:val="left"/>
      <w:pPr>
        <w:ind w:left="959" w:hanging="144"/>
      </w:pPr>
      <w:rPr>
        <w:rFonts w:ascii="Calibri" w:eastAsia="Calibri" w:hAnsi="Calibri" w:cs="Calibri" w:hint="default"/>
        <w:b w:val="0"/>
        <w:bCs w:val="0"/>
        <w:i w:val="0"/>
        <w:iCs w:val="0"/>
        <w:spacing w:val="0"/>
        <w:w w:val="100"/>
        <w:sz w:val="16"/>
        <w:szCs w:val="16"/>
        <w:lang w:val="ca-ES" w:eastAsia="en-US" w:bidi="ar-SA"/>
      </w:rPr>
    </w:lvl>
    <w:lvl w:ilvl="3" w:tplc="1562D27E">
      <w:numFmt w:val="bullet"/>
      <w:lvlText w:val="•"/>
      <w:lvlJc w:val="left"/>
      <w:pPr>
        <w:ind w:left="1295" w:hanging="144"/>
      </w:pPr>
      <w:rPr>
        <w:rFonts w:hint="default"/>
        <w:lang w:val="ca-ES" w:eastAsia="en-US" w:bidi="ar-SA"/>
      </w:rPr>
    </w:lvl>
    <w:lvl w:ilvl="4" w:tplc="C53621AA">
      <w:numFmt w:val="bullet"/>
      <w:lvlText w:val="•"/>
      <w:lvlJc w:val="left"/>
      <w:pPr>
        <w:ind w:left="1630" w:hanging="144"/>
      </w:pPr>
      <w:rPr>
        <w:rFonts w:hint="default"/>
        <w:lang w:val="ca-ES" w:eastAsia="en-US" w:bidi="ar-SA"/>
      </w:rPr>
    </w:lvl>
    <w:lvl w:ilvl="5" w:tplc="D9123F3E">
      <w:numFmt w:val="bullet"/>
      <w:lvlText w:val="•"/>
      <w:lvlJc w:val="left"/>
      <w:pPr>
        <w:ind w:left="1966" w:hanging="144"/>
      </w:pPr>
      <w:rPr>
        <w:rFonts w:hint="default"/>
        <w:lang w:val="ca-ES" w:eastAsia="en-US" w:bidi="ar-SA"/>
      </w:rPr>
    </w:lvl>
    <w:lvl w:ilvl="6" w:tplc="8D0A3CFA">
      <w:numFmt w:val="bullet"/>
      <w:lvlText w:val="•"/>
      <w:lvlJc w:val="left"/>
      <w:pPr>
        <w:ind w:left="2301" w:hanging="144"/>
      </w:pPr>
      <w:rPr>
        <w:rFonts w:hint="default"/>
        <w:lang w:val="ca-ES" w:eastAsia="en-US" w:bidi="ar-SA"/>
      </w:rPr>
    </w:lvl>
    <w:lvl w:ilvl="7" w:tplc="93E40462">
      <w:numFmt w:val="bullet"/>
      <w:lvlText w:val="•"/>
      <w:lvlJc w:val="left"/>
      <w:pPr>
        <w:ind w:left="2636" w:hanging="144"/>
      </w:pPr>
      <w:rPr>
        <w:rFonts w:hint="default"/>
        <w:lang w:val="ca-ES" w:eastAsia="en-US" w:bidi="ar-SA"/>
      </w:rPr>
    </w:lvl>
    <w:lvl w:ilvl="8" w:tplc="9C387F32">
      <w:numFmt w:val="bullet"/>
      <w:lvlText w:val="•"/>
      <w:lvlJc w:val="left"/>
      <w:pPr>
        <w:ind w:left="2972" w:hanging="144"/>
      </w:pPr>
      <w:rPr>
        <w:rFonts w:hint="default"/>
        <w:lang w:val="ca-ES" w:eastAsia="en-US" w:bidi="ar-SA"/>
      </w:rPr>
    </w:lvl>
  </w:abstractNum>
  <w:abstractNum w:abstractNumId="31" w15:restartNumberingAfterBreak="0">
    <w:nsid w:val="48A05A17"/>
    <w:multiLevelType w:val="hybridMultilevel"/>
    <w:tmpl w:val="C3344202"/>
    <w:lvl w:ilvl="0" w:tplc="A0708728">
      <w:start w:val="1"/>
      <w:numFmt w:val="lowerLetter"/>
      <w:lvlText w:val="%1)"/>
      <w:lvlJc w:val="left"/>
      <w:pPr>
        <w:ind w:left="288" w:hanging="180"/>
      </w:pPr>
      <w:rPr>
        <w:rFonts w:ascii="Arial MT" w:eastAsia="Arial MT" w:hAnsi="Arial MT" w:cs="Arial MT" w:hint="default"/>
        <w:b w:val="0"/>
        <w:bCs w:val="0"/>
        <w:i w:val="0"/>
        <w:iCs w:val="0"/>
        <w:spacing w:val="-1"/>
        <w:w w:val="100"/>
        <w:sz w:val="16"/>
        <w:szCs w:val="16"/>
        <w:lang w:val="ca-ES" w:eastAsia="en-US" w:bidi="ar-SA"/>
      </w:rPr>
    </w:lvl>
    <w:lvl w:ilvl="1" w:tplc="95E029CA">
      <w:numFmt w:val="bullet"/>
      <w:lvlText w:val="•"/>
      <w:lvlJc w:val="left"/>
      <w:pPr>
        <w:ind w:left="736" w:hanging="180"/>
      </w:pPr>
      <w:rPr>
        <w:rFonts w:hint="default"/>
        <w:lang w:val="ca-ES" w:eastAsia="en-US" w:bidi="ar-SA"/>
      </w:rPr>
    </w:lvl>
    <w:lvl w:ilvl="2" w:tplc="742426BA">
      <w:numFmt w:val="bullet"/>
      <w:lvlText w:val="•"/>
      <w:lvlJc w:val="left"/>
      <w:pPr>
        <w:ind w:left="1192" w:hanging="180"/>
      </w:pPr>
      <w:rPr>
        <w:rFonts w:hint="default"/>
        <w:lang w:val="ca-ES" w:eastAsia="en-US" w:bidi="ar-SA"/>
      </w:rPr>
    </w:lvl>
    <w:lvl w:ilvl="3" w:tplc="2160A02A">
      <w:numFmt w:val="bullet"/>
      <w:lvlText w:val="•"/>
      <w:lvlJc w:val="left"/>
      <w:pPr>
        <w:ind w:left="1648" w:hanging="180"/>
      </w:pPr>
      <w:rPr>
        <w:rFonts w:hint="default"/>
        <w:lang w:val="ca-ES" w:eastAsia="en-US" w:bidi="ar-SA"/>
      </w:rPr>
    </w:lvl>
    <w:lvl w:ilvl="4" w:tplc="08BEC454">
      <w:numFmt w:val="bullet"/>
      <w:lvlText w:val="•"/>
      <w:lvlJc w:val="left"/>
      <w:pPr>
        <w:ind w:left="2104" w:hanging="180"/>
      </w:pPr>
      <w:rPr>
        <w:rFonts w:hint="default"/>
        <w:lang w:val="ca-ES" w:eastAsia="en-US" w:bidi="ar-SA"/>
      </w:rPr>
    </w:lvl>
    <w:lvl w:ilvl="5" w:tplc="56EAC372">
      <w:numFmt w:val="bullet"/>
      <w:lvlText w:val="•"/>
      <w:lvlJc w:val="left"/>
      <w:pPr>
        <w:ind w:left="2560" w:hanging="180"/>
      </w:pPr>
      <w:rPr>
        <w:rFonts w:hint="default"/>
        <w:lang w:val="ca-ES" w:eastAsia="en-US" w:bidi="ar-SA"/>
      </w:rPr>
    </w:lvl>
    <w:lvl w:ilvl="6" w:tplc="81BC9F9C">
      <w:numFmt w:val="bullet"/>
      <w:lvlText w:val="•"/>
      <w:lvlJc w:val="left"/>
      <w:pPr>
        <w:ind w:left="3016" w:hanging="180"/>
      </w:pPr>
      <w:rPr>
        <w:rFonts w:hint="default"/>
        <w:lang w:val="ca-ES" w:eastAsia="en-US" w:bidi="ar-SA"/>
      </w:rPr>
    </w:lvl>
    <w:lvl w:ilvl="7" w:tplc="B16C12E8">
      <w:numFmt w:val="bullet"/>
      <w:lvlText w:val="•"/>
      <w:lvlJc w:val="left"/>
      <w:pPr>
        <w:ind w:left="3472" w:hanging="180"/>
      </w:pPr>
      <w:rPr>
        <w:rFonts w:hint="default"/>
        <w:lang w:val="ca-ES" w:eastAsia="en-US" w:bidi="ar-SA"/>
      </w:rPr>
    </w:lvl>
    <w:lvl w:ilvl="8" w:tplc="A112ADB4">
      <w:numFmt w:val="bullet"/>
      <w:lvlText w:val="•"/>
      <w:lvlJc w:val="left"/>
      <w:pPr>
        <w:ind w:left="3928" w:hanging="180"/>
      </w:pPr>
      <w:rPr>
        <w:rFonts w:hint="default"/>
        <w:lang w:val="ca-ES" w:eastAsia="en-US" w:bidi="ar-SA"/>
      </w:rPr>
    </w:lvl>
  </w:abstractNum>
  <w:abstractNum w:abstractNumId="32" w15:restartNumberingAfterBreak="0">
    <w:nsid w:val="54771166"/>
    <w:multiLevelType w:val="hybridMultilevel"/>
    <w:tmpl w:val="41C0CF42"/>
    <w:lvl w:ilvl="0" w:tplc="D2220A12">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D946D0F2">
      <w:numFmt w:val="bullet"/>
      <w:lvlText w:val="•"/>
      <w:lvlJc w:val="left"/>
      <w:pPr>
        <w:ind w:left="738" w:hanging="284"/>
      </w:pPr>
      <w:rPr>
        <w:rFonts w:hint="default"/>
        <w:lang w:val="ca-ES" w:eastAsia="en-US" w:bidi="ar-SA"/>
      </w:rPr>
    </w:lvl>
    <w:lvl w:ilvl="2" w:tplc="8DA6BAE8">
      <w:numFmt w:val="bullet"/>
      <w:lvlText w:val="•"/>
      <w:lvlJc w:val="left"/>
      <w:pPr>
        <w:ind w:left="1076" w:hanging="284"/>
      </w:pPr>
      <w:rPr>
        <w:rFonts w:hint="default"/>
        <w:lang w:val="ca-ES" w:eastAsia="en-US" w:bidi="ar-SA"/>
      </w:rPr>
    </w:lvl>
    <w:lvl w:ilvl="3" w:tplc="F7BC9A3C">
      <w:numFmt w:val="bullet"/>
      <w:lvlText w:val="•"/>
      <w:lvlJc w:val="left"/>
      <w:pPr>
        <w:ind w:left="1415" w:hanging="284"/>
      </w:pPr>
      <w:rPr>
        <w:rFonts w:hint="default"/>
        <w:lang w:val="ca-ES" w:eastAsia="en-US" w:bidi="ar-SA"/>
      </w:rPr>
    </w:lvl>
    <w:lvl w:ilvl="4" w:tplc="7E586AE6">
      <w:numFmt w:val="bullet"/>
      <w:lvlText w:val="•"/>
      <w:lvlJc w:val="left"/>
      <w:pPr>
        <w:ind w:left="1753" w:hanging="284"/>
      </w:pPr>
      <w:rPr>
        <w:rFonts w:hint="default"/>
        <w:lang w:val="ca-ES" w:eastAsia="en-US" w:bidi="ar-SA"/>
      </w:rPr>
    </w:lvl>
    <w:lvl w:ilvl="5" w:tplc="8C365F86">
      <w:numFmt w:val="bullet"/>
      <w:lvlText w:val="•"/>
      <w:lvlJc w:val="left"/>
      <w:pPr>
        <w:ind w:left="2092" w:hanging="284"/>
      </w:pPr>
      <w:rPr>
        <w:rFonts w:hint="default"/>
        <w:lang w:val="ca-ES" w:eastAsia="en-US" w:bidi="ar-SA"/>
      </w:rPr>
    </w:lvl>
    <w:lvl w:ilvl="6" w:tplc="306E626C">
      <w:numFmt w:val="bullet"/>
      <w:lvlText w:val="•"/>
      <w:lvlJc w:val="left"/>
      <w:pPr>
        <w:ind w:left="2430" w:hanging="284"/>
      </w:pPr>
      <w:rPr>
        <w:rFonts w:hint="default"/>
        <w:lang w:val="ca-ES" w:eastAsia="en-US" w:bidi="ar-SA"/>
      </w:rPr>
    </w:lvl>
    <w:lvl w:ilvl="7" w:tplc="2764B0D8">
      <w:numFmt w:val="bullet"/>
      <w:lvlText w:val="•"/>
      <w:lvlJc w:val="left"/>
      <w:pPr>
        <w:ind w:left="2768" w:hanging="284"/>
      </w:pPr>
      <w:rPr>
        <w:rFonts w:hint="default"/>
        <w:lang w:val="ca-ES" w:eastAsia="en-US" w:bidi="ar-SA"/>
      </w:rPr>
    </w:lvl>
    <w:lvl w:ilvl="8" w:tplc="C2945BC0">
      <w:numFmt w:val="bullet"/>
      <w:lvlText w:val="•"/>
      <w:lvlJc w:val="left"/>
      <w:pPr>
        <w:ind w:left="3107" w:hanging="284"/>
      </w:pPr>
      <w:rPr>
        <w:rFonts w:hint="default"/>
        <w:lang w:val="ca-ES" w:eastAsia="en-US" w:bidi="ar-SA"/>
      </w:rPr>
    </w:lvl>
  </w:abstractNum>
  <w:abstractNum w:abstractNumId="33" w15:restartNumberingAfterBreak="0">
    <w:nsid w:val="5A652EF9"/>
    <w:multiLevelType w:val="hybridMultilevel"/>
    <w:tmpl w:val="88826EBC"/>
    <w:lvl w:ilvl="0" w:tplc="0512F9AA">
      <w:start w:val="1"/>
      <w:numFmt w:val="lowerLetter"/>
      <w:lvlText w:val="%1)"/>
      <w:lvlJc w:val="left"/>
      <w:pPr>
        <w:tabs>
          <w:tab w:val="num" w:pos="360"/>
        </w:tabs>
        <w:ind w:left="360" w:hanging="360"/>
      </w:pPr>
      <w:rPr>
        <w:rFonts w:hint="default"/>
      </w:rPr>
    </w:lvl>
    <w:lvl w:ilvl="1" w:tplc="86A02B78" w:tentative="1">
      <w:start w:val="1"/>
      <w:numFmt w:val="lowerLetter"/>
      <w:lvlText w:val="%2."/>
      <w:lvlJc w:val="left"/>
      <w:pPr>
        <w:tabs>
          <w:tab w:val="num" w:pos="1080"/>
        </w:tabs>
        <w:ind w:left="1080" w:hanging="360"/>
      </w:pPr>
    </w:lvl>
    <w:lvl w:ilvl="2" w:tplc="25D481C0" w:tentative="1">
      <w:start w:val="1"/>
      <w:numFmt w:val="lowerRoman"/>
      <w:lvlText w:val="%3."/>
      <w:lvlJc w:val="right"/>
      <w:pPr>
        <w:tabs>
          <w:tab w:val="num" w:pos="1800"/>
        </w:tabs>
        <w:ind w:left="1800" w:hanging="180"/>
      </w:pPr>
    </w:lvl>
    <w:lvl w:ilvl="3" w:tplc="2BB89EFE" w:tentative="1">
      <w:start w:val="1"/>
      <w:numFmt w:val="decimal"/>
      <w:lvlText w:val="%4."/>
      <w:lvlJc w:val="left"/>
      <w:pPr>
        <w:tabs>
          <w:tab w:val="num" w:pos="2520"/>
        </w:tabs>
        <w:ind w:left="2520" w:hanging="360"/>
      </w:pPr>
    </w:lvl>
    <w:lvl w:ilvl="4" w:tplc="2870A9FE" w:tentative="1">
      <w:start w:val="1"/>
      <w:numFmt w:val="lowerLetter"/>
      <w:lvlText w:val="%5."/>
      <w:lvlJc w:val="left"/>
      <w:pPr>
        <w:tabs>
          <w:tab w:val="num" w:pos="3240"/>
        </w:tabs>
        <w:ind w:left="3240" w:hanging="360"/>
      </w:pPr>
    </w:lvl>
    <w:lvl w:ilvl="5" w:tplc="293641D8" w:tentative="1">
      <w:start w:val="1"/>
      <w:numFmt w:val="lowerRoman"/>
      <w:lvlText w:val="%6."/>
      <w:lvlJc w:val="right"/>
      <w:pPr>
        <w:tabs>
          <w:tab w:val="num" w:pos="3960"/>
        </w:tabs>
        <w:ind w:left="3960" w:hanging="180"/>
      </w:pPr>
    </w:lvl>
    <w:lvl w:ilvl="6" w:tplc="816ECB9E" w:tentative="1">
      <w:start w:val="1"/>
      <w:numFmt w:val="decimal"/>
      <w:lvlText w:val="%7."/>
      <w:lvlJc w:val="left"/>
      <w:pPr>
        <w:tabs>
          <w:tab w:val="num" w:pos="4680"/>
        </w:tabs>
        <w:ind w:left="4680" w:hanging="360"/>
      </w:pPr>
    </w:lvl>
    <w:lvl w:ilvl="7" w:tplc="028292B6" w:tentative="1">
      <w:start w:val="1"/>
      <w:numFmt w:val="lowerLetter"/>
      <w:lvlText w:val="%8."/>
      <w:lvlJc w:val="left"/>
      <w:pPr>
        <w:tabs>
          <w:tab w:val="num" w:pos="5400"/>
        </w:tabs>
        <w:ind w:left="5400" w:hanging="360"/>
      </w:pPr>
    </w:lvl>
    <w:lvl w:ilvl="8" w:tplc="C7129FEC" w:tentative="1">
      <w:start w:val="1"/>
      <w:numFmt w:val="lowerRoman"/>
      <w:lvlText w:val="%9."/>
      <w:lvlJc w:val="right"/>
      <w:pPr>
        <w:tabs>
          <w:tab w:val="num" w:pos="6120"/>
        </w:tabs>
        <w:ind w:left="6120" w:hanging="180"/>
      </w:pPr>
    </w:lvl>
  </w:abstractNum>
  <w:abstractNum w:abstractNumId="34" w15:restartNumberingAfterBreak="0">
    <w:nsid w:val="5B633789"/>
    <w:multiLevelType w:val="hybridMultilevel"/>
    <w:tmpl w:val="68807BCA"/>
    <w:lvl w:ilvl="0" w:tplc="AB4C3192">
      <w:numFmt w:val="bullet"/>
      <w:lvlText w:val="-"/>
      <w:lvlJc w:val="left"/>
      <w:pPr>
        <w:ind w:left="720" w:hanging="360"/>
      </w:pPr>
      <w:rPr>
        <w:rFonts w:ascii="Calibri" w:eastAsia="Calibri" w:hAnsi="Calibri" w:cs="Times New Roman" w:hint="default"/>
      </w:rPr>
    </w:lvl>
    <w:lvl w:ilvl="1" w:tplc="F906E73C" w:tentative="1">
      <w:start w:val="1"/>
      <w:numFmt w:val="bullet"/>
      <w:lvlText w:val="o"/>
      <w:lvlJc w:val="left"/>
      <w:pPr>
        <w:ind w:left="1440" w:hanging="360"/>
      </w:pPr>
      <w:rPr>
        <w:rFonts w:ascii="Courier New" w:hAnsi="Courier New" w:cs="Courier New" w:hint="default"/>
      </w:rPr>
    </w:lvl>
    <w:lvl w:ilvl="2" w:tplc="85FC8598" w:tentative="1">
      <w:start w:val="1"/>
      <w:numFmt w:val="bullet"/>
      <w:lvlText w:val=""/>
      <w:lvlJc w:val="left"/>
      <w:pPr>
        <w:ind w:left="2160" w:hanging="360"/>
      </w:pPr>
      <w:rPr>
        <w:rFonts w:ascii="Wingdings" w:hAnsi="Wingdings" w:hint="default"/>
      </w:rPr>
    </w:lvl>
    <w:lvl w:ilvl="3" w:tplc="8A1261A2" w:tentative="1">
      <w:start w:val="1"/>
      <w:numFmt w:val="bullet"/>
      <w:lvlText w:val=""/>
      <w:lvlJc w:val="left"/>
      <w:pPr>
        <w:ind w:left="2880" w:hanging="360"/>
      </w:pPr>
      <w:rPr>
        <w:rFonts w:ascii="Symbol" w:hAnsi="Symbol" w:hint="default"/>
      </w:rPr>
    </w:lvl>
    <w:lvl w:ilvl="4" w:tplc="22F44A64" w:tentative="1">
      <w:start w:val="1"/>
      <w:numFmt w:val="bullet"/>
      <w:lvlText w:val="o"/>
      <w:lvlJc w:val="left"/>
      <w:pPr>
        <w:ind w:left="3600" w:hanging="360"/>
      </w:pPr>
      <w:rPr>
        <w:rFonts w:ascii="Courier New" w:hAnsi="Courier New" w:cs="Courier New" w:hint="default"/>
      </w:rPr>
    </w:lvl>
    <w:lvl w:ilvl="5" w:tplc="6E7AD89E" w:tentative="1">
      <w:start w:val="1"/>
      <w:numFmt w:val="bullet"/>
      <w:lvlText w:val=""/>
      <w:lvlJc w:val="left"/>
      <w:pPr>
        <w:ind w:left="4320" w:hanging="360"/>
      </w:pPr>
      <w:rPr>
        <w:rFonts w:ascii="Wingdings" w:hAnsi="Wingdings" w:hint="default"/>
      </w:rPr>
    </w:lvl>
    <w:lvl w:ilvl="6" w:tplc="B4A004D8" w:tentative="1">
      <w:start w:val="1"/>
      <w:numFmt w:val="bullet"/>
      <w:lvlText w:val=""/>
      <w:lvlJc w:val="left"/>
      <w:pPr>
        <w:ind w:left="5040" w:hanging="360"/>
      </w:pPr>
      <w:rPr>
        <w:rFonts w:ascii="Symbol" w:hAnsi="Symbol" w:hint="default"/>
      </w:rPr>
    </w:lvl>
    <w:lvl w:ilvl="7" w:tplc="1F94C376" w:tentative="1">
      <w:start w:val="1"/>
      <w:numFmt w:val="bullet"/>
      <w:lvlText w:val="o"/>
      <w:lvlJc w:val="left"/>
      <w:pPr>
        <w:ind w:left="5760" w:hanging="360"/>
      </w:pPr>
      <w:rPr>
        <w:rFonts w:ascii="Courier New" w:hAnsi="Courier New" w:cs="Courier New" w:hint="default"/>
      </w:rPr>
    </w:lvl>
    <w:lvl w:ilvl="8" w:tplc="0BA07D50" w:tentative="1">
      <w:start w:val="1"/>
      <w:numFmt w:val="bullet"/>
      <w:lvlText w:val=""/>
      <w:lvlJc w:val="left"/>
      <w:pPr>
        <w:ind w:left="6480" w:hanging="360"/>
      </w:pPr>
      <w:rPr>
        <w:rFonts w:ascii="Wingdings" w:hAnsi="Wingdings" w:hint="default"/>
      </w:rPr>
    </w:lvl>
  </w:abstractNum>
  <w:abstractNum w:abstractNumId="35" w15:restartNumberingAfterBreak="0">
    <w:nsid w:val="5CAC6E9B"/>
    <w:multiLevelType w:val="hybridMultilevel"/>
    <w:tmpl w:val="CA6ABBF2"/>
    <w:lvl w:ilvl="0" w:tplc="37E22EEE">
      <w:start w:val="1"/>
      <w:numFmt w:val="lowerLetter"/>
      <w:lvlText w:val="%1)"/>
      <w:lvlJc w:val="left"/>
      <w:pPr>
        <w:ind w:left="720" w:hanging="360"/>
      </w:pPr>
      <w:rPr>
        <w:rFonts w:hint="default"/>
      </w:rPr>
    </w:lvl>
    <w:lvl w:ilvl="1" w:tplc="DB5AAEFC" w:tentative="1">
      <w:start w:val="1"/>
      <w:numFmt w:val="lowerLetter"/>
      <w:lvlText w:val="%2."/>
      <w:lvlJc w:val="left"/>
      <w:pPr>
        <w:ind w:left="1440" w:hanging="360"/>
      </w:pPr>
    </w:lvl>
    <w:lvl w:ilvl="2" w:tplc="A41657EA" w:tentative="1">
      <w:start w:val="1"/>
      <w:numFmt w:val="lowerRoman"/>
      <w:lvlText w:val="%3."/>
      <w:lvlJc w:val="right"/>
      <w:pPr>
        <w:ind w:left="2160" w:hanging="180"/>
      </w:pPr>
    </w:lvl>
    <w:lvl w:ilvl="3" w:tplc="00A4F322" w:tentative="1">
      <w:start w:val="1"/>
      <w:numFmt w:val="decimal"/>
      <w:lvlText w:val="%4."/>
      <w:lvlJc w:val="left"/>
      <w:pPr>
        <w:ind w:left="2880" w:hanging="360"/>
      </w:pPr>
    </w:lvl>
    <w:lvl w:ilvl="4" w:tplc="1AFC86B6" w:tentative="1">
      <w:start w:val="1"/>
      <w:numFmt w:val="lowerLetter"/>
      <w:lvlText w:val="%5."/>
      <w:lvlJc w:val="left"/>
      <w:pPr>
        <w:ind w:left="3600" w:hanging="360"/>
      </w:pPr>
    </w:lvl>
    <w:lvl w:ilvl="5" w:tplc="91ACF186" w:tentative="1">
      <w:start w:val="1"/>
      <w:numFmt w:val="lowerRoman"/>
      <w:lvlText w:val="%6."/>
      <w:lvlJc w:val="right"/>
      <w:pPr>
        <w:ind w:left="4320" w:hanging="180"/>
      </w:pPr>
    </w:lvl>
    <w:lvl w:ilvl="6" w:tplc="4A0E4A4C" w:tentative="1">
      <w:start w:val="1"/>
      <w:numFmt w:val="decimal"/>
      <w:lvlText w:val="%7."/>
      <w:lvlJc w:val="left"/>
      <w:pPr>
        <w:ind w:left="5040" w:hanging="360"/>
      </w:pPr>
    </w:lvl>
    <w:lvl w:ilvl="7" w:tplc="B846D0AE" w:tentative="1">
      <w:start w:val="1"/>
      <w:numFmt w:val="lowerLetter"/>
      <w:lvlText w:val="%8."/>
      <w:lvlJc w:val="left"/>
      <w:pPr>
        <w:ind w:left="5760" w:hanging="360"/>
      </w:pPr>
    </w:lvl>
    <w:lvl w:ilvl="8" w:tplc="60D65078" w:tentative="1">
      <w:start w:val="1"/>
      <w:numFmt w:val="lowerRoman"/>
      <w:lvlText w:val="%9."/>
      <w:lvlJc w:val="right"/>
      <w:pPr>
        <w:ind w:left="6480" w:hanging="180"/>
      </w:pPr>
    </w:lvl>
  </w:abstractNum>
  <w:abstractNum w:abstractNumId="36" w15:restartNumberingAfterBreak="0">
    <w:nsid w:val="61971887"/>
    <w:multiLevelType w:val="hybridMultilevel"/>
    <w:tmpl w:val="684825C6"/>
    <w:lvl w:ilvl="0" w:tplc="FE06CBB2">
      <w:start w:val="1"/>
      <w:numFmt w:val="lowerLetter"/>
      <w:lvlText w:val="%1)"/>
      <w:lvlJc w:val="left"/>
      <w:pPr>
        <w:ind w:left="393" w:hanging="284"/>
      </w:pPr>
      <w:rPr>
        <w:rFonts w:ascii="Arial MT" w:eastAsia="Arial MT" w:hAnsi="Arial MT" w:cs="Arial MT" w:hint="default"/>
        <w:b w:val="0"/>
        <w:bCs w:val="0"/>
        <w:i w:val="0"/>
        <w:iCs w:val="0"/>
        <w:spacing w:val="-1"/>
        <w:w w:val="100"/>
        <w:sz w:val="16"/>
        <w:szCs w:val="16"/>
        <w:lang w:val="ca-ES" w:eastAsia="en-US" w:bidi="ar-SA"/>
      </w:rPr>
    </w:lvl>
    <w:lvl w:ilvl="1" w:tplc="E5A0BFB8">
      <w:numFmt w:val="bullet"/>
      <w:lvlText w:val="•"/>
      <w:lvlJc w:val="left"/>
      <w:pPr>
        <w:ind w:left="710" w:hanging="284"/>
      </w:pPr>
      <w:rPr>
        <w:rFonts w:hint="default"/>
        <w:lang w:val="ca-ES" w:eastAsia="en-US" w:bidi="ar-SA"/>
      </w:rPr>
    </w:lvl>
    <w:lvl w:ilvl="2" w:tplc="7808566C">
      <w:numFmt w:val="bullet"/>
      <w:lvlText w:val="•"/>
      <w:lvlJc w:val="left"/>
      <w:pPr>
        <w:ind w:left="1020" w:hanging="284"/>
      </w:pPr>
      <w:rPr>
        <w:rFonts w:hint="default"/>
        <w:lang w:val="ca-ES" w:eastAsia="en-US" w:bidi="ar-SA"/>
      </w:rPr>
    </w:lvl>
    <w:lvl w:ilvl="3" w:tplc="0128D092">
      <w:numFmt w:val="bullet"/>
      <w:lvlText w:val="•"/>
      <w:lvlJc w:val="left"/>
      <w:pPr>
        <w:ind w:left="1330" w:hanging="284"/>
      </w:pPr>
      <w:rPr>
        <w:rFonts w:hint="default"/>
        <w:lang w:val="ca-ES" w:eastAsia="en-US" w:bidi="ar-SA"/>
      </w:rPr>
    </w:lvl>
    <w:lvl w:ilvl="4" w:tplc="17DA7C48">
      <w:numFmt w:val="bullet"/>
      <w:lvlText w:val="•"/>
      <w:lvlJc w:val="left"/>
      <w:pPr>
        <w:ind w:left="1640" w:hanging="284"/>
      </w:pPr>
      <w:rPr>
        <w:rFonts w:hint="default"/>
        <w:lang w:val="ca-ES" w:eastAsia="en-US" w:bidi="ar-SA"/>
      </w:rPr>
    </w:lvl>
    <w:lvl w:ilvl="5" w:tplc="486475EE">
      <w:numFmt w:val="bullet"/>
      <w:lvlText w:val="•"/>
      <w:lvlJc w:val="left"/>
      <w:pPr>
        <w:ind w:left="1950" w:hanging="284"/>
      </w:pPr>
      <w:rPr>
        <w:rFonts w:hint="default"/>
        <w:lang w:val="ca-ES" w:eastAsia="en-US" w:bidi="ar-SA"/>
      </w:rPr>
    </w:lvl>
    <w:lvl w:ilvl="6" w:tplc="9224DFFA">
      <w:numFmt w:val="bullet"/>
      <w:lvlText w:val="•"/>
      <w:lvlJc w:val="left"/>
      <w:pPr>
        <w:ind w:left="2260" w:hanging="284"/>
      </w:pPr>
      <w:rPr>
        <w:rFonts w:hint="default"/>
        <w:lang w:val="ca-ES" w:eastAsia="en-US" w:bidi="ar-SA"/>
      </w:rPr>
    </w:lvl>
    <w:lvl w:ilvl="7" w:tplc="1D56E088">
      <w:numFmt w:val="bullet"/>
      <w:lvlText w:val="•"/>
      <w:lvlJc w:val="left"/>
      <w:pPr>
        <w:ind w:left="2570" w:hanging="284"/>
      </w:pPr>
      <w:rPr>
        <w:rFonts w:hint="default"/>
        <w:lang w:val="ca-ES" w:eastAsia="en-US" w:bidi="ar-SA"/>
      </w:rPr>
    </w:lvl>
    <w:lvl w:ilvl="8" w:tplc="7FAE9C66">
      <w:numFmt w:val="bullet"/>
      <w:lvlText w:val="•"/>
      <w:lvlJc w:val="left"/>
      <w:pPr>
        <w:ind w:left="2880" w:hanging="284"/>
      </w:pPr>
      <w:rPr>
        <w:rFonts w:hint="default"/>
        <w:lang w:val="ca-ES" w:eastAsia="en-US" w:bidi="ar-SA"/>
      </w:rPr>
    </w:lvl>
  </w:abstractNum>
  <w:abstractNum w:abstractNumId="37" w15:restartNumberingAfterBreak="0">
    <w:nsid w:val="6359231C"/>
    <w:multiLevelType w:val="hybridMultilevel"/>
    <w:tmpl w:val="FCA6F65A"/>
    <w:lvl w:ilvl="0" w:tplc="A98CF6F8">
      <w:start w:val="1"/>
      <w:numFmt w:val="lowerLetter"/>
      <w:lvlText w:val="%1)"/>
      <w:lvlJc w:val="left"/>
      <w:pPr>
        <w:ind w:left="600" w:hanging="360"/>
      </w:pPr>
      <w:rPr>
        <w:rFonts w:hint="default"/>
      </w:rPr>
    </w:lvl>
    <w:lvl w:ilvl="1" w:tplc="27ECE912" w:tentative="1">
      <w:start w:val="1"/>
      <w:numFmt w:val="lowerLetter"/>
      <w:lvlText w:val="%2."/>
      <w:lvlJc w:val="left"/>
      <w:pPr>
        <w:ind w:left="1320" w:hanging="360"/>
      </w:pPr>
    </w:lvl>
    <w:lvl w:ilvl="2" w:tplc="F88EE0A2" w:tentative="1">
      <w:start w:val="1"/>
      <w:numFmt w:val="lowerRoman"/>
      <w:lvlText w:val="%3."/>
      <w:lvlJc w:val="right"/>
      <w:pPr>
        <w:ind w:left="2040" w:hanging="180"/>
      </w:pPr>
    </w:lvl>
    <w:lvl w:ilvl="3" w:tplc="678A9DAC" w:tentative="1">
      <w:start w:val="1"/>
      <w:numFmt w:val="decimal"/>
      <w:lvlText w:val="%4."/>
      <w:lvlJc w:val="left"/>
      <w:pPr>
        <w:ind w:left="2760" w:hanging="360"/>
      </w:pPr>
    </w:lvl>
    <w:lvl w:ilvl="4" w:tplc="4BFC8822" w:tentative="1">
      <w:start w:val="1"/>
      <w:numFmt w:val="lowerLetter"/>
      <w:lvlText w:val="%5."/>
      <w:lvlJc w:val="left"/>
      <w:pPr>
        <w:ind w:left="3480" w:hanging="360"/>
      </w:pPr>
    </w:lvl>
    <w:lvl w:ilvl="5" w:tplc="29FC040E" w:tentative="1">
      <w:start w:val="1"/>
      <w:numFmt w:val="lowerRoman"/>
      <w:lvlText w:val="%6."/>
      <w:lvlJc w:val="right"/>
      <w:pPr>
        <w:ind w:left="4200" w:hanging="180"/>
      </w:pPr>
    </w:lvl>
    <w:lvl w:ilvl="6" w:tplc="CCFA085E" w:tentative="1">
      <w:start w:val="1"/>
      <w:numFmt w:val="decimal"/>
      <w:lvlText w:val="%7."/>
      <w:lvlJc w:val="left"/>
      <w:pPr>
        <w:ind w:left="4920" w:hanging="360"/>
      </w:pPr>
    </w:lvl>
    <w:lvl w:ilvl="7" w:tplc="653AE82E" w:tentative="1">
      <w:start w:val="1"/>
      <w:numFmt w:val="lowerLetter"/>
      <w:lvlText w:val="%8."/>
      <w:lvlJc w:val="left"/>
      <w:pPr>
        <w:ind w:left="5640" w:hanging="360"/>
      </w:pPr>
    </w:lvl>
    <w:lvl w:ilvl="8" w:tplc="B33C886E" w:tentative="1">
      <w:start w:val="1"/>
      <w:numFmt w:val="lowerRoman"/>
      <w:lvlText w:val="%9."/>
      <w:lvlJc w:val="right"/>
      <w:pPr>
        <w:ind w:left="6360" w:hanging="180"/>
      </w:pPr>
    </w:lvl>
  </w:abstractNum>
  <w:abstractNum w:abstractNumId="38" w15:restartNumberingAfterBreak="0">
    <w:nsid w:val="69791550"/>
    <w:multiLevelType w:val="hybridMultilevel"/>
    <w:tmpl w:val="B80E660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AAE6C69"/>
    <w:multiLevelType w:val="hybridMultilevel"/>
    <w:tmpl w:val="8A6AACAC"/>
    <w:lvl w:ilvl="0" w:tplc="93D2491C">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0760324C">
      <w:numFmt w:val="bullet"/>
      <w:lvlText w:val="•"/>
      <w:lvlJc w:val="left"/>
      <w:pPr>
        <w:ind w:left="752" w:hanging="284"/>
      </w:pPr>
      <w:rPr>
        <w:rFonts w:hint="default"/>
        <w:lang w:val="ca-ES" w:eastAsia="en-US" w:bidi="ar-SA"/>
      </w:rPr>
    </w:lvl>
    <w:lvl w:ilvl="2" w:tplc="F2E86E98">
      <w:numFmt w:val="bullet"/>
      <w:lvlText w:val="•"/>
      <w:lvlJc w:val="left"/>
      <w:pPr>
        <w:ind w:left="1105" w:hanging="284"/>
      </w:pPr>
      <w:rPr>
        <w:rFonts w:hint="default"/>
        <w:lang w:val="ca-ES" w:eastAsia="en-US" w:bidi="ar-SA"/>
      </w:rPr>
    </w:lvl>
    <w:lvl w:ilvl="3" w:tplc="5E08AC1E">
      <w:numFmt w:val="bullet"/>
      <w:lvlText w:val="•"/>
      <w:lvlJc w:val="left"/>
      <w:pPr>
        <w:ind w:left="1457" w:hanging="284"/>
      </w:pPr>
      <w:rPr>
        <w:rFonts w:hint="default"/>
        <w:lang w:val="ca-ES" w:eastAsia="en-US" w:bidi="ar-SA"/>
      </w:rPr>
    </w:lvl>
    <w:lvl w:ilvl="4" w:tplc="714858B0">
      <w:numFmt w:val="bullet"/>
      <w:lvlText w:val="•"/>
      <w:lvlJc w:val="left"/>
      <w:pPr>
        <w:ind w:left="1810" w:hanging="284"/>
      </w:pPr>
      <w:rPr>
        <w:rFonts w:hint="default"/>
        <w:lang w:val="ca-ES" w:eastAsia="en-US" w:bidi="ar-SA"/>
      </w:rPr>
    </w:lvl>
    <w:lvl w:ilvl="5" w:tplc="AEC2CC98">
      <w:numFmt w:val="bullet"/>
      <w:lvlText w:val="•"/>
      <w:lvlJc w:val="left"/>
      <w:pPr>
        <w:ind w:left="2163" w:hanging="284"/>
      </w:pPr>
      <w:rPr>
        <w:rFonts w:hint="default"/>
        <w:lang w:val="ca-ES" w:eastAsia="en-US" w:bidi="ar-SA"/>
      </w:rPr>
    </w:lvl>
    <w:lvl w:ilvl="6" w:tplc="70BA2436">
      <w:numFmt w:val="bullet"/>
      <w:lvlText w:val="•"/>
      <w:lvlJc w:val="left"/>
      <w:pPr>
        <w:ind w:left="2515" w:hanging="284"/>
      </w:pPr>
      <w:rPr>
        <w:rFonts w:hint="default"/>
        <w:lang w:val="ca-ES" w:eastAsia="en-US" w:bidi="ar-SA"/>
      </w:rPr>
    </w:lvl>
    <w:lvl w:ilvl="7" w:tplc="8BF26D82">
      <w:numFmt w:val="bullet"/>
      <w:lvlText w:val="•"/>
      <w:lvlJc w:val="left"/>
      <w:pPr>
        <w:ind w:left="2868" w:hanging="284"/>
      </w:pPr>
      <w:rPr>
        <w:rFonts w:hint="default"/>
        <w:lang w:val="ca-ES" w:eastAsia="en-US" w:bidi="ar-SA"/>
      </w:rPr>
    </w:lvl>
    <w:lvl w:ilvl="8" w:tplc="A9441B48">
      <w:numFmt w:val="bullet"/>
      <w:lvlText w:val="•"/>
      <w:lvlJc w:val="left"/>
      <w:pPr>
        <w:ind w:left="3220" w:hanging="284"/>
      </w:pPr>
      <w:rPr>
        <w:rFonts w:hint="default"/>
        <w:lang w:val="ca-ES" w:eastAsia="en-US" w:bidi="ar-SA"/>
      </w:rPr>
    </w:lvl>
  </w:abstractNum>
  <w:abstractNum w:abstractNumId="40" w15:restartNumberingAfterBreak="0">
    <w:nsid w:val="6F265754"/>
    <w:multiLevelType w:val="hybridMultilevel"/>
    <w:tmpl w:val="E93A0EBA"/>
    <w:lvl w:ilvl="0" w:tplc="F9D2ACE6">
      <w:start w:val="1"/>
      <w:numFmt w:val="lowerLetter"/>
      <w:lvlText w:val="%1)"/>
      <w:lvlJc w:val="left"/>
      <w:pPr>
        <w:tabs>
          <w:tab w:val="num" w:pos="360"/>
        </w:tabs>
        <w:ind w:left="360" w:hanging="360"/>
      </w:pPr>
    </w:lvl>
    <w:lvl w:ilvl="1" w:tplc="7FCA0C56" w:tentative="1">
      <w:start w:val="1"/>
      <w:numFmt w:val="lowerLetter"/>
      <w:lvlText w:val="%2."/>
      <w:lvlJc w:val="left"/>
      <w:pPr>
        <w:tabs>
          <w:tab w:val="num" w:pos="1080"/>
        </w:tabs>
        <w:ind w:left="1080" w:hanging="360"/>
      </w:pPr>
    </w:lvl>
    <w:lvl w:ilvl="2" w:tplc="9F040BC8" w:tentative="1">
      <w:start w:val="1"/>
      <w:numFmt w:val="lowerRoman"/>
      <w:lvlText w:val="%3."/>
      <w:lvlJc w:val="right"/>
      <w:pPr>
        <w:tabs>
          <w:tab w:val="num" w:pos="1800"/>
        </w:tabs>
        <w:ind w:left="1800" w:hanging="180"/>
      </w:pPr>
    </w:lvl>
    <w:lvl w:ilvl="3" w:tplc="61AC8A30" w:tentative="1">
      <w:start w:val="1"/>
      <w:numFmt w:val="decimal"/>
      <w:lvlText w:val="%4."/>
      <w:lvlJc w:val="left"/>
      <w:pPr>
        <w:tabs>
          <w:tab w:val="num" w:pos="2520"/>
        </w:tabs>
        <w:ind w:left="2520" w:hanging="360"/>
      </w:pPr>
    </w:lvl>
    <w:lvl w:ilvl="4" w:tplc="B48E3BF0" w:tentative="1">
      <w:start w:val="1"/>
      <w:numFmt w:val="lowerLetter"/>
      <w:lvlText w:val="%5."/>
      <w:lvlJc w:val="left"/>
      <w:pPr>
        <w:tabs>
          <w:tab w:val="num" w:pos="3240"/>
        </w:tabs>
        <w:ind w:left="3240" w:hanging="360"/>
      </w:pPr>
    </w:lvl>
    <w:lvl w:ilvl="5" w:tplc="E92E3780" w:tentative="1">
      <w:start w:val="1"/>
      <w:numFmt w:val="lowerRoman"/>
      <w:lvlText w:val="%6."/>
      <w:lvlJc w:val="right"/>
      <w:pPr>
        <w:tabs>
          <w:tab w:val="num" w:pos="3960"/>
        </w:tabs>
        <w:ind w:left="3960" w:hanging="180"/>
      </w:pPr>
    </w:lvl>
    <w:lvl w:ilvl="6" w:tplc="B9B28808" w:tentative="1">
      <w:start w:val="1"/>
      <w:numFmt w:val="decimal"/>
      <w:lvlText w:val="%7."/>
      <w:lvlJc w:val="left"/>
      <w:pPr>
        <w:tabs>
          <w:tab w:val="num" w:pos="4680"/>
        </w:tabs>
        <w:ind w:left="4680" w:hanging="360"/>
      </w:pPr>
    </w:lvl>
    <w:lvl w:ilvl="7" w:tplc="16C6E8E8" w:tentative="1">
      <w:start w:val="1"/>
      <w:numFmt w:val="lowerLetter"/>
      <w:lvlText w:val="%8."/>
      <w:lvlJc w:val="left"/>
      <w:pPr>
        <w:tabs>
          <w:tab w:val="num" w:pos="5400"/>
        </w:tabs>
        <w:ind w:left="5400" w:hanging="360"/>
      </w:pPr>
    </w:lvl>
    <w:lvl w:ilvl="8" w:tplc="9102A202" w:tentative="1">
      <w:start w:val="1"/>
      <w:numFmt w:val="lowerRoman"/>
      <w:lvlText w:val="%9."/>
      <w:lvlJc w:val="right"/>
      <w:pPr>
        <w:tabs>
          <w:tab w:val="num" w:pos="6120"/>
        </w:tabs>
        <w:ind w:left="6120" w:hanging="180"/>
      </w:pPr>
    </w:lvl>
  </w:abstractNum>
  <w:abstractNum w:abstractNumId="41" w15:restartNumberingAfterBreak="0">
    <w:nsid w:val="732F2246"/>
    <w:multiLevelType w:val="hybridMultilevel"/>
    <w:tmpl w:val="FCCCD1AA"/>
    <w:lvl w:ilvl="0" w:tplc="F56A97E2">
      <w:start w:val="1"/>
      <w:numFmt w:val="lowerLetter"/>
      <w:lvlText w:val="%1)"/>
      <w:lvlJc w:val="left"/>
      <w:pPr>
        <w:ind w:left="720" w:hanging="360"/>
      </w:pPr>
      <w:rPr>
        <w:rFonts w:hint="default"/>
        <w:b w:val="0"/>
      </w:rPr>
    </w:lvl>
    <w:lvl w:ilvl="1" w:tplc="29087832" w:tentative="1">
      <w:start w:val="1"/>
      <w:numFmt w:val="lowerLetter"/>
      <w:lvlText w:val="%2."/>
      <w:lvlJc w:val="left"/>
      <w:pPr>
        <w:ind w:left="1440" w:hanging="360"/>
      </w:pPr>
    </w:lvl>
    <w:lvl w:ilvl="2" w:tplc="8D3258DA" w:tentative="1">
      <w:start w:val="1"/>
      <w:numFmt w:val="lowerRoman"/>
      <w:lvlText w:val="%3."/>
      <w:lvlJc w:val="right"/>
      <w:pPr>
        <w:ind w:left="2160" w:hanging="180"/>
      </w:pPr>
    </w:lvl>
    <w:lvl w:ilvl="3" w:tplc="35042334" w:tentative="1">
      <w:start w:val="1"/>
      <w:numFmt w:val="decimal"/>
      <w:lvlText w:val="%4."/>
      <w:lvlJc w:val="left"/>
      <w:pPr>
        <w:ind w:left="2880" w:hanging="360"/>
      </w:pPr>
    </w:lvl>
    <w:lvl w:ilvl="4" w:tplc="DEFCE570" w:tentative="1">
      <w:start w:val="1"/>
      <w:numFmt w:val="lowerLetter"/>
      <w:lvlText w:val="%5."/>
      <w:lvlJc w:val="left"/>
      <w:pPr>
        <w:ind w:left="3600" w:hanging="360"/>
      </w:pPr>
    </w:lvl>
    <w:lvl w:ilvl="5" w:tplc="BDBA09C2" w:tentative="1">
      <w:start w:val="1"/>
      <w:numFmt w:val="lowerRoman"/>
      <w:lvlText w:val="%6."/>
      <w:lvlJc w:val="right"/>
      <w:pPr>
        <w:ind w:left="4320" w:hanging="180"/>
      </w:pPr>
    </w:lvl>
    <w:lvl w:ilvl="6" w:tplc="90BAD8D0" w:tentative="1">
      <w:start w:val="1"/>
      <w:numFmt w:val="decimal"/>
      <w:lvlText w:val="%7."/>
      <w:lvlJc w:val="left"/>
      <w:pPr>
        <w:ind w:left="5040" w:hanging="360"/>
      </w:pPr>
    </w:lvl>
    <w:lvl w:ilvl="7" w:tplc="523AD24A" w:tentative="1">
      <w:start w:val="1"/>
      <w:numFmt w:val="lowerLetter"/>
      <w:lvlText w:val="%8."/>
      <w:lvlJc w:val="left"/>
      <w:pPr>
        <w:ind w:left="5760" w:hanging="360"/>
      </w:pPr>
    </w:lvl>
    <w:lvl w:ilvl="8" w:tplc="F1BE8EBE" w:tentative="1">
      <w:start w:val="1"/>
      <w:numFmt w:val="lowerRoman"/>
      <w:lvlText w:val="%9."/>
      <w:lvlJc w:val="right"/>
      <w:pPr>
        <w:ind w:left="6480" w:hanging="180"/>
      </w:pPr>
    </w:lvl>
  </w:abstractNum>
  <w:abstractNum w:abstractNumId="42"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3" w15:restartNumberingAfterBreak="0">
    <w:nsid w:val="7E6A700B"/>
    <w:multiLevelType w:val="hybridMultilevel"/>
    <w:tmpl w:val="5B7280C4"/>
    <w:lvl w:ilvl="0" w:tplc="3CDE8A98">
      <w:start w:val="1"/>
      <w:numFmt w:val="lowerLetter"/>
      <w:lvlText w:val="%1)"/>
      <w:lvlJc w:val="left"/>
      <w:pPr>
        <w:ind w:left="382" w:hanging="275"/>
      </w:pPr>
      <w:rPr>
        <w:rFonts w:ascii="Arial MT" w:eastAsia="Arial MT" w:hAnsi="Arial MT" w:cs="Arial MT" w:hint="default"/>
        <w:b w:val="0"/>
        <w:bCs w:val="0"/>
        <w:i w:val="0"/>
        <w:iCs w:val="0"/>
        <w:spacing w:val="-1"/>
        <w:w w:val="100"/>
        <w:sz w:val="16"/>
        <w:szCs w:val="16"/>
        <w:lang w:val="ca-ES" w:eastAsia="en-US" w:bidi="ar-SA"/>
      </w:rPr>
    </w:lvl>
    <w:lvl w:ilvl="1" w:tplc="8D22D230">
      <w:numFmt w:val="bullet"/>
      <w:lvlText w:val="•"/>
      <w:lvlJc w:val="left"/>
      <w:pPr>
        <w:ind w:left="734" w:hanging="275"/>
      </w:pPr>
      <w:rPr>
        <w:rFonts w:hint="default"/>
        <w:lang w:val="ca-ES" w:eastAsia="en-US" w:bidi="ar-SA"/>
      </w:rPr>
    </w:lvl>
    <w:lvl w:ilvl="2" w:tplc="F216D89C">
      <w:numFmt w:val="bullet"/>
      <w:lvlText w:val="•"/>
      <w:lvlJc w:val="left"/>
      <w:pPr>
        <w:ind w:left="1089" w:hanging="275"/>
      </w:pPr>
      <w:rPr>
        <w:rFonts w:hint="default"/>
        <w:lang w:val="ca-ES" w:eastAsia="en-US" w:bidi="ar-SA"/>
      </w:rPr>
    </w:lvl>
    <w:lvl w:ilvl="3" w:tplc="6E8A3AC8">
      <w:numFmt w:val="bullet"/>
      <w:lvlText w:val="•"/>
      <w:lvlJc w:val="left"/>
      <w:pPr>
        <w:ind w:left="1443" w:hanging="275"/>
      </w:pPr>
      <w:rPr>
        <w:rFonts w:hint="default"/>
        <w:lang w:val="ca-ES" w:eastAsia="en-US" w:bidi="ar-SA"/>
      </w:rPr>
    </w:lvl>
    <w:lvl w:ilvl="4" w:tplc="9C18D77E">
      <w:numFmt w:val="bullet"/>
      <w:lvlText w:val="•"/>
      <w:lvlJc w:val="left"/>
      <w:pPr>
        <w:ind w:left="1798" w:hanging="275"/>
      </w:pPr>
      <w:rPr>
        <w:rFonts w:hint="default"/>
        <w:lang w:val="ca-ES" w:eastAsia="en-US" w:bidi="ar-SA"/>
      </w:rPr>
    </w:lvl>
    <w:lvl w:ilvl="5" w:tplc="82CC6696">
      <w:numFmt w:val="bullet"/>
      <w:lvlText w:val="•"/>
      <w:lvlJc w:val="left"/>
      <w:pPr>
        <w:ind w:left="2153" w:hanging="275"/>
      </w:pPr>
      <w:rPr>
        <w:rFonts w:hint="default"/>
        <w:lang w:val="ca-ES" w:eastAsia="en-US" w:bidi="ar-SA"/>
      </w:rPr>
    </w:lvl>
    <w:lvl w:ilvl="6" w:tplc="22267E2A">
      <w:numFmt w:val="bullet"/>
      <w:lvlText w:val="•"/>
      <w:lvlJc w:val="left"/>
      <w:pPr>
        <w:ind w:left="2507" w:hanging="275"/>
      </w:pPr>
      <w:rPr>
        <w:rFonts w:hint="default"/>
        <w:lang w:val="ca-ES" w:eastAsia="en-US" w:bidi="ar-SA"/>
      </w:rPr>
    </w:lvl>
    <w:lvl w:ilvl="7" w:tplc="6F8E126A">
      <w:numFmt w:val="bullet"/>
      <w:lvlText w:val="•"/>
      <w:lvlJc w:val="left"/>
      <w:pPr>
        <w:ind w:left="2862" w:hanging="275"/>
      </w:pPr>
      <w:rPr>
        <w:rFonts w:hint="default"/>
        <w:lang w:val="ca-ES" w:eastAsia="en-US" w:bidi="ar-SA"/>
      </w:rPr>
    </w:lvl>
    <w:lvl w:ilvl="8" w:tplc="B6D0C19E">
      <w:numFmt w:val="bullet"/>
      <w:lvlText w:val="•"/>
      <w:lvlJc w:val="left"/>
      <w:pPr>
        <w:ind w:left="3216" w:hanging="275"/>
      </w:pPr>
      <w:rPr>
        <w:rFonts w:hint="default"/>
        <w:lang w:val="ca-ES" w:eastAsia="en-US" w:bidi="ar-SA"/>
      </w:rPr>
    </w:lvl>
  </w:abstractNum>
  <w:num w:numId="1">
    <w:abstractNumId w:val="4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36"/>
  </w:num>
  <w:num w:numId="14">
    <w:abstractNumId w:val="13"/>
  </w:num>
  <w:num w:numId="15">
    <w:abstractNumId w:val="26"/>
  </w:num>
  <w:num w:numId="16">
    <w:abstractNumId w:val="22"/>
  </w:num>
  <w:num w:numId="17">
    <w:abstractNumId w:val="43"/>
  </w:num>
  <w:num w:numId="18">
    <w:abstractNumId w:val="29"/>
  </w:num>
  <w:num w:numId="19">
    <w:abstractNumId w:val="32"/>
  </w:num>
  <w:num w:numId="20">
    <w:abstractNumId w:val="31"/>
  </w:num>
  <w:num w:numId="21">
    <w:abstractNumId w:val="30"/>
  </w:num>
  <w:num w:numId="22">
    <w:abstractNumId w:val="15"/>
  </w:num>
  <w:num w:numId="23">
    <w:abstractNumId w:val="39"/>
  </w:num>
  <w:num w:numId="24">
    <w:abstractNumId w:val="11"/>
  </w:num>
  <w:num w:numId="25">
    <w:abstractNumId w:val="1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1"/>
  </w:num>
  <w:num w:numId="29">
    <w:abstractNumId w:val="37"/>
  </w:num>
  <w:num w:numId="30">
    <w:abstractNumId w:val="10"/>
  </w:num>
  <w:num w:numId="31">
    <w:abstractNumId w:val="40"/>
  </w:num>
  <w:num w:numId="32">
    <w:abstractNumId w:val="41"/>
  </w:num>
  <w:num w:numId="33">
    <w:abstractNumId w:val="23"/>
  </w:num>
  <w:num w:numId="34">
    <w:abstractNumId w:val="35"/>
  </w:num>
  <w:num w:numId="35">
    <w:abstractNumId w:val="27"/>
  </w:num>
  <w:num w:numId="36">
    <w:abstractNumId w:val="34"/>
  </w:num>
  <w:num w:numId="37">
    <w:abstractNumId w:val="17"/>
  </w:num>
  <w:num w:numId="38">
    <w:abstractNumId w:val="33"/>
  </w:num>
  <w:num w:numId="39">
    <w:abstractNumId w:val="19"/>
  </w:num>
  <w:num w:numId="40">
    <w:abstractNumId w:val="20"/>
  </w:num>
  <w:num w:numId="41">
    <w:abstractNumId w:val="28"/>
  </w:num>
  <w:num w:numId="42">
    <w:abstractNumId w:val="25"/>
  </w:num>
  <w:num w:numId="43">
    <w:abstractNumId w:val="24"/>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5174"/>
    <w:rsid w:val="000F2784"/>
    <w:rsid w:val="001006C3"/>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6AB6"/>
    <w:rsid w:val="00357295"/>
    <w:rsid w:val="003630F5"/>
    <w:rsid w:val="00364531"/>
    <w:rsid w:val="003715E4"/>
    <w:rsid w:val="00383E91"/>
    <w:rsid w:val="00393DE7"/>
    <w:rsid w:val="003973F8"/>
    <w:rsid w:val="003A6822"/>
    <w:rsid w:val="003B06C1"/>
    <w:rsid w:val="003B2833"/>
    <w:rsid w:val="003C1B92"/>
    <w:rsid w:val="003C2174"/>
    <w:rsid w:val="003C521F"/>
    <w:rsid w:val="003F40B7"/>
    <w:rsid w:val="003F5274"/>
    <w:rsid w:val="00425BC2"/>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0661"/>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06453"/>
    <w:rsid w:val="00816027"/>
    <w:rsid w:val="00827925"/>
    <w:rsid w:val="008369E0"/>
    <w:rsid w:val="00851B00"/>
    <w:rsid w:val="00854B8F"/>
    <w:rsid w:val="008618AA"/>
    <w:rsid w:val="00863440"/>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213B"/>
    <w:rsid w:val="009D3D10"/>
    <w:rsid w:val="009D45B9"/>
    <w:rsid w:val="009F63F7"/>
    <w:rsid w:val="00A06750"/>
    <w:rsid w:val="00A21DA4"/>
    <w:rsid w:val="00A31C19"/>
    <w:rsid w:val="00A34139"/>
    <w:rsid w:val="00A626BC"/>
    <w:rsid w:val="00A671FE"/>
    <w:rsid w:val="00A94935"/>
    <w:rsid w:val="00AD5442"/>
    <w:rsid w:val="00AD59EE"/>
    <w:rsid w:val="00AF4F15"/>
    <w:rsid w:val="00B0072E"/>
    <w:rsid w:val="00B01AB3"/>
    <w:rsid w:val="00B029D2"/>
    <w:rsid w:val="00B05CF8"/>
    <w:rsid w:val="00B21CE2"/>
    <w:rsid w:val="00B32A13"/>
    <w:rsid w:val="00B40E25"/>
    <w:rsid w:val="00B556B8"/>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64295"/>
    <w:rsid w:val="00C70407"/>
    <w:rsid w:val="00C858C9"/>
    <w:rsid w:val="00C87A2A"/>
    <w:rsid w:val="00CA27EF"/>
    <w:rsid w:val="00CA43EC"/>
    <w:rsid w:val="00CD2554"/>
    <w:rsid w:val="00CE06AF"/>
    <w:rsid w:val="00CE2AFF"/>
    <w:rsid w:val="00CF2658"/>
    <w:rsid w:val="00D05E8E"/>
    <w:rsid w:val="00D16D60"/>
    <w:rsid w:val="00D20644"/>
    <w:rsid w:val="00D62B34"/>
    <w:rsid w:val="00D63F0A"/>
    <w:rsid w:val="00D64CDE"/>
    <w:rsid w:val="00D74EDC"/>
    <w:rsid w:val="00D82ABE"/>
    <w:rsid w:val="00D82DE9"/>
    <w:rsid w:val="00D834C7"/>
    <w:rsid w:val="00D85CA5"/>
    <w:rsid w:val="00D93F6D"/>
    <w:rsid w:val="00DA7813"/>
    <w:rsid w:val="00DB475D"/>
    <w:rsid w:val="00DC0AC6"/>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EF4B9D"/>
    <w:rsid w:val="00F10947"/>
    <w:rsid w:val="00F45BAA"/>
    <w:rsid w:val="00F54B54"/>
    <w:rsid w:val="00F60414"/>
    <w:rsid w:val="00F645EF"/>
    <w:rsid w:val="00F654E2"/>
    <w:rsid w:val="00F711AA"/>
    <w:rsid w:val="00F77AE1"/>
    <w:rsid w:val="00F857D6"/>
    <w:rsid w:val="00FA3391"/>
    <w:rsid w:val="00FA3788"/>
    <w:rsid w:val="00FB1154"/>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numbering" w:customStyle="1" w:styleId="Sinlista1">
    <w:name w:val="Sin lista1"/>
    <w:next w:val="Sinlista"/>
    <w:uiPriority w:val="99"/>
    <w:semiHidden/>
    <w:unhideWhenUsed/>
    <w:rsid w:val="00CA43EC"/>
  </w:style>
  <w:style w:type="character" w:styleId="Refdecomentario">
    <w:name w:val="annotation reference"/>
    <w:basedOn w:val="Fuentedeprrafopredeter"/>
    <w:uiPriority w:val="99"/>
    <w:semiHidden/>
    <w:unhideWhenUsed/>
    <w:rsid w:val="00CA43EC"/>
    <w:rPr>
      <w:sz w:val="16"/>
      <w:szCs w:val="16"/>
    </w:rPr>
  </w:style>
  <w:style w:type="paragraph" w:styleId="Textocomentario">
    <w:name w:val="annotation text"/>
    <w:basedOn w:val="Normal"/>
    <w:link w:val="TextocomentarioCar"/>
    <w:uiPriority w:val="99"/>
    <w:semiHidden/>
    <w:unhideWhenUsed/>
    <w:rsid w:val="00CA43EC"/>
    <w:rPr>
      <w:sz w:val="20"/>
    </w:rPr>
  </w:style>
  <w:style w:type="character" w:customStyle="1" w:styleId="TextocomentarioCar">
    <w:name w:val="Texto comentario Car"/>
    <w:basedOn w:val="Fuentedeprrafopredeter"/>
    <w:link w:val="Textocomentario"/>
    <w:uiPriority w:val="99"/>
    <w:semiHidden/>
    <w:rsid w:val="00CA43EC"/>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CA43EC"/>
    <w:rPr>
      <w:b/>
      <w:bCs/>
    </w:rPr>
  </w:style>
  <w:style w:type="character" w:customStyle="1" w:styleId="AsuntodelcomentarioCar">
    <w:name w:val="Asunto del comentario Car"/>
    <w:basedOn w:val="TextocomentarioCar"/>
    <w:link w:val="Asuntodelcomentario"/>
    <w:uiPriority w:val="99"/>
    <w:semiHidden/>
    <w:rsid w:val="00CA43EC"/>
    <w:rPr>
      <w:rFonts w:ascii="Arial" w:hAnsi="Arial"/>
      <w:b/>
      <w:bCs/>
      <w:lang w:val="ca-ES"/>
    </w:rPr>
  </w:style>
  <w:style w:type="character" w:styleId="Textodelmarcadordeposicin">
    <w:name w:val="Placeholder Text"/>
    <w:basedOn w:val="Fuentedeprrafopredeter"/>
    <w:uiPriority w:val="99"/>
    <w:semiHidden/>
    <w:rsid w:val="00CA43EC"/>
    <w:rPr>
      <w:color w:val="808080"/>
    </w:rPr>
  </w:style>
  <w:style w:type="paragraph" w:styleId="Textonotapie">
    <w:name w:val="footnote text"/>
    <w:basedOn w:val="Normal"/>
    <w:link w:val="TextonotapieCar"/>
    <w:uiPriority w:val="99"/>
    <w:semiHidden/>
    <w:unhideWhenUsed/>
    <w:rsid w:val="00CA43EC"/>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CA43EC"/>
    <w:rPr>
      <w:lang w:val="x-none"/>
    </w:rPr>
  </w:style>
  <w:style w:type="character" w:styleId="Refdenotaalpie">
    <w:name w:val="footnote reference"/>
    <w:uiPriority w:val="99"/>
    <w:semiHidden/>
    <w:unhideWhenUsed/>
    <w:rsid w:val="00CA43EC"/>
    <w:rPr>
      <w:vertAlign w:val="superscript"/>
    </w:rPr>
  </w:style>
  <w:style w:type="paragraph" w:customStyle="1" w:styleId="Normal0">
    <w:name w:val="Normal_0"/>
    <w:qFormat/>
    <w:rsid w:val="00CA43EC"/>
    <w:pPr>
      <w:jc w:val="both"/>
    </w:pPr>
    <w:rPr>
      <w:rFonts w:ascii="Arial" w:hAnsi="Arial"/>
      <w:sz w:val="22"/>
      <w:lang w:val="ca-ES"/>
    </w:rPr>
  </w:style>
  <w:style w:type="paragraph" w:styleId="Textoindependiente">
    <w:name w:val="Body Text"/>
    <w:basedOn w:val="Normal"/>
    <w:link w:val="TextoindependienteCar"/>
    <w:uiPriority w:val="1"/>
    <w:qFormat/>
    <w:rsid w:val="00CA43EC"/>
    <w:pPr>
      <w:widowControl w:val="0"/>
      <w:autoSpaceDE w:val="0"/>
      <w:autoSpaceDN w:val="0"/>
      <w:jc w:val="left"/>
    </w:pPr>
    <w:rPr>
      <w:rFonts w:ascii="Arial MT" w:eastAsia="Arial MT" w:hAnsi="Arial MT" w:cs="Arial MT"/>
      <w:sz w:val="15"/>
      <w:szCs w:val="15"/>
      <w:lang w:eastAsia="en-US"/>
    </w:rPr>
  </w:style>
  <w:style w:type="character" w:customStyle="1" w:styleId="TextoindependienteCar">
    <w:name w:val="Texto independiente Car"/>
    <w:basedOn w:val="Fuentedeprrafopredeter"/>
    <w:link w:val="Textoindependiente"/>
    <w:uiPriority w:val="1"/>
    <w:rsid w:val="00CA43EC"/>
    <w:rPr>
      <w:rFonts w:ascii="Arial MT" w:eastAsia="Arial MT" w:hAnsi="Arial MT" w:cs="Arial MT"/>
      <w:sz w:val="15"/>
      <w:szCs w:val="15"/>
      <w:lang w:val="ca-ES" w:eastAsia="en-US"/>
    </w:rPr>
  </w:style>
  <w:style w:type="table" w:customStyle="1" w:styleId="TableNormal0">
    <w:name w:val="Table Normal_0"/>
    <w:uiPriority w:val="2"/>
    <w:semiHidden/>
    <w:unhideWhenUsed/>
    <w:qFormat/>
    <w:rsid w:val="00CA43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43EC"/>
    <w:pPr>
      <w:widowControl w:val="0"/>
      <w:autoSpaceDE w:val="0"/>
      <w:autoSpaceDN w:val="0"/>
      <w:jc w:val="left"/>
    </w:pPr>
    <w:rPr>
      <w:rFonts w:ascii="Arial MT" w:eastAsia="Arial MT" w:hAnsi="Arial MT" w:cs="Arial MT"/>
      <w:szCs w:val="22"/>
      <w:lang w:eastAsia="en-US"/>
    </w:rPr>
  </w:style>
  <w:style w:type="character" w:customStyle="1" w:styleId="footnotemark">
    <w:name w:val="footnote mark"/>
    <w:rsid w:val="00CA43EC"/>
    <w:rPr>
      <w:rFonts w:ascii="Arial" w:eastAsia="Arial" w:hAnsi="Arial" w:cs="Arial"/>
      <w:color w:val="000000"/>
      <w:sz w:val="20"/>
      <w:vertAlign w:val="superscript"/>
    </w:rPr>
  </w:style>
  <w:style w:type="paragraph" w:customStyle="1" w:styleId="footnotedescription">
    <w:name w:val="footnote description"/>
    <w:next w:val="Normal0"/>
    <w:link w:val="footnotedescriptionChar"/>
    <w:rsid w:val="00CA43EC"/>
    <w:pPr>
      <w:spacing w:line="218" w:lineRule="auto"/>
      <w:jc w:val="both"/>
    </w:pPr>
    <w:rPr>
      <w:rFonts w:ascii="Arial" w:eastAsia="Arial" w:hAnsi="Arial" w:cs="Arial"/>
      <w:color w:val="000000"/>
      <w:szCs w:val="22"/>
      <w:lang w:val="en-US" w:eastAsia="en-US"/>
    </w:rPr>
  </w:style>
  <w:style w:type="character" w:customStyle="1" w:styleId="footnotedescriptionChar">
    <w:name w:val="footnote description Char"/>
    <w:link w:val="footnotedescription"/>
    <w:locked/>
    <w:rsid w:val="00CA43EC"/>
    <w:rPr>
      <w:rFonts w:ascii="Arial" w:eastAsia="Arial" w:hAnsi="Arial" w:cs="Arial"/>
      <w:color w:val="000000"/>
      <w:szCs w:val="22"/>
      <w:lang w:val="en-US" w:eastAsia="en-US"/>
    </w:rPr>
  </w:style>
  <w:style w:type="paragraph" w:styleId="Textoindependiente3">
    <w:name w:val="Body Text 3"/>
    <w:basedOn w:val="Normal"/>
    <w:link w:val="Textoindependiente3Car"/>
    <w:unhideWhenUsed/>
    <w:rsid w:val="00CA43E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rsid w:val="00CA43E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C0D40E-0F9C-4806-9DF9-43F4D58AC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5</Pages>
  <Words>2074</Words>
  <Characters>11824</Characters>
  <Application>Microsoft Office Word</Application>
  <DocSecurity>0</DocSecurity>
  <Lines>98</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4</cp:revision>
  <cp:lastPrinted>2024-10-29T11:50:00Z</cp:lastPrinted>
  <dcterms:created xsi:type="dcterms:W3CDTF">2024-10-29T12:24:00Z</dcterms:created>
  <dcterms:modified xsi:type="dcterms:W3CDTF">2024-10-29T13:10:00Z</dcterms:modified>
</cp:coreProperties>
</file>