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641" w:rsidRPr="0079020F" w:rsidRDefault="004D1641" w:rsidP="004D1641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79020F">
        <w:rPr>
          <w:rFonts w:cs="Arial"/>
          <w:b/>
          <w:spacing w:val="-2"/>
          <w:szCs w:val="24"/>
          <w:u w:val="single"/>
        </w:rPr>
        <w:t>ANNEX 4</w:t>
      </w:r>
    </w:p>
    <w:p w:rsidR="004D1641" w:rsidRPr="0079020F" w:rsidRDefault="004D1641" w:rsidP="004D1641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:rsidR="004D1641" w:rsidRPr="0079020F" w:rsidRDefault="004D1641" w:rsidP="004D1641">
      <w:pPr>
        <w:keepNext/>
        <w:outlineLvl w:val="7"/>
        <w:rPr>
          <w:rFonts w:cs="Arial"/>
          <w:b/>
          <w:spacing w:val="-2"/>
          <w:szCs w:val="24"/>
          <w:u w:val="single"/>
        </w:rPr>
      </w:pPr>
    </w:p>
    <w:p w:rsidR="004D1641" w:rsidRPr="0079020F" w:rsidRDefault="004D1641" w:rsidP="004D1641">
      <w:pPr>
        <w:keepNext/>
        <w:outlineLvl w:val="7"/>
        <w:rPr>
          <w:rFonts w:cs="Arial"/>
          <w:b/>
          <w:spacing w:val="-2"/>
          <w:szCs w:val="24"/>
        </w:rPr>
      </w:pPr>
      <w:r w:rsidRPr="0079020F">
        <w:rPr>
          <w:rFonts w:cs="Arial"/>
          <w:b/>
          <w:spacing w:val="-2"/>
          <w:szCs w:val="24"/>
        </w:rPr>
        <w:t xml:space="preserve">MODEL D’OFERTA ECONÒMICA GENERAL </w:t>
      </w:r>
    </w:p>
    <w:p w:rsidR="004D1641" w:rsidRPr="0079020F" w:rsidRDefault="004D1641" w:rsidP="004D1641">
      <w:pPr>
        <w:rPr>
          <w:rFonts w:cs="Arial"/>
          <w:b/>
          <w:bCs/>
          <w:color w:val="0070C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  <w:szCs w:val="22"/>
        </w:rPr>
        <w:t>En/na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>, amb NIF</w:t>
      </w:r>
      <w:r w:rsidRPr="0079020F">
        <w:rPr>
          <w:rFonts w:cs="Arial"/>
          <w:sz w:val="20"/>
          <w:szCs w:val="22"/>
        </w:rPr>
        <w:tab/>
        <w:t xml:space="preserve">, en qualitat de 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>i en nom i representació de la societat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 xml:space="preserve">, amb CIF .................... i domiciliada a 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 xml:space="preserve">, segons escriptura </w:t>
      </w:r>
      <w:r w:rsidRPr="0079020F">
        <w:rPr>
          <w:rFonts w:cs="Arial"/>
          <w:sz w:val="20"/>
        </w:rPr>
        <w:t>pública autoritzada davant Notari/a</w:t>
      </w:r>
      <w:r w:rsidRPr="0079020F">
        <w:rPr>
          <w:rFonts w:cs="Arial"/>
          <w:sz w:val="20"/>
        </w:rPr>
        <w:tab/>
      </w:r>
      <w:r w:rsidRPr="0079020F">
        <w:rPr>
          <w:rFonts w:cs="Arial"/>
          <w:sz w:val="20"/>
        </w:rPr>
        <w:tab/>
        <w:t xml:space="preserve">, en data </w:t>
      </w:r>
      <w:r w:rsidRPr="0079020F">
        <w:rPr>
          <w:rFonts w:cs="Arial"/>
          <w:sz w:val="20"/>
        </w:rPr>
        <w:tab/>
        <w:t>i amb número de protocol</w:t>
      </w:r>
      <w:r w:rsidRPr="0079020F">
        <w:rPr>
          <w:rFonts w:cs="Arial"/>
          <w:sz w:val="20"/>
        </w:rPr>
        <w:tab/>
        <w:t>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sz w:val="20"/>
        </w:rPr>
        <w:t xml:space="preserve">, assabentat de l’anunci publicat en data </w:t>
      </w:r>
      <w:r w:rsidRPr="0079020F">
        <w:rPr>
          <w:rFonts w:cs="Arial"/>
          <w:sz w:val="20"/>
        </w:rPr>
        <w:tab/>
      </w:r>
      <w:r w:rsidRPr="0079020F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mixt de subministrament i serveis anomenat: </w:t>
      </w:r>
      <w:r w:rsidRPr="0079020F">
        <w:rPr>
          <w:rFonts w:eastAsia="Arial MT" w:cs="Arial"/>
          <w:sz w:val="20"/>
          <w:lang w:eastAsia="en-US"/>
        </w:rPr>
        <w:t xml:space="preserve">“SUBMINISTRAMENT I INSTAL·LACIÓ D’UNA GRADERIA, D’UNA PLATAFORMA TÈCNICA I D’UNA TANCA EXTERIOR PERIMETRAL DE PROTECCIÓ PER A LA CARPA DE CIRC DE L'ESTRUCH, FÀBRICA DE CREACIÓ DE LES ARTS EN VIU”, </w:t>
      </w:r>
      <w:r w:rsidRPr="0079020F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 xml:space="preserve"> 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:rsidR="004D1641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  <w:r w:rsidRPr="0079020F">
        <w:rPr>
          <w:rFonts w:cs="Arial"/>
          <w:b/>
          <w:color w:val="000000"/>
          <w:spacing w:val="-2"/>
          <w:sz w:val="24"/>
          <w:szCs w:val="24"/>
          <w:u w:val="single"/>
        </w:rPr>
        <w:t>LOT 1</w:t>
      </w:r>
    </w:p>
    <w:p w:rsidR="004D1641" w:rsidRPr="0079020F" w:rsidRDefault="004D1641" w:rsidP="004D1641">
      <w:pPr>
        <w:rPr>
          <w:rFonts w:cs="Arial"/>
          <w:b/>
          <w:color w:val="000000"/>
          <w:spacing w:val="-2"/>
          <w:sz w:val="24"/>
          <w:szCs w:val="24"/>
          <w:u w:val="single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b/>
          <w:color w:val="000000"/>
          <w:spacing w:val="-2"/>
          <w:sz w:val="20"/>
          <w:szCs w:val="24"/>
        </w:rPr>
        <w:t>Criteri 1. Millora econòmica. Fins a 75 punts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</w:rPr>
        <w:t xml:space="preserve">S’atorgarà la major puntuació a la licitadora que proposi un preu més baix que sigui admissible, és a dir que no sigui anormalment baix i que no superi el pressupost de licitació. </w:t>
      </w:r>
    </w:p>
    <w:p w:rsidR="004D1641" w:rsidRPr="0079020F" w:rsidRDefault="004D1641" w:rsidP="004D1641">
      <w:pPr>
        <w:rPr>
          <w:rFonts w:cs="Arial"/>
          <w:sz w:val="20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</w:rPr>
        <w:t>L’oferta més econòmica que no s’hagi declarat anormal rebrà la puntuació màxima de 75 punts. La resta d’ofertes que no s’hagin declarat anormals, rebran una puntuació inversament proporcional a la de l’oferta més econòmica, mitjançant l’aplicació de la fórmula detallada a continuació:</w:t>
      </w:r>
    </w:p>
    <w:p w:rsidR="004D1641" w:rsidRPr="0079020F" w:rsidRDefault="004D1641" w:rsidP="004D1641">
      <w:pPr>
        <w:rPr>
          <w:rFonts w:cs="Arial"/>
          <w:sz w:val="20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P= 75 X(OM/OF)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P: Puntuació obtinguda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OM: Oferta més baixa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OF: Oferta del licitador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Import base: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Import IVA: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Import total: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</w:rPr>
        <w:t>En cas que no es faci una millora econòmica respecte el pressupost de licitació rebrà 0 punts.</w:t>
      </w:r>
    </w:p>
    <w:p w:rsidR="004D1641" w:rsidRPr="0079020F" w:rsidRDefault="004D1641" w:rsidP="004D1641">
      <w:pPr>
        <w:rPr>
          <w:rFonts w:cs="Arial"/>
          <w:sz w:val="20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79020F" w:rsidRDefault="004D1641" w:rsidP="004D1641">
      <w:pPr>
        <w:keepNext/>
        <w:rPr>
          <w:rFonts w:cs="Arial"/>
          <w:b/>
          <w:color w:val="000000"/>
          <w:spacing w:val="-2"/>
          <w:sz w:val="20"/>
          <w:szCs w:val="24"/>
        </w:rPr>
      </w:pPr>
      <w:r w:rsidRPr="0079020F">
        <w:rPr>
          <w:rFonts w:cs="Arial"/>
          <w:b/>
          <w:color w:val="000000"/>
          <w:spacing w:val="-2"/>
          <w:sz w:val="20"/>
          <w:szCs w:val="24"/>
        </w:rPr>
        <w:t>Criteri 2. Reducció en el termini. Fins a 15 punts</w:t>
      </w:r>
    </w:p>
    <w:p w:rsidR="004D1641" w:rsidRPr="0079020F" w:rsidRDefault="004D1641" w:rsidP="004D1641">
      <w:pPr>
        <w:keepNext/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keepNext/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Reducció del termini respecte al subministrament i instal·lació de la graderia, la plataforma tècnica, la tanca perimetral exterior de protecció, el transport, la instal·lació i la preceptiva legalització de la instal·lació preceptiva.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En cas que no es faci millora en el termini els licitadors rebran 0 punts.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Número de dies de</w:t>
      </w:r>
      <w:r>
        <w:rPr>
          <w:rFonts w:cs="Arial"/>
          <w:color w:val="000000"/>
          <w:spacing w:val="-2"/>
          <w:sz w:val="20"/>
          <w:szCs w:val="24"/>
        </w:rPr>
        <w:t xml:space="preserve"> reducció: ____________dies (0,</w:t>
      </w:r>
      <w:r w:rsidRPr="0079020F">
        <w:rPr>
          <w:rFonts w:cs="Arial"/>
          <w:color w:val="000000"/>
          <w:spacing w:val="-2"/>
          <w:sz w:val="20"/>
          <w:szCs w:val="24"/>
        </w:rPr>
        <w:t>5 punts per cada dia reduït</w:t>
      </w:r>
      <w:r>
        <w:rPr>
          <w:rFonts w:cs="Arial"/>
          <w:color w:val="000000"/>
          <w:spacing w:val="-2"/>
          <w:sz w:val="20"/>
          <w:szCs w:val="24"/>
        </w:rPr>
        <w:t>, fins a un màxim de 30 dies</w:t>
      </w:r>
      <w:r w:rsidR="00D34741">
        <w:rPr>
          <w:rFonts w:cs="Arial"/>
          <w:color w:val="000000"/>
          <w:spacing w:val="-2"/>
          <w:sz w:val="20"/>
          <w:szCs w:val="24"/>
        </w:rPr>
        <w:t xml:space="preserve"> naturals</w:t>
      </w:r>
      <w:r w:rsidRPr="0079020F">
        <w:rPr>
          <w:rFonts w:cs="Arial"/>
          <w:color w:val="000000"/>
          <w:spacing w:val="-2"/>
          <w:sz w:val="20"/>
          <w:szCs w:val="24"/>
        </w:rPr>
        <w:t>).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b/>
          <w:color w:val="000000"/>
          <w:spacing w:val="-2"/>
          <w:sz w:val="20"/>
          <w:szCs w:val="24"/>
        </w:rPr>
        <w:t>Criteri 3. Ampliació del termini de garantia. Fins a 10 punts.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832B6E" w:rsidRDefault="004D1641" w:rsidP="004D1641">
      <w:pPr>
        <w:widowControl w:val="0"/>
        <w:autoSpaceDE w:val="0"/>
        <w:autoSpaceDN w:val="0"/>
        <w:ind w:right="58"/>
        <w:rPr>
          <w:rFonts w:cs="Arial"/>
          <w:color w:val="000000"/>
          <w:spacing w:val="-2"/>
          <w:sz w:val="20"/>
          <w:szCs w:val="24"/>
        </w:rPr>
      </w:pPr>
      <w:r w:rsidRPr="00832B6E">
        <w:rPr>
          <w:rFonts w:cs="Arial"/>
          <w:color w:val="000000"/>
          <w:spacing w:val="-2"/>
          <w:sz w:val="20"/>
          <w:szCs w:val="24"/>
        </w:rPr>
        <w:t>Es valorarà l’ampliació del termini de garantia en relació a l’establerta als PPT (2 anys de garantia).</w:t>
      </w: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En cas que no es faci millores amb l’ampliació de termini de garantia, els licitadors rebran 0 punts.</w:t>
      </w: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eastAsia="Arial MT" w:cs="Arial"/>
          <w:sz w:val="18"/>
          <w:szCs w:val="18"/>
          <w:highlight w:val="yellow"/>
          <w:lang w:eastAsia="en-US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Número de mesos d’ampliació: ____________mesos (1 punt per cada mes ampliat</w:t>
      </w:r>
      <w:r>
        <w:rPr>
          <w:rFonts w:cs="Arial"/>
          <w:color w:val="000000"/>
          <w:spacing w:val="-2"/>
          <w:sz w:val="20"/>
          <w:szCs w:val="24"/>
        </w:rPr>
        <w:t>, màxim 10 mesos</w:t>
      </w:r>
      <w:r w:rsidRPr="0079020F">
        <w:rPr>
          <w:rFonts w:cs="Arial"/>
          <w:color w:val="000000"/>
          <w:spacing w:val="-2"/>
          <w:sz w:val="20"/>
          <w:szCs w:val="24"/>
        </w:rPr>
        <w:t>).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keepNext/>
        <w:rPr>
          <w:rFonts w:cs="Arial"/>
          <w:b/>
          <w:color w:val="000000"/>
          <w:spacing w:val="-2"/>
          <w:sz w:val="24"/>
          <w:szCs w:val="24"/>
          <w:u w:val="single"/>
        </w:rPr>
      </w:pPr>
      <w:r w:rsidRPr="0079020F">
        <w:rPr>
          <w:rFonts w:cs="Arial"/>
          <w:b/>
          <w:color w:val="000000"/>
          <w:spacing w:val="-2"/>
          <w:sz w:val="24"/>
          <w:szCs w:val="24"/>
          <w:u w:val="single"/>
        </w:rPr>
        <w:t>LOT 2</w:t>
      </w:r>
    </w:p>
    <w:p w:rsidR="004D1641" w:rsidRPr="0079020F" w:rsidRDefault="004D1641" w:rsidP="004D1641">
      <w:pPr>
        <w:keepNext/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b/>
          <w:color w:val="000000"/>
          <w:spacing w:val="-2"/>
          <w:sz w:val="20"/>
          <w:szCs w:val="24"/>
        </w:rPr>
        <w:t>Criteri 1. Millora econòmica. Fins a 75 punts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</w:rPr>
        <w:t xml:space="preserve">S’atorgarà la major puntuació a la licitadora que proposi un preu més baix que sigui admissible, és a dir que no sigui anormalment baix i que no superi el pressupost de licitació. </w:t>
      </w:r>
    </w:p>
    <w:p w:rsidR="004D1641" w:rsidRPr="0079020F" w:rsidRDefault="004D1641" w:rsidP="004D1641">
      <w:pPr>
        <w:rPr>
          <w:rFonts w:cs="Arial"/>
          <w:sz w:val="20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</w:rPr>
        <w:t>L’oferta més econòmica que no s’hagi declarat anormal rebrà la puntuació màxima de 75 punts. La resta d’ofertes que no s’hagin declarat anormals, rebran una puntuació inversament proporcional a la de l’oferta més econòmica, mitjançant l’aplicació de la fórmula detallada a continuació:</w:t>
      </w:r>
    </w:p>
    <w:p w:rsidR="004D1641" w:rsidRPr="0079020F" w:rsidRDefault="004D1641" w:rsidP="004D1641">
      <w:pPr>
        <w:rPr>
          <w:rFonts w:cs="Arial"/>
          <w:sz w:val="20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P= 75 X(OM/OF)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P: Puntuació obtinguda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OM: Oferta més baixa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OF: Oferta del licitador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Import base: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Import IVA: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  <w:r w:rsidRPr="0079020F">
        <w:rPr>
          <w:rFonts w:cs="Arial"/>
          <w:color w:val="000000"/>
          <w:spacing w:val="-2"/>
          <w:sz w:val="20"/>
        </w:rPr>
        <w:t>Import total: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79020F" w:rsidRDefault="004D1641" w:rsidP="004D1641">
      <w:pPr>
        <w:rPr>
          <w:rFonts w:cs="Arial"/>
          <w:sz w:val="20"/>
        </w:rPr>
      </w:pPr>
      <w:r w:rsidRPr="0079020F">
        <w:rPr>
          <w:rFonts w:cs="Arial"/>
          <w:sz w:val="20"/>
        </w:rPr>
        <w:t>En cas que no es faci una millora econòmica respecte el pressupost de licitació rebrà 0 punts.</w:t>
      </w:r>
    </w:p>
    <w:p w:rsidR="004D1641" w:rsidRPr="0079020F" w:rsidRDefault="004D1641" w:rsidP="004D1641">
      <w:pPr>
        <w:rPr>
          <w:rFonts w:cs="Arial"/>
          <w:sz w:val="20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</w:rPr>
      </w:pPr>
    </w:p>
    <w:p w:rsidR="004D1641" w:rsidRPr="0079020F" w:rsidRDefault="004D1641" w:rsidP="004D1641">
      <w:pPr>
        <w:rPr>
          <w:rFonts w:cs="Arial"/>
          <w:b/>
          <w:color w:val="000000"/>
          <w:spacing w:val="-2"/>
          <w:sz w:val="20"/>
          <w:szCs w:val="24"/>
        </w:rPr>
      </w:pPr>
      <w:r w:rsidRPr="0079020F">
        <w:rPr>
          <w:rFonts w:cs="Arial"/>
          <w:b/>
          <w:color w:val="000000"/>
          <w:spacing w:val="-2"/>
          <w:sz w:val="20"/>
          <w:szCs w:val="24"/>
        </w:rPr>
        <w:t>Criteri 2. Reducció en el termini. Fins a 15 punts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Reducció del termini respecte al subministrament i instal·lació de la graderia, la plataforma tècnica, la tanca perimetral exterior de protecció, el transport, la instal·lació i la preceptiva  legalització de la instal·lació preceptiva.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En cas que no es faci millora en el termini els licitadors rebran 0 punts.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Número de dies de</w:t>
      </w:r>
      <w:r>
        <w:rPr>
          <w:rFonts w:cs="Arial"/>
          <w:color w:val="000000"/>
          <w:spacing w:val="-2"/>
          <w:sz w:val="20"/>
          <w:szCs w:val="24"/>
        </w:rPr>
        <w:t xml:space="preserve"> reducció: ____________dies (0,</w:t>
      </w:r>
      <w:r w:rsidR="00D34741">
        <w:rPr>
          <w:rFonts w:cs="Arial"/>
          <w:color w:val="000000"/>
          <w:spacing w:val="-2"/>
          <w:sz w:val="20"/>
          <w:szCs w:val="24"/>
        </w:rPr>
        <w:t>7</w:t>
      </w:r>
      <w:r w:rsidRPr="0079020F">
        <w:rPr>
          <w:rFonts w:cs="Arial"/>
          <w:color w:val="000000"/>
          <w:spacing w:val="-2"/>
          <w:sz w:val="20"/>
          <w:szCs w:val="24"/>
        </w:rPr>
        <w:t>5 punts per cada dia reduït</w:t>
      </w:r>
      <w:r>
        <w:rPr>
          <w:rFonts w:cs="Arial"/>
          <w:color w:val="000000"/>
          <w:spacing w:val="-2"/>
          <w:sz w:val="20"/>
          <w:szCs w:val="24"/>
        </w:rPr>
        <w:t xml:space="preserve">, fins a un màxim de </w:t>
      </w:r>
      <w:r w:rsidR="00D34741">
        <w:rPr>
          <w:rFonts w:cs="Arial"/>
          <w:color w:val="000000"/>
          <w:spacing w:val="-2"/>
          <w:sz w:val="20"/>
          <w:szCs w:val="24"/>
        </w:rPr>
        <w:t>20</w:t>
      </w:r>
      <w:r>
        <w:rPr>
          <w:rFonts w:cs="Arial"/>
          <w:color w:val="000000"/>
          <w:spacing w:val="-2"/>
          <w:sz w:val="20"/>
          <w:szCs w:val="24"/>
        </w:rPr>
        <w:t xml:space="preserve"> dies</w:t>
      </w:r>
      <w:r w:rsidR="00D34741">
        <w:rPr>
          <w:rFonts w:cs="Arial"/>
          <w:color w:val="000000"/>
          <w:spacing w:val="-2"/>
          <w:sz w:val="20"/>
          <w:szCs w:val="24"/>
        </w:rPr>
        <w:t xml:space="preserve"> naturals</w:t>
      </w:r>
      <w:r w:rsidRPr="0079020F">
        <w:rPr>
          <w:rFonts w:cs="Arial"/>
          <w:color w:val="000000"/>
          <w:spacing w:val="-2"/>
          <w:sz w:val="20"/>
          <w:szCs w:val="24"/>
        </w:rPr>
        <w:t>).</w:t>
      </w:r>
    </w:p>
    <w:p w:rsidR="004D1641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keepNext/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b/>
          <w:color w:val="000000"/>
          <w:spacing w:val="-2"/>
          <w:sz w:val="20"/>
          <w:szCs w:val="24"/>
        </w:rPr>
        <w:t>Criteri 3. Ampliació del termini de garantia. Fins a 10 punts.</w:t>
      </w:r>
    </w:p>
    <w:p w:rsidR="004D1641" w:rsidRPr="0079020F" w:rsidRDefault="004D1641" w:rsidP="004D1641">
      <w:pPr>
        <w:keepNext/>
        <w:rPr>
          <w:rFonts w:cs="Arial"/>
          <w:color w:val="000000"/>
          <w:spacing w:val="-2"/>
          <w:sz w:val="20"/>
        </w:rPr>
      </w:pPr>
    </w:p>
    <w:p w:rsidR="004D1641" w:rsidRPr="00832B6E" w:rsidRDefault="004D1641" w:rsidP="004D1641">
      <w:pPr>
        <w:keepNext/>
        <w:autoSpaceDE w:val="0"/>
        <w:autoSpaceDN w:val="0"/>
        <w:ind w:right="58"/>
        <w:rPr>
          <w:rFonts w:cs="Arial"/>
          <w:color w:val="000000"/>
          <w:spacing w:val="-2"/>
          <w:sz w:val="20"/>
          <w:szCs w:val="24"/>
        </w:rPr>
      </w:pPr>
      <w:r w:rsidRPr="00832B6E">
        <w:rPr>
          <w:rFonts w:cs="Arial"/>
          <w:color w:val="000000"/>
          <w:spacing w:val="-2"/>
          <w:sz w:val="20"/>
          <w:szCs w:val="24"/>
        </w:rPr>
        <w:t>Es valorarà l’ampliació del termini de garantia en relació a l’establerta als PPT (2 anys de garantia).</w:t>
      </w: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En cas que no es faci millores amb l’ampliació de termini de garantia, els licitadors rebran 0 punts.</w:t>
      </w: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eastAsia="Arial MT" w:cs="Arial"/>
          <w:sz w:val="18"/>
          <w:szCs w:val="18"/>
          <w:highlight w:val="yellow"/>
          <w:lang w:eastAsia="en-US"/>
        </w:rPr>
      </w:pPr>
    </w:p>
    <w:p w:rsidR="004D1641" w:rsidRPr="0079020F" w:rsidRDefault="004D1641" w:rsidP="004D1641">
      <w:pPr>
        <w:widowControl w:val="0"/>
        <w:autoSpaceDE w:val="0"/>
        <w:autoSpaceDN w:val="0"/>
        <w:ind w:right="58"/>
        <w:rPr>
          <w:rFonts w:eastAsia="Arial MT" w:cs="Arial"/>
          <w:sz w:val="18"/>
          <w:szCs w:val="18"/>
          <w:highlight w:val="yellow"/>
          <w:lang w:eastAsia="en-US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Número de mesos d’ampliació: ____________mesos (1 punt per cada mes ampliat</w:t>
      </w:r>
      <w:r>
        <w:rPr>
          <w:rFonts w:cs="Arial"/>
          <w:color w:val="000000"/>
          <w:spacing w:val="-2"/>
          <w:sz w:val="20"/>
          <w:szCs w:val="24"/>
        </w:rPr>
        <w:t>, màxim 10 mesos</w:t>
      </w:r>
      <w:r w:rsidRPr="0079020F">
        <w:rPr>
          <w:rFonts w:cs="Arial"/>
          <w:color w:val="000000"/>
          <w:spacing w:val="-2"/>
          <w:sz w:val="20"/>
          <w:szCs w:val="24"/>
        </w:rPr>
        <w:t>).</w:t>
      </w:r>
    </w:p>
    <w:p w:rsidR="004D1641" w:rsidRPr="0079020F" w:rsidRDefault="004D1641" w:rsidP="004D1641">
      <w:pPr>
        <w:rPr>
          <w:rFonts w:cs="Arial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spacing w:val="-2"/>
          <w:sz w:val="20"/>
          <w:szCs w:val="24"/>
        </w:rPr>
      </w:pPr>
      <w:r w:rsidRPr="0079020F">
        <w:rPr>
          <w:rFonts w:cs="Arial"/>
          <w:spacing w:val="-2"/>
          <w:sz w:val="20"/>
          <w:szCs w:val="24"/>
        </w:rPr>
        <w:t xml:space="preserve">Sabadell, </w:t>
      </w:r>
      <w:r w:rsidRPr="0079020F">
        <w:rPr>
          <w:rFonts w:cs="Arial"/>
          <w:spacing w:val="-2"/>
          <w:sz w:val="20"/>
          <w:szCs w:val="24"/>
        </w:rPr>
        <w:tab/>
      </w:r>
      <w:r w:rsidRPr="0079020F">
        <w:rPr>
          <w:rFonts w:cs="Arial"/>
          <w:spacing w:val="-2"/>
          <w:sz w:val="20"/>
          <w:szCs w:val="24"/>
        </w:rPr>
        <w:tab/>
        <w:t xml:space="preserve">, </w:t>
      </w:r>
      <w:r w:rsidRPr="0079020F">
        <w:rPr>
          <w:rFonts w:cs="Arial"/>
          <w:spacing w:val="-2"/>
          <w:sz w:val="20"/>
          <w:szCs w:val="24"/>
        </w:rPr>
        <w:tab/>
        <w:t>de</w:t>
      </w:r>
      <w:r w:rsidRPr="0079020F">
        <w:rPr>
          <w:rFonts w:cs="Arial"/>
          <w:spacing w:val="-2"/>
          <w:sz w:val="20"/>
          <w:szCs w:val="24"/>
        </w:rPr>
        <w:tab/>
      </w:r>
      <w:r w:rsidRPr="0079020F">
        <w:rPr>
          <w:rFonts w:cs="Arial"/>
          <w:spacing w:val="-2"/>
          <w:sz w:val="20"/>
          <w:szCs w:val="24"/>
        </w:rPr>
        <w:tab/>
        <w:t>de 202</w:t>
      </w: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79020F">
        <w:rPr>
          <w:rFonts w:cs="Arial"/>
          <w:spacing w:val="-2"/>
          <w:sz w:val="20"/>
        </w:rPr>
        <w:t xml:space="preserve">Signat, </w:t>
      </w:r>
    </w:p>
    <w:p w:rsidR="004D1641" w:rsidRPr="0079020F" w:rsidRDefault="004D1641" w:rsidP="004D1641">
      <w:pPr>
        <w:rPr>
          <w:rFonts w:cs="Arial"/>
          <w:b/>
          <w:spacing w:val="-2"/>
          <w:sz w:val="20"/>
          <w:szCs w:val="24"/>
          <w:u w:val="single"/>
        </w:rPr>
      </w:pPr>
    </w:p>
    <w:p w:rsidR="004D1641" w:rsidRPr="0079020F" w:rsidRDefault="004D1641" w:rsidP="004D1641">
      <w:pPr>
        <w:rPr>
          <w:rFonts w:cs="Arial"/>
          <w:b/>
          <w:spacing w:val="-2"/>
          <w:sz w:val="20"/>
          <w:szCs w:val="24"/>
          <w:u w:val="single"/>
        </w:rPr>
      </w:pPr>
    </w:p>
    <w:p w:rsidR="004D1641" w:rsidRPr="0079020F" w:rsidRDefault="004D1641" w:rsidP="004D1641">
      <w:pPr>
        <w:rPr>
          <w:rFonts w:cs="Arial"/>
          <w:b/>
          <w:spacing w:val="-2"/>
          <w:sz w:val="20"/>
          <w:szCs w:val="24"/>
          <w:u w:val="single"/>
        </w:rPr>
      </w:pPr>
      <w:bookmarkStart w:id="0" w:name="_GoBack"/>
      <w:bookmarkEnd w:id="0"/>
    </w:p>
    <w:sectPr w:rsidR="004D1641" w:rsidRPr="0079020F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BBF" w:rsidRDefault="004D1641">
      <w:r>
        <w:separator/>
      </w:r>
    </w:p>
  </w:endnote>
  <w:endnote w:type="continuationSeparator" w:id="0">
    <w:p w:rsidR="00121BBF" w:rsidRDefault="004D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D164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D164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065AC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065AC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D164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4D164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D065AC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D065AC">
      <w:rPr>
        <w:rFonts w:cs="Frutiger-LightCn"/>
        <w:noProof/>
        <w:sz w:val="16"/>
        <w:szCs w:val="16"/>
        <w:lang w:eastAsia="es-ES_tradnl"/>
      </w:rPr>
      <w:t>3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D164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065A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D164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D164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A062E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BBF" w:rsidRDefault="004D1641">
      <w:r>
        <w:separator/>
      </w:r>
    </w:p>
  </w:footnote>
  <w:footnote w:type="continuationSeparator" w:id="0">
    <w:p w:rsidR="00121BBF" w:rsidRDefault="004D1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4D1641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4D1641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32C88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D164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²3U43386Y1T0S3W190XIJD»</w:t>
          </w:r>
        </w:p>
        <w:p w:rsidR="00005385" w:rsidRPr="002627BC" w:rsidRDefault="004D164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3U43 386Y 1T0S 3W19 0XIJ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CLT/2024/791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CLT18I07T5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11-10-2024</w:t>
          </w:r>
        </w:p>
      </w:tc>
    </w:tr>
    <w:tr w:rsidR="00032C88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ART- Contracte de subministrament i instal·lació graderia, plataforma tècnica i tanca exterior perimetral de protecció per a la carpa de circ de la Vela de l'Estruch, fàbrica de creació de les arts en viu.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9"/>
  </w:num>
  <w:num w:numId="14">
    <w:abstractNumId w:val="31"/>
  </w:num>
  <w:num w:numId="15">
    <w:abstractNumId w:val="14"/>
  </w:num>
  <w:num w:numId="16">
    <w:abstractNumId w:val="28"/>
  </w:num>
  <w:num w:numId="17">
    <w:abstractNumId w:val="21"/>
  </w:num>
  <w:num w:numId="18">
    <w:abstractNumId w:val="10"/>
  </w:num>
  <w:num w:numId="19">
    <w:abstractNumId w:val="35"/>
  </w:num>
  <w:num w:numId="20">
    <w:abstractNumId w:val="16"/>
  </w:num>
  <w:num w:numId="21">
    <w:abstractNumId w:val="26"/>
  </w:num>
  <w:num w:numId="22">
    <w:abstractNumId w:val="27"/>
  </w:num>
  <w:num w:numId="23">
    <w:abstractNumId w:val="32"/>
  </w:num>
  <w:num w:numId="24">
    <w:abstractNumId w:val="25"/>
  </w:num>
  <w:num w:numId="25">
    <w:abstractNumId w:val="17"/>
  </w:num>
  <w:num w:numId="26">
    <w:abstractNumId w:val="12"/>
  </w:num>
  <w:num w:numId="27">
    <w:abstractNumId w:val="30"/>
  </w:num>
  <w:num w:numId="28">
    <w:abstractNumId w:val="22"/>
  </w:num>
  <w:num w:numId="29">
    <w:abstractNumId w:val="34"/>
  </w:num>
  <w:num w:numId="30">
    <w:abstractNumId w:val="13"/>
  </w:num>
  <w:num w:numId="31">
    <w:abstractNumId w:val="11"/>
  </w:num>
  <w:num w:numId="32">
    <w:abstractNumId w:val="18"/>
  </w:num>
  <w:num w:numId="33">
    <w:abstractNumId w:val="24"/>
  </w:num>
  <w:num w:numId="34">
    <w:abstractNumId w:val="23"/>
  </w:num>
  <w:num w:numId="35">
    <w:abstractNumId w:val="1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2C88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1BB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1641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065AC"/>
    <w:rsid w:val="00D20644"/>
    <w:rsid w:val="00D3474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D1641"/>
  </w:style>
  <w:style w:type="paragraph" w:styleId="Sangra3detindependiente">
    <w:name w:val="Body Text Indent 3"/>
    <w:basedOn w:val="Normal"/>
    <w:link w:val="Sangra3detindependienteCar"/>
    <w:semiHidden/>
    <w:rsid w:val="004D164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D164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D164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D164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D164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D164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D164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D164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D164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D164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D164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D164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D1641"/>
    <w:rPr>
      <w:color w:val="800080"/>
      <w:u w:val="single"/>
    </w:rPr>
  </w:style>
  <w:style w:type="paragraph" w:customStyle="1" w:styleId="a">
    <w:name w:val=".."/>
    <w:basedOn w:val="Normal"/>
    <w:rsid w:val="004D164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4D1641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D1641"/>
    <w:rPr>
      <w:rFonts w:ascii="Arial" w:hAnsi="Arial"/>
      <w:lang w:val="ca-ES"/>
    </w:rPr>
  </w:style>
  <w:style w:type="character" w:styleId="Refdenotaalfinal">
    <w:name w:val="endnote reference"/>
    <w:semiHidden/>
    <w:rsid w:val="004D164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4D1641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1641"/>
    <w:rPr>
      <w:lang w:val="ca-ES"/>
    </w:rPr>
  </w:style>
  <w:style w:type="character" w:styleId="Refdenotaalpie">
    <w:name w:val="footnote reference"/>
    <w:uiPriority w:val="99"/>
    <w:semiHidden/>
    <w:rsid w:val="004D1641"/>
    <w:rPr>
      <w:vertAlign w:val="superscript"/>
    </w:rPr>
  </w:style>
  <w:style w:type="character" w:customStyle="1" w:styleId="cos">
    <w:name w:val="cos"/>
    <w:basedOn w:val="Fuentedeprrafopredeter"/>
    <w:rsid w:val="004D1641"/>
  </w:style>
  <w:style w:type="paragraph" w:customStyle="1" w:styleId="parrafo">
    <w:name w:val="parrafo"/>
    <w:basedOn w:val="Normal"/>
    <w:rsid w:val="004D164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D1641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D164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D16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641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641"/>
    <w:rPr>
      <w:lang w:val="x-none"/>
    </w:rPr>
  </w:style>
  <w:style w:type="paragraph" w:customStyle="1" w:styleId="Default">
    <w:name w:val="Default"/>
    <w:rsid w:val="004D164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4B132-2E51-4F61-AC4D-903A9003D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2024-11-05T09:28:00Z</dcterms:created>
  <dcterms:modified xsi:type="dcterms:W3CDTF">2024-11-05T09:28:00Z</dcterms:modified>
</cp:coreProperties>
</file>