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1B22F4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1B22F4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1B22F4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1B22F4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SUBMINISTRAMENT DE MATERIAL DIVERS EL QUAL NECESSITA ALGUN TIPUS DE RETOLACIÓ O IMPRESSIÓ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3.9pt;height:8.95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1B22F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3.9pt;height:8.95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1B22F4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1B22F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3.9pt;height:8.95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3.9pt;height:8.95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1B22F4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3.9pt;height:8.95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1B22F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3.9pt;height:8.95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1B22F4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1B22F4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1B22F4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1B22F4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1B22F4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3.9pt;height:8.95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1B22F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3.9pt;height:8.95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1B22F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3.9pt;height:8.95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3.9pt;height:8.95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1B22F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1B22F4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3.9pt;height:8.95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1B22F4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3.9pt;height:8.95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1B22F4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1B22F4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1B22F4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B22F4">
      <w:r>
        <w:separator/>
      </w:r>
    </w:p>
  </w:endnote>
  <w:endnote w:type="continuationSeparator" w:id="0">
    <w:p w:rsidR="00000000" w:rsidRDefault="001B2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B22F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B22F4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B22F4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B22F4">
      <w:r>
        <w:separator/>
      </w:r>
    </w:p>
  </w:footnote>
  <w:footnote w:type="continuationSeparator" w:id="0">
    <w:p w:rsidR="00000000" w:rsidRDefault="001B2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Capalera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22F4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8F5B1E-0E07-4F4C-A9C7-1DE47E605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6</Pages>
  <Words>2481</Words>
  <Characters>13532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2024-11-19T10:29:00Z</dcterms:created>
  <dcterms:modified xsi:type="dcterms:W3CDTF">2024-11-19T10:29:00Z</dcterms:modified>
</cp:coreProperties>
</file>