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994" w:rsidRPr="00C93994" w:rsidRDefault="00C93994" w:rsidP="00C93994">
      <w:pPr>
        <w:jc w:val="left"/>
        <w:rPr>
          <w:rFonts w:cs="Arial"/>
          <w:b/>
          <w:bCs/>
          <w:spacing w:val="-2"/>
          <w:sz w:val="20"/>
          <w:szCs w:val="24"/>
        </w:rPr>
      </w:pPr>
    </w:p>
    <w:p w:rsidR="00C93994" w:rsidRPr="00C93994" w:rsidRDefault="00C93994" w:rsidP="00C93994">
      <w:pPr>
        <w:keepNext/>
        <w:outlineLvl w:val="7"/>
        <w:rPr>
          <w:rFonts w:cs="Arial"/>
          <w:b/>
          <w:caps/>
          <w:spacing w:val="-3"/>
          <w:sz w:val="20"/>
          <w:szCs w:val="24"/>
        </w:rPr>
      </w:pPr>
      <w:r w:rsidRPr="00C93994">
        <w:rPr>
          <w:rFonts w:cs="Arial"/>
          <w:b/>
          <w:caps/>
          <w:spacing w:val="-3"/>
          <w:sz w:val="20"/>
          <w:szCs w:val="24"/>
        </w:rPr>
        <w:t>ANNEX 5</w:t>
      </w:r>
    </w:p>
    <w:p w:rsidR="00C93994" w:rsidRPr="00C93994" w:rsidRDefault="00C93994" w:rsidP="00C93994">
      <w:pPr>
        <w:jc w:val="left"/>
        <w:rPr>
          <w:rFonts w:cs="Arial"/>
          <w:b/>
          <w:bCs/>
          <w:spacing w:val="-2"/>
          <w:sz w:val="20"/>
          <w:szCs w:val="24"/>
        </w:rPr>
      </w:pPr>
    </w:p>
    <w:p w:rsidR="00C93994" w:rsidRPr="00C93994" w:rsidRDefault="00C93994" w:rsidP="00C93994">
      <w:pPr>
        <w:jc w:val="left"/>
        <w:rPr>
          <w:rFonts w:cs="Arial"/>
          <w:b/>
          <w:bCs/>
          <w:spacing w:val="-2"/>
          <w:sz w:val="20"/>
          <w:szCs w:val="24"/>
        </w:rPr>
      </w:pPr>
    </w:p>
    <w:p w:rsidR="00C93994" w:rsidRPr="00C93994" w:rsidRDefault="00C93994" w:rsidP="00C93994">
      <w:pPr>
        <w:jc w:val="left"/>
        <w:rPr>
          <w:rFonts w:cs="Arial"/>
          <w:b/>
          <w:bCs/>
          <w:spacing w:val="-2"/>
          <w:sz w:val="20"/>
          <w:szCs w:val="24"/>
        </w:rPr>
      </w:pPr>
      <w:r w:rsidRPr="00C93994">
        <w:rPr>
          <w:rFonts w:cs="Arial"/>
          <w:b/>
          <w:bCs/>
          <w:spacing w:val="-2"/>
          <w:sz w:val="20"/>
          <w:szCs w:val="24"/>
        </w:rPr>
        <w:t xml:space="preserve">MODEL DE COMPROMÍS ADSCRIPCIÓ MITJANS MATERIALS I PERSONALS </w:t>
      </w:r>
    </w:p>
    <w:p w:rsidR="00C93994" w:rsidRPr="00C93994" w:rsidRDefault="00C93994" w:rsidP="00C93994">
      <w:pPr>
        <w:jc w:val="left"/>
        <w:rPr>
          <w:rFonts w:cs="Arial"/>
          <w:spacing w:val="-2"/>
          <w:sz w:val="20"/>
          <w:szCs w:val="24"/>
        </w:rPr>
      </w:pPr>
    </w:p>
    <w:p w:rsidR="00C93994" w:rsidRPr="00C93994" w:rsidRDefault="00C93994" w:rsidP="00C93994">
      <w:pPr>
        <w:jc w:val="left"/>
        <w:rPr>
          <w:rFonts w:cs="Arial"/>
          <w:spacing w:val="-2"/>
          <w:sz w:val="20"/>
          <w:szCs w:val="24"/>
        </w:rPr>
      </w:pPr>
    </w:p>
    <w:p w:rsidR="00C93994" w:rsidRPr="00C93994" w:rsidRDefault="00C93994" w:rsidP="00C93994">
      <w:pPr>
        <w:autoSpaceDE w:val="0"/>
        <w:autoSpaceDN w:val="0"/>
        <w:adjustRightInd w:val="0"/>
        <w:jc w:val="left"/>
        <w:rPr>
          <w:rFonts w:cs="Arial"/>
          <w:sz w:val="20"/>
          <w:szCs w:val="22"/>
        </w:rPr>
      </w:pPr>
      <w:r w:rsidRPr="00C93994">
        <w:rPr>
          <w:rFonts w:cs="Arial"/>
          <w:sz w:val="20"/>
          <w:szCs w:val="22"/>
        </w:rPr>
        <w:t>En/na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>, amb NIF</w:t>
      </w:r>
      <w:r w:rsidRPr="00C93994">
        <w:rPr>
          <w:rFonts w:cs="Arial"/>
          <w:sz w:val="20"/>
          <w:szCs w:val="22"/>
        </w:rPr>
        <w:tab/>
        <w:t xml:space="preserve">, en qualitat de 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>i en nom i representació de la societat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 xml:space="preserve">, amb CIF .................... i domiciliada a 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>, segons escriptura pública autoritzada davant Notari/a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 xml:space="preserve">, en data </w:t>
      </w:r>
      <w:r w:rsidRPr="00C93994">
        <w:rPr>
          <w:rFonts w:cs="Arial"/>
          <w:sz w:val="20"/>
          <w:szCs w:val="22"/>
        </w:rPr>
        <w:tab/>
        <w:t>i amb número de protocol</w:t>
      </w:r>
      <w:r w:rsidRPr="00C93994">
        <w:rPr>
          <w:rFonts w:cs="Arial"/>
          <w:sz w:val="20"/>
          <w:szCs w:val="22"/>
        </w:rPr>
        <w:tab/>
        <w:t>.</w:t>
      </w:r>
    </w:p>
    <w:p w:rsidR="00C93994" w:rsidRPr="00C93994" w:rsidRDefault="00C93994" w:rsidP="00C93994">
      <w:pPr>
        <w:keepNext/>
        <w:outlineLvl w:val="7"/>
        <w:rPr>
          <w:rFonts w:cs="Arial"/>
          <w:b/>
          <w:caps/>
          <w:spacing w:val="-3"/>
          <w:sz w:val="20"/>
          <w:szCs w:val="24"/>
        </w:rPr>
      </w:pPr>
      <w:r w:rsidRPr="00C93994">
        <w:rPr>
          <w:rFonts w:cs="Arial"/>
          <w:sz w:val="20"/>
          <w:szCs w:val="22"/>
        </w:rPr>
        <w:t xml:space="preserve">, assabentat de l’anunci publicat en data </w:t>
      </w:r>
      <w:r w:rsidRPr="00C93994">
        <w:rPr>
          <w:rFonts w:cs="Arial"/>
          <w:sz w:val="20"/>
          <w:szCs w:val="22"/>
        </w:rPr>
        <w:tab/>
      </w:r>
      <w:r w:rsidRPr="00C93994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C93994">
        <w:rPr>
          <w:rFonts w:cs="Arial"/>
          <w:b/>
          <w:caps/>
          <w:spacing w:val="-3"/>
          <w:sz w:val="20"/>
          <w:szCs w:val="24"/>
        </w:rPr>
        <w:t xml:space="preserve"> “MANTENIMENT I GESTIÓ DE DADES DE LA XARXA DE SENSORS DE QUALITAT AMBIENTAL A SABADELL</w:t>
      </w:r>
      <w:r w:rsidRPr="00C93994">
        <w:rPr>
          <w:rFonts w:cs="Arial"/>
          <w:b/>
          <w:sz w:val="20"/>
          <w:szCs w:val="22"/>
        </w:rPr>
        <w:t xml:space="preserve">”, </w:t>
      </w:r>
      <w:r w:rsidRPr="00C93994">
        <w:rPr>
          <w:rFonts w:cs="Arial"/>
          <w:sz w:val="20"/>
          <w:szCs w:val="22"/>
        </w:rPr>
        <w:t>que es tramita mitjançant procediment obert simplificat.</w:t>
      </w:r>
    </w:p>
    <w:p w:rsidR="00C93994" w:rsidRPr="00C93994" w:rsidRDefault="00C93994" w:rsidP="00C93994">
      <w:pPr>
        <w:jc w:val="left"/>
        <w:rPr>
          <w:rFonts w:cs="Arial"/>
          <w:spacing w:val="-2"/>
          <w:sz w:val="20"/>
          <w:szCs w:val="24"/>
        </w:rPr>
      </w:pPr>
    </w:p>
    <w:p w:rsidR="00C93994" w:rsidRPr="00C93994" w:rsidRDefault="00C93994" w:rsidP="00C93994">
      <w:pPr>
        <w:autoSpaceDE w:val="0"/>
        <w:autoSpaceDN w:val="0"/>
        <w:adjustRightInd w:val="0"/>
        <w:jc w:val="left"/>
        <w:rPr>
          <w:rFonts w:cs="Arial"/>
          <w:sz w:val="20"/>
          <w:szCs w:val="24"/>
        </w:rPr>
      </w:pPr>
      <w:r w:rsidRPr="00C93994">
        <w:rPr>
          <w:rFonts w:cs="Arial"/>
          <w:bCs/>
          <w:sz w:val="20"/>
          <w:szCs w:val="22"/>
        </w:rPr>
        <w:t>DECLARA</w:t>
      </w:r>
      <w:r w:rsidRPr="00C93994">
        <w:rPr>
          <w:rFonts w:cs="Arial"/>
          <w:sz w:val="20"/>
          <w:szCs w:val="22"/>
        </w:rPr>
        <w:t xml:space="preserve"> </w:t>
      </w:r>
      <w:r w:rsidRPr="00C93994">
        <w:rPr>
          <w:rFonts w:cs="Arial"/>
          <w:sz w:val="20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numPr>
          <w:ilvl w:val="0"/>
          <w:numId w:val="29"/>
        </w:numPr>
        <w:tabs>
          <w:tab w:val="left" w:pos="-720"/>
        </w:tabs>
        <w:suppressAutoHyphens/>
        <w:ind w:left="360"/>
        <w:jc w:val="left"/>
        <w:outlineLvl w:val="0"/>
        <w:rPr>
          <w:rFonts w:cs="Arial"/>
          <w:color w:val="000000"/>
          <w:spacing w:val="-3"/>
          <w:sz w:val="20"/>
        </w:rPr>
      </w:pPr>
      <w:r w:rsidRPr="00C93994">
        <w:rPr>
          <w:rFonts w:cs="Arial"/>
          <w:color w:val="000000"/>
          <w:spacing w:val="-3"/>
          <w:sz w:val="20"/>
        </w:rPr>
        <w:t xml:space="preserve">Mitjans propis integrats en l’estructura de l’empresa: 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numPr>
          <w:ilvl w:val="0"/>
          <w:numId w:val="29"/>
        </w:numPr>
        <w:tabs>
          <w:tab w:val="left" w:pos="-720"/>
        </w:tabs>
        <w:suppressAutoHyphens/>
        <w:ind w:left="360"/>
        <w:jc w:val="left"/>
        <w:outlineLvl w:val="0"/>
        <w:rPr>
          <w:rFonts w:cs="Arial"/>
          <w:color w:val="000000"/>
          <w:spacing w:val="-3"/>
          <w:sz w:val="20"/>
        </w:rPr>
      </w:pPr>
      <w:r w:rsidRPr="00C93994">
        <w:rPr>
          <w:rFonts w:cs="Arial"/>
          <w:color w:val="000000"/>
          <w:spacing w:val="-3"/>
          <w:sz w:val="20"/>
        </w:rPr>
        <w:t xml:space="preserve">Mitjans a adscriure no integrats en l’estructura de l’empresa: 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bCs/>
          <w:spacing w:val="-3"/>
          <w:sz w:val="20"/>
        </w:rPr>
      </w:pPr>
      <w:r w:rsidRPr="00C93994">
        <w:rPr>
          <w:rFonts w:cs="Arial"/>
          <w:bCs/>
          <w:spacing w:val="-3"/>
          <w:sz w:val="20"/>
        </w:rPr>
        <w:t>També fa constar que accepta el caràcter d’obligació essencial d’aquest compromís.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spacing w:val="-2"/>
          <w:sz w:val="20"/>
          <w:szCs w:val="24"/>
        </w:rPr>
      </w:pPr>
      <w:r w:rsidRPr="00C93994">
        <w:rPr>
          <w:rFonts w:cs="Arial"/>
          <w:spacing w:val="-2"/>
          <w:sz w:val="20"/>
          <w:szCs w:val="24"/>
        </w:rPr>
        <w:tab/>
      </w:r>
      <w:r w:rsidRPr="00C93994">
        <w:rPr>
          <w:rFonts w:cs="Arial"/>
          <w:spacing w:val="-2"/>
          <w:sz w:val="20"/>
          <w:szCs w:val="24"/>
        </w:rPr>
        <w:tab/>
        <w:t>, a data de signatura electrònica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C93994">
        <w:rPr>
          <w:rFonts w:cs="Arial"/>
          <w:spacing w:val="-2"/>
          <w:sz w:val="20"/>
        </w:rPr>
        <w:t xml:space="preserve">Signat, </w:t>
      </w:r>
      <w:bookmarkStart w:id="0" w:name="_GoBack"/>
      <w:bookmarkEnd w:id="0"/>
    </w:p>
    <w:sectPr w:rsidR="00C93994" w:rsidRPr="00C93994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683" w:rsidRDefault="00C93994">
      <w:r>
        <w:separator/>
      </w:r>
    </w:p>
  </w:endnote>
  <w:endnote w:type="continuationSeparator" w:id="0">
    <w:p w:rsidR="00BE0683" w:rsidRDefault="00C9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93994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C93994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4027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40275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C93994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C93994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340275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340275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9399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D026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9399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9399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FCB2F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683" w:rsidRDefault="00C93994">
      <w:r>
        <w:separator/>
      </w:r>
    </w:p>
  </w:footnote>
  <w:footnote w:type="continuationSeparator" w:id="0">
    <w:p w:rsidR="00BE0683" w:rsidRDefault="00C93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C93994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C93994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0896B8AE"/>
    <w:lvl w:ilvl="0" w:tplc="D22C84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7B222E"/>
    <w:multiLevelType w:val="hybridMultilevel"/>
    <w:tmpl w:val="0A445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E3BC3"/>
    <w:multiLevelType w:val="hybridMultilevel"/>
    <w:tmpl w:val="F08CB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3"/>
  </w:num>
  <w:num w:numId="23">
    <w:abstractNumId w:val="19"/>
  </w:num>
  <w:num w:numId="24">
    <w:abstractNumId w:val="24"/>
  </w:num>
  <w:num w:numId="25">
    <w:abstractNumId w:val="13"/>
  </w:num>
  <w:num w:numId="26">
    <w:abstractNumId w:val="20"/>
  </w:num>
  <w:num w:numId="27">
    <w:abstractNumId w:val="15"/>
  </w:num>
  <w:num w:numId="28">
    <w:abstractNumId w:val="10"/>
  </w:num>
  <w:num w:numId="29">
    <w:abstractNumId w:val="14"/>
  </w:num>
  <w:num w:numId="30">
    <w:abstractNumId w:val="21"/>
  </w:num>
  <w:num w:numId="31">
    <w:abstractNumId w:val="18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5316A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0BE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747BB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31576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0A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275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4897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683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93994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267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93994"/>
  </w:style>
  <w:style w:type="numbering" w:customStyle="1" w:styleId="Sinlista11">
    <w:name w:val="Sin lista11"/>
    <w:next w:val="Sinlista"/>
    <w:uiPriority w:val="99"/>
    <w:semiHidden/>
    <w:unhideWhenUsed/>
    <w:rsid w:val="00C93994"/>
  </w:style>
  <w:style w:type="paragraph" w:styleId="Sangra3detindependiente">
    <w:name w:val="Body Text Indent 3"/>
    <w:basedOn w:val="Normal"/>
    <w:link w:val="Sangra3detindependienteCar"/>
    <w:semiHidden/>
    <w:rsid w:val="00C9399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C9399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C9399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9399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C9399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9399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C9399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C9399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C9399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9399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C9399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9399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C93994"/>
    <w:rPr>
      <w:color w:val="800080"/>
      <w:u w:val="single"/>
    </w:rPr>
  </w:style>
  <w:style w:type="paragraph" w:customStyle="1" w:styleId="a">
    <w:name w:val=".."/>
    <w:basedOn w:val="Normal"/>
    <w:rsid w:val="00C9399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C93994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93994"/>
    <w:rPr>
      <w:rFonts w:ascii="Arial" w:hAnsi="Arial"/>
      <w:lang w:val="x-none"/>
    </w:rPr>
  </w:style>
  <w:style w:type="character" w:styleId="Refdenotaalfinal">
    <w:name w:val="endnote reference"/>
    <w:semiHidden/>
    <w:rsid w:val="00C9399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93994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C93994"/>
    <w:rPr>
      <w:lang w:val="ca-ES"/>
    </w:rPr>
  </w:style>
  <w:style w:type="character" w:styleId="Refdenotaalpie">
    <w:name w:val="footnote reference"/>
    <w:semiHidden/>
    <w:rsid w:val="00C93994"/>
    <w:rPr>
      <w:vertAlign w:val="superscript"/>
    </w:rPr>
  </w:style>
  <w:style w:type="character" w:customStyle="1" w:styleId="cos">
    <w:name w:val="cos"/>
    <w:basedOn w:val="Fuentedeprrafopredeter"/>
    <w:rsid w:val="00C93994"/>
  </w:style>
  <w:style w:type="paragraph" w:customStyle="1" w:styleId="parrafo">
    <w:name w:val="parrafo"/>
    <w:basedOn w:val="Normal"/>
    <w:rsid w:val="00C9399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C939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3994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3994"/>
    <w:rPr>
      <w:lang w:val="x-none"/>
    </w:rPr>
  </w:style>
  <w:style w:type="character" w:customStyle="1" w:styleId="TextdecomentariCar">
    <w:name w:val="Text de comentari Car"/>
    <w:uiPriority w:val="99"/>
    <w:rsid w:val="00C9399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939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93994"/>
    <w:rPr>
      <w:b/>
      <w:bCs/>
      <w:lang w:val="x-none"/>
    </w:rPr>
  </w:style>
  <w:style w:type="character" w:customStyle="1" w:styleId="TemadelcomentariCar">
    <w:name w:val="Tema del comentari Car"/>
    <w:semiHidden/>
    <w:rsid w:val="00C93994"/>
    <w:rPr>
      <w:b/>
      <w:bCs/>
      <w:lang w:eastAsia="es-ES"/>
    </w:rPr>
  </w:style>
  <w:style w:type="character" w:customStyle="1" w:styleId="TextdeglobusCar">
    <w:name w:val="Text de globus Car"/>
    <w:semiHidden/>
    <w:rsid w:val="00C9399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C93994"/>
    <w:rPr>
      <w:rFonts w:ascii="Arial" w:hAnsi="Arial"/>
      <w:lang w:eastAsia="es-ES"/>
    </w:rPr>
  </w:style>
  <w:style w:type="character" w:customStyle="1" w:styleId="Ttol4Car">
    <w:name w:val="Títol 4 Car"/>
    <w:rsid w:val="00C9399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C9399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C93994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C9399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C9399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E46E1-E9FF-4B4C-A98F-DB9DC0241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167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Escapa C  Gloria  TRANSICIÓ ECOLÒGICA</dc:creator>
  <cp:lastModifiedBy>Escapa C  Gloria SOSTENIBILITAT</cp:lastModifiedBy>
  <cp:revision>2</cp:revision>
  <cp:lastPrinted>2015-04-24T12:36:00Z</cp:lastPrinted>
  <dcterms:created xsi:type="dcterms:W3CDTF">2024-12-02T13:13:00Z</dcterms:created>
  <dcterms:modified xsi:type="dcterms:W3CDTF">2024-12-02T13:13:00Z</dcterms:modified>
</cp:coreProperties>
</file>