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89F" w:rsidRPr="0062189F" w:rsidRDefault="0062189F" w:rsidP="0062189F">
      <w:pPr>
        <w:keepNext/>
        <w:outlineLvl w:val="7"/>
        <w:rPr>
          <w:rFonts w:cs="Arial"/>
          <w:b/>
          <w:spacing w:val="-2"/>
          <w:szCs w:val="22"/>
          <w:u w:val="single"/>
        </w:rPr>
      </w:pPr>
      <w:r w:rsidRPr="0062189F">
        <w:rPr>
          <w:rFonts w:cs="Arial"/>
          <w:b/>
          <w:spacing w:val="-2"/>
          <w:szCs w:val="22"/>
          <w:u w:val="single"/>
        </w:rPr>
        <w:t>ANNEX  4</w:t>
      </w:r>
    </w:p>
    <w:p w:rsidR="0062189F" w:rsidRPr="0062189F" w:rsidRDefault="0062189F" w:rsidP="0062189F">
      <w:pPr>
        <w:rPr>
          <w:rFonts w:cs="Arial"/>
          <w:b/>
          <w:color w:val="000000"/>
          <w:spacing w:val="-2"/>
          <w:szCs w:val="22"/>
          <w:u w:val="single"/>
        </w:rPr>
      </w:pPr>
    </w:p>
    <w:p w:rsidR="0062189F" w:rsidRPr="0062189F" w:rsidRDefault="0062189F" w:rsidP="0062189F">
      <w:pPr>
        <w:rPr>
          <w:rFonts w:cs="Arial"/>
          <w:color w:val="0070C0"/>
          <w:spacing w:val="-2"/>
          <w:szCs w:val="22"/>
        </w:rPr>
      </w:pPr>
      <w:r w:rsidRPr="0062189F">
        <w:rPr>
          <w:rFonts w:cs="Arial"/>
          <w:b/>
          <w:bCs/>
          <w:color w:val="000000"/>
          <w:spacing w:val="-2"/>
          <w:szCs w:val="22"/>
        </w:rPr>
        <w:t>A. MODEL D’OFERTA ECONÒMICA GENERAL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</w:p>
    <w:p w:rsidR="0062189F" w:rsidRPr="0062189F" w:rsidRDefault="0062189F" w:rsidP="0062189F">
      <w:pPr>
        <w:autoSpaceDE w:val="0"/>
        <w:autoSpaceDN w:val="0"/>
        <w:adjustRightInd w:val="0"/>
        <w:rPr>
          <w:rFonts w:cs="Arial"/>
          <w:szCs w:val="22"/>
        </w:rPr>
      </w:pPr>
      <w:r w:rsidRPr="0062189F">
        <w:rPr>
          <w:rFonts w:cs="Arial"/>
          <w:szCs w:val="22"/>
        </w:rPr>
        <w:t>En/na</w:t>
      </w:r>
      <w:r w:rsidRPr="0062189F">
        <w:rPr>
          <w:rFonts w:cs="Arial"/>
          <w:szCs w:val="22"/>
        </w:rPr>
        <w:tab/>
      </w:r>
      <w:r w:rsidRPr="0062189F">
        <w:rPr>
          <w:rFonts w:cs="Arial"/>
          <w:szCs w:val="22"/>
        </w:rPr>
        <w:tab/>
        <w:t>, amb NIF</w:t>
      </w:r>
      <w:r w:rsidRPr="0062189F">
        <w:rPr>
          <w:rFonts w:cs="Arial"/>
          <w:szCs w:val="22"/>
        </w:rPr>
        <w:tab/>
        <w:t xml:space="preserve">, en qualitat de </w:t>
      </w:r>
      <w:r w:rsidRPr="0062189F">
        <w:rPr>
          <w:rFonts w:cs="Arial"/>
          <w:szCs w:val="22"/>
        </w:rPr>
        <w:tab/>
      </w:r>
      <w:r w:rsidRPr="0062189F">
        <w:rPr>
          <w:rFonts w:cs="Arial"/>
          <w:szCs w:val="22"/>
        </w:rPr>
        <w:tab/>
        <w:t>i en nom i representació de la societat</w:t>
      </w:r>
      <w:r w:rsidRPr="0062189F">
        <w:rPr>
          <w:rFonts w:cs="Arial"/>
          <w:szCs w:val="22"/>
        </w:rPr>
        <w:tab/>
      </w:r>
      <w:r w:rsidRPr="0062189F">
        <w:rPr>
          <w:rFonts w:cs="Arial"/>
          <w:szCs w:val="22"/>
        </w:rPr>
        <w:tab/>
      </w:r>
      <w:r w:rsidRPr="0062189F">
        <w:rPr>
          <w:rFonts w:cs="Arial"/>
          <w:szCs w:val="22"/>
        </w:rPr>
        <w:tab/>
        <w:t xml:space="preserve">, amb CIF .................... i domiciliada a </w:t>
      </w:r>
      <w:r w:rsidRPr="0062189F">
        <w:rPr>
          <w:rFonts w:cs="Arial"/>
          <w:szCs w:val="22"/>
        </w:rPr>
        <w:tab/>
      </w:r>
      <w:r w:rsidRPr="0062189F">
        <w:rPr>
          <w:rFonts w:cs="Arial"/>
          <w:szCs w:val="22"/>
        </w:rPr>
        <w:tab/>
      </w:r>
      <w:r w:rsidRPr="0062189F">
        <w:rPr>
          <w:rFonts w:cs="Arial"/>
          <w:szCs w:val="22"/>
        </w:rPr>
        <w:tab/>
      </w:r>
      <w:r w:rsidRPr="0062189F">
        <w:rPr>
          <w:rFonts w:cs="Arial"/>
          <w:szCs w:val="22"/>
        </w:rPr>
        <w:tab/>
        <w:t>, segons escriptura pública autoritzada davant Notari/a</w:t>
      </w:r>
      <w:r w:rsidRPr="0062189F">
        <w:rPr>
          <w:rFonts w:cs="Arial"/>
          <w:szCs w:val="22"/>
        </w:rPr>
        <w:tab/>
      </w:r>
      <w:r w:rsidRPr="0062189F">
        <w:rPr>
          <w:rFonts w:cs="Arial"/>
          <w:szCs w:val="22"/>
        </w:rPr>
        <w:tab/>
        <w:t xml:space="preserve">, en data </w:t>
      </w:r>
      <w:r w:rsidRPr="0062189F">
        <w:rPr>
          <w:rFonts w:cs="Arial"/>
          <w:szCs w:val="22"/>
        </w:rPr>
        <w:tab/>
        <w:t>i amb número de protocol</w:t>
      </w:r>
      <w:r w:rsidRPr="0062189F">
        <w:rPr>
          <w:rFonts w:cs="Arial"/>
          <w:szCs w:val="22"/>
        </w:rPr>
        <w:tab/>
        <w:t>.</w:t>
      </w:r>
    </w:p>
    <w:p w:rsidR="0062189F" w:rsidRPr="0062189F" w:rsidRDefault="0062189F" w:rsidP="0062189F">
      <w:pPr>
        <w:rPr>
          <w:rFonts w:cs="Arial"/>
          <w:szCs w:val="22"/>
        </w:rPr>
      </w:pPr>
      <w:r w:rsidRPr="0062189F">
        <w:rPr>
          <w:rFonts w:cs="Arial"/>
          <w:szCs w:val="22"/>
        </w:rPr>
        <w:t xml:space="preserve">, assabentat per la invitació rebuda en data </w:t>
      </w:r>
      <w:r w:rsidRPr="0062189F">
        <w:rPr>
          <w:rFonts w:cs="Arial"/>
          <w:szCs w:val="22"/>
        </w:rPr>
        <w:tab/>
      </w:r>
      <w:r w:rsidRPr="0062189F">
        <w:rPr>
          <w:rFonts w:cs="Arial"/>
          <w:szCs w:val="22"/>
        </w:rPr>
        <w:tab/>
        <w:t xml:space="preserve"> i de les condicions i requisits que s’exigeixen per a l’adjudicació del contracte de </w:t>
      </w:r>
      <w:r w:rsidRPr="0062189F">
        <w:rPr>
          <w:rFonts w:eastAsia="Arial MT" w:cs="Arial"/>
          <w:b/>
          <w:szCs w:val="24"/>
        </w:rPr>
        <w:t>“SUBMINISTRAMENT EN RÈGIM D’ARRENDAMENT D’EQUIPS I MATERIAL INFRAESTRUCTURAL PER A LES ACTIVITATS DE FESTA MAJOR DE SABADELL 2025 I ALTRES ACTIVITATS FESTIVES I CULTURALS”</w:t>
      </w:r>
      <w:r w:rsidRPr="0062189F">
        <w:rPr>
          <w:rFonts w:eastAsia="Arial MT" w:cs="Arial"/>
          <w:szCs w:val="24"/>
        </w:rPr>
        <w:t>, c</w:t>
      </w:r>
      <w:r w:rsidRPr="0062189F">
        <w:rPr>
          <w:rFonts w:cs="Arial"/>
          <w:color w:val="000000"/>
          <w:spacing w:val="-2"/>
          <w:szCs w:val="22"/>
        </w:rPr>
        <w:t>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 xml:space="preserve"> 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En relació als criteris d’avaluació objectiva que preveu el Plec de clàusules administratives particulars fa constar que l’oferta presentada es desglossa conforme el següent: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</w:p>
    <w:p w:rsidR="0062189F" w:rsidRPr="0062189F" w:rsidRDefault="0062189F" w:rsidP="0062189F">
      <w:pPr>
        <w:rPr>
          <w:rFonts w:cs="Arial"/>
          <w:b/>
          <w:color w:val="000000"/>
          <w:spacing w:val="-2"/>
          <w:sz w:val="24"/>
          <w:szCs w:val="24"/>
          <w:u w:val="single"/>
        </w:rPr>
      </w:pPr>
      <w:r w:rsidRPr="0062189F">
        <w:rPr>
          <w:rFonts w:cs="Arial"/>
          <w:b/>
          <w:color w:val="000000"/>
          <w:spacing w:val="-2"/>
          <w:sz w:val="24"/>
          <w:szCs w:val="24"/>
          <w:u w:val="single"/>
        </w:rPr>
        <w:t>LOT 1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b/>
          <w:color w:val="000000"/>
          <w:spacing w:val="-2"/>
          <w:szCs w:val="22"/>
        </w:rPr>
        <w:t xml:space="preserve">Criteri 1. </w:t>
      </w:r>
      <w:r w:rsidRPr="0062189F">
        <w:rPr>
          <w:rFonts w:cs="Arial"/>
          <w:b/>
          <w:color w:val="000000"/>
          <w:spacing w:val="-2"/>
          <w:szCs w:val="22"/>
        </w:rPr>
        <w:tab/>
      </w:r>
      <w:r w:rsidRPr="0062189F">
        <w:rPr>
          <w:rFonts w:cs="Arial"/>
          <w:color w:val="000000"/>
          <w:spacing w:val="-2"/>
          <w:szCs w:val="22"/>
        </w:rPr>
        <w:t>Millora econòmica del lot 1: Lloguer d’escenaris, complements, cadires, taules i tanques.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S’atorgarà la major puntuació a la licitadora que proposi un preu més baix que sigui admissible, és a dir que no sigui anormalment baix i que no superi el pressupost base indicat com a màxim.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S’entendrà per proposició econòmica la suma total de tots els preus unitaris ofertats, en funció de la taula de preus que s’adjunta tot seguit per a cadascun dels lots i tenint en compte que l’oferta presentada ha de correspondre al termini de vigència inicial del contracte.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 xml:space="preserve">Caldrà especificar el preu unitari per producte en la seva oferta econòmica expressat amb 2 decimals i l’IVA exclòs. 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S’utilitzarà el següent sistema de càlcul: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PI = P X B/I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Essent :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Pi = puntuació obtinguda per cada licitador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P = Puntuació màxima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B = Oferta mes econòmica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lastRenderedPageBreak/>
        <w:t>I = Oferta de cada licitador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</w:p>
    <w:p w:rsidR="0062189F" w:rsidRPr="0062189F" w:rsidRDefault="0062189F" w:rsidP="0062189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rPr>
          <w:rFonts w:cs="Arial"/>
          <w:b/>
          <w:bCs/>
          <w:sz w:val="18"/>
          <w:szCs w:val="18"/>
        </w:rPr>
      </w:pPr>
    </w:p>
    <w:tbl>
      <w:tblPr>
        <w:tblW w:w="849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0"/>
        <w:gridCol w:w="1843"/>
        <w:gridCol w:w="1442"/>
      </w:tblGrid>
      <w:tr w:rsidR="0062189F" w:rsidRPr="0062189F" w:rsidTr="00466682">
        <w:trPr>
          <w:trHeight w:val="480"/>
          <w:jc w:val="center"/>
        </w:trPr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LOT 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Preu sense IVA 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Oferta licitador</w:t>
            </w:r>
          </w:p>
        </w:tc>
      </w:tr>
      <w:tr w:rsidR="0062189F" w:rsidRPr="0062189F" w:rsidTr="00466682">
        <w:trPr>
          <w:trHeight w:val="480"/>
          <w:jc w:val="center"/>
        </w:trPr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1a ESCALA D'ESCENARI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17,00 € 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300"/>
          <w:jc w:val="center"/>
        </w:trPr>
        <w:tc>
          <w:tcPr>
            <w:tcW w:w="5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2ª ESCALA D'ESCENARI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34,00 €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300"/>
          <w:jc w:val="center"/>
        </w:trPr>
        <w:tc>
          <w:tcPr>
            <w:tcW w:w="5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BARANA TARIMA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9,50 €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300"/>
          <w:jc w:val="center"/>
        </w:trPr>
        <w:tc>
          <w:tcPr>
            <w:tcW w:w="5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CADIRA PLEGABLE EXTERIOR *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1,10 €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480"/>
          <w:jc w:val="center"/>
        </w:trPr>
        <w:tc>
          <w:tcPr>
            <w:tcW w:w="5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CORTINA NEGRA 10 + 2 + 2m, a un mínim de 4m d'alçada.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50,00 €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960"/>
          <w:jc w:val="center"/>
        </w:trPr>
        <w:tc>
          <w:tcPr>
            <w:tcW w:w="5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ESCENARI ADAPTAT (16x8m) i de (10x10m) adaptat a escales i desnivells, amb dues escales, barana darrere i amb faldó negre.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2.650,00 €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480"/>
          <w:jc w:val="center"/>
        </w:trPr>
        <w:tc>
          <w:tcPr>
            <w:tcW w:w="5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ESCENARI (tarima tipus Rosco o similar) a 1m d'alçada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18,00 €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300"/>
          <w:jc w:val="center"/>
        </w:trPr>
        <w:tc>
          <w:tcPr>
            <w:tcW w:w="5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Faldó negre per a escenari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5,00 €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720"/>
          <w:jc w:val="center"/>
        </w:trPr>
        <w:tc>
          <w:tcPr>
            <w:tcW w:w="5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GRADA DE DOS NIVELLS: a 40 i 60cm d'alçada,  de 14m de llargada x 1m de fons cada nivell.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504,00 €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300"/>
          <w:jc w:val="center"/>
        </w:trPr>
        <w:tc>
          <w:tcPr>
            <w:tcW w:w="5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RAMPA PMR (tipus Rosco)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25,00 €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300"/>
          <w:jc w:val="center"/>
        </w:trPr>
        <w:tc>
          <w:tcPr>
            <w:tcW w:w="5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Tanca antiavalots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40,00 €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300"/>
          <w:jc w:val="center"/>
        </w:trPr>
        <w:tc>
          <w:tcPr>
            <w:tcW w:w="5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TANCA METÀL·LICA DE 100 X 200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4,50 €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480"/>
          <w:jc w:val="center"/>
        </w:trPr>
        <w:tc>
          <w:tcPr>
            <w:tcW w:w="5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TANCA RIVISA DE 3,5 X 2 M. COBERTA AMB RÀFIA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12,00 €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480"/>
          <w:jc w:val="center"/>
        </w:trPr>
        <w:tc>
          <w:tcPr>
            <w:tcW w:w="5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TARIMA a 0,40m d'alçada amb moqueta negra i faldó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36,00 €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480"/>
          <w:jc w:val="center"/>
        </w:trPr>
        <w:tc>
          <w:tcPr>
            <w:tcW w:w="5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TARIMA a 0,40m. Amb rodes, moqueta negra i faldó.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60,00 €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480"/>
          <w:jc w:val="center"/>
        </w:trPr>
        <w:tc>
          <w:tcPr>
            <w:tcW w:w="5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TARIMA a 0,60m d'alçada amb moqueta negra i faldó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36,00 €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480"/>
          <w:jc w:val="center"/>
        </w:trPr>
        <w:tc>
          <w:tcPr>
            <w:tcW w:w="5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TARIMA a 0,60m d'alçada, amb rodes, moqueta negra i faldó.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60,00 €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300"/>
          <w:jc w:val="center"/>
        </w:trPr>
        <w:tc>
          <w:tcPr>
            <w:tcW w:w="5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TAULA de PVC plegable de 1'80x0'80m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     7,00 €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480"/>
          <w:jc w:val="center"/>
        </w:trPr>
        <w:tc>
          <w:tcPr>
            <w:tcW w:w="5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Terra de ball 8 x 4 m. Pintat en negre i engaletat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           800,00 €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</w:tbl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Import base: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Import IVA: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Import total: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</w:p>
    <w:p w:rsidR="0062189F" w:rsidRPr="0062189F" w:rsidRDefault="0062189F" w:rsidP="0062189F">
      <w:pPr>
        <w:rPr>
          <w:rFonts w:cs="Arial"/>
          <w:b/>
          <w:color w:val="000000"/>
          <w:spacing w:val="-2"/>
          <w:szCs w:val="22"/>
        </w:rPr>
      </w:pPr>
      <w:r w:rsidRPr="0062189F">
        <w:rPr>
          <w:rFonts w:cs="Arial"/>
          <w:b/>
          <w:color w:val="000000"/>
          <w:spacing w:val="-2"/>
          <w:szCs w:val="22"/>
        </w:rPr>
        <w:t>Criteri 2.</w:t>
      </w:r>
      <w:r w:rsidRPr="0062189F">
        <w:rPr>
          <w:rFonts w:cs="Arial"/>
          <w:b/>
          <w:color w:val="000000"/>
          <w:spacing w:val="-2"/>
          <w:szCs w:val="22"/>
        </w:rPr>
        <w:tab/>
        <w:t xml:space="preserve"> </w:t>
      </w:r>
      <w:r w:rsidRPr="0062189F">
        <w:rPr>
          <w:rFonts w:cs="Arial"/>
          <w:color w:val="000000"/>
          <w:spacing w:val="-2"/>
          <w:szCs w:val="22"/>
        </w:rPr>
        <w:t>Reducció del termini de resolució d’incidències des de la seva recepció per l’Ajuntament, període màxim establert al Plec de prescripcions tècniques: 4h.</w:t>
      </w:r>
      <w:r w:rsidRPr="0062189F">
        <w:rPr>
          <w:rFonts w:cs="Arial"/>
          <w:b/>
          <w:color w:val="000000"/>
          <w:spacing w:val="-2"/>
          <w:szCs w:val="22"/>
        </w:rPr>
        <w:t xml:space="preserve"> </w:t>
      </w:r>
    </w:p>
    <w:p w:rsidR="0062189F" w:rsidRPr="0062189F" w:rsidRDefault="0062189F" w:rsidP="0062189F">
      <w:pPr>
        <w:rPr>
          <w:rFonts w:cs="Arial"/>
          <w:b/>
          <w:color w:val="000000"/>
          <w:spacing w:val="-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62189F" w:rsidRPr="0062189F" w:rsidTr="00466682">
        <w:tc>
          <w:tcPr>
            <w:tcW w:w="5377" w:type="dxa"/>
            <w:shd w:val="clear" w:color="auto" w:fill="auto"/>
          </w:tcPr>
          <w:p w:rsidR="0062189F" w:rsidRPr="0062189F" w:rsidRDefault="0062189F" w:rsidP="0062189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6E48B5">
              <w:rPr>
                <w:rFonts w:cs="Arial"/>
                <w:color w:val="000000"/>
                <w:spacing w:val="-2"/>
                <w:szCs w:val="22"/>
              </w:rPr>
            </w:r>
            <w:r w:rsidR="006E48B5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62189F">
              <w:rPr>
                <w:szCs w:val="22"/>
              </w:rPr>
              <w:t xml:space="preserve"> </w:t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t>Reducció del termini de resolució d’incidències a 1 hora: (15 punts)</w:t>
            </w:r>
          </w:p>
        </w:tc>
      </w:tr>
      <w:tr w:rsidR="0062189F" w:rsidRPr="0062189F" w:rsidTr="00466682">
        <w:tc>
          <w:tcPr>
            <w:tcW w:w="5377" w:type="dxa"/>
            <w:shd w:val="clear" w:color="auto" w:fill="auto"/>
          </w:tcPr>
          <w:p w:rsidR="0062189F" w:rsidRPr="0062189F" w:rsidRDefault="0062189F" w:rsidP="0062189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6E48B5">
              <w:rPr>
                <w:rFonts w:cs="Arial"/>
                <w:color w:val="000000"/>
                <w:spacing w:val="-2"/>
                <w:szCs w:val="22"/>
              </w:rPr>
            </w:r>
            <w:r w:rsidR="006E48B5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62189F">
              <w:rPr>
                <w:szCs w:val="22"/>
              </w:rPr>
              <w:t xml:space="preserve"> </w:t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t>Reducció del termini de resolució d’incidències a 2 hores: (10 punts)</w:t>
            </w:r>
          </w:p>
        </w:tc>
      </w:tr>
      <w:tr w:rsidR="0062189F" w:rsidRPr="0062189F" w:rsidTr="00466682">
        <w:tc>
          <w:tcPr>
            <w:tcW w:w="5377" w:type="dxa"/>
            <w:shd w:val="clear" w:color="auto" w:fill="auto"/>
          </w:tcPr>
          <w:p w:rsidR="0062189F" w:rsidRPr="0062189F" w:rsidRDefault="0062189F" w:rsidP="0062189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6E48B5">
              <w:rPr>
                <w:rFonts w:cs="Arial"/>
                <w:color w:val="000000"/>
                <w:spacing w:val="-2"/>
                <w:szCs w:val="22"/>
              </w:rPr>
            </w:r>
            <w:r w:rsidR="006E48B5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62189F">
              <w:rPr>
                <w:szCs w:val="22"/>
              </w:rPr>
              <w:t xml:space="preserve"> </w:t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t>Reducció del termini de resolució d’incidències a 3 hores: (5 punts)</w:t>
            </w:r>
          </w:p>
        </w:tc>
      </w:tr>
    </w:tbl>
    <w:p w:rsidR="0062189F" w:rsidRPr="0062189F" w:rsidRDefault="0062189F" w:rsidP="0062189F">
      <w:pPr>
        <w:outlineLvl w:val="1"/>
      </w:pPr>
    </w:p>
    <w:p w:rsidR="0062189F" w:rsidRPr="0062189F" w:rsidRDefault="0062189F" w:rsidP="0062189F">
      <w:pPr>
        <w:rPr>
          <w:rFonts w:cs="Arial"/>
          <w:b/>
          <w:color w:val="000000"/>
          <w:spacing w:val="-2"/>
          <w:sz w:val="24"/>
          <w:szCs w:val="24"/>
          <w:u w:val="single"/>
        </w:rPr>
      </w:pPr>
    </w:p>
    <w:p w:rsidR="0062189F" w:rsidRPr="0062189F" w:rsidRDefault="0062189F" w:rsidP="0062189F">
      <w:pPr>
        <w:autoSpaceDE w:val="0"/>
        <w:autoSpaceDN w:val="0"/>
        <w:ind w:right="36"/>
        <w:rPr>
          <w:szCs w:val="22"/>
        </w:rPr>
      </w:pPr>
      <w:r w:rsidRPr="0062189F">
        <w:rPr>
          <w:rFonts w:cs="Arial"/>
          <w:b/>
          <w:color w:val="000000"/>
          <w:spacing w:val="-2"/>
          <w:szCs w:val="22"/>
        </w:rPr>
        <w:lastRenderedPageBreak/>
        <w:t>Criteri 3.</w:t>
      </w:r>
      <w:r w:rsidRPr="0062189F">
        <w:rPr>
          <w:rFonts w:cs="Arial"/>
          <w:b/>
          <w:color w:val="000000"/>
          <w:spacing w:val="-2"/>
          <w:szCs w:val="22"/>
        </w:rPr>
        <w:tab/>
        <w:t xml:space="preserve"> </w:t>
      </w:r>
      <w:r w:rsidRPr="0062189F">
        <w:rPr>
          <w:rFonts w:cs="Arial"/>
          <w:color w:val="000000"/>
          <w:spacing w:val="-2"/>
          <w:szCs w:val="22"/>
        </w:rPr>
        <w:t xml:space="preserve">Per l’aplicació de criteris mediambientals. </w:t>
      </w:r>
      <w:r w:rsidRPr="0062189F">
        <w:rPr>
          <w:szCs w:val="22"/>
        </w:rPr>
        <w:t>Característiques de la flota de vehicles que es faran servir per dur a terme l’objecte del contracte: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</w:p>
    <w:p w:rsidR="0062189F" w:rsidRPr="0062189F" w:rsidRDefault="0062189F" w:rsidP="0062189F">
      <w:pPr>
        <w:rPr>
          <w:rFonts w:cs="Arial"/>
          <w:b/>
          <w:color w:val="000000"/>
          <w:spacing w:val="-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62189F" w:rsidRPr="0062189F" w:rsidTr="00466682">
        <w:tc>
          <w:tcPr>
            <w:tcW w:w="5377" w:type="dxa"/>
            <w:shd w:val="clear" w:color="auto" w:fill="auto"/>
          </w:tcPr>
          <w:p w:rsidR="0062189F" w:rsidRPr="0062189F" w:rsidRDefault="0062189F" w:rsidP="0062189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6E48B5">
              <w:rPr>
                <w:rFonts w:cs="Arial"/>
                <w:color w:val="000000"/>
                <w:spacing w:val="-2"/>
                <w:szCs w:val="22"/>
              </w:rPr>
            </w:r>
            <w:r w:rsidR="006E48B5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62189F">
              <w:rPr>
                <w:szCs w:val="24"/>
              </w:rPr>
              <w:t xml:space="preserve"> </w:t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t>100% de vehicles elèctrics o híbrids endollable: (10 punts)</w:t>
            </w:r>
          </w:p>
        </w:tc>
      </w:tr>
      <w:tr w:rsidR="0062189F" w:rsidRPr="0062189F" w:rsidTr="00466682">
        <w:tc>
          <w:tcPr>
            <w:tcW w:w="5377" w:type="dxa"/>
            <w:shd w:val="clear" w:color="auto" w:fill="auto"/>
          </w:tcPr>
          <w:p w:rsidR="0062189F" w:rsidRPr="0062189F" w:rsidRDefault="0062189F" w:rsidP="0062189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6E48B5">
              <w:rPr>
                <w:rFonts w:cs="Arial"/>
                <w:color w:val="000000"/>
                <w:spacing w:val="-2"/>
                <w:szCs w:val="22"/>
              </w:rPr>
            </w:r>
            <w:r w:rsidR="006E48B5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62189F">
              <w:rPr>
                <w:szCs w:val="24"/>
              </w:rPr>
              <w:t xml:space="preserve"> </w:t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t>50% de vehicles elèctrics o híbrids endollable: (8 punts)</w:t>
            </w:r>
          </w:p>
        </w:tc>
      </w:tr>
      <w:tr w:rsidR="0062189F" w:rsidRPr="0062189F" w:rsidTr="00466682">
        <w:tc>
          <w:tcPr>
            <w:tcW w:w="5377" w:type="dxa"/>
            <w:shd w:val="clear" w:color="auto" w:fill="auto"/>
          </w:tcPr>
          <w:p w:rsidR="0062189F" w:rsidRPr="0062189F" w:rsidRDefault="0062189F" w:rsidP="0062189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6E48B5">
              <w:rPr>
                <w:rFonts w:cs="Arial"/>
                <w:color w:val="000000"/>
                <w:spacing w:val="-2"/>
                <w:szCs w:val="22"/>
              </w:rPr>
            </w:r>
            <w:r w:rsidR="006E48B5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62189F">
              <w:rPr>
                <w:szCs w:val="24"/>
              </w:rPr>
              <w:t xml:space="preserve"> </w:t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t>50% de vehicles tèrmics de gas amb distintiu Eco: (5 punts)</w:t>
            </w:r>
          </w:p>
        </w:tc>
      </w:tr>
      <w:tr w:rsidR="0062189F" w:rsidRPr="0062189F" w:rsidTr="00466682">
        <w:tc>
          <w:tcPr>
            <w:tcW w:w="5377" w:type="dxa"/>
            <w:shd w:val="clear" w:color="auto" w:fill="auto"/>
          </w:tcPr>
          <w:p w:rsidR="0062189F" w:rsidRPr="0062189F" w:rsidRDefault="0062189F" w:rsidP="0062189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6E48B5">
              <w:rPr>
                <w:rFonts w:cs="Arial"/>
                <w:color w:val="000000"/>
                <w:spacing w:val="-2"/>
                <w:szCs w:val="22"/>
              </w:rPr>
            </w:r>
            <w:r w:rsidR="006E48B5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62189F">
              <w:rPr>
                <w:szCs w:val="24"/>
              </w:rPr>
              <w:t xml:space="preserve"> </w:t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t>Flota formada exclusivament per vehicles  tèrmics de gas i de gasolina amb distintiu C: (2 punts)</w:t>
            </w:r>
          </w:p>
        </w:tc>
      </w:tr>
    </w:tbl>
    <w:p w:rsidR="0062189F" w:rsidRPr="0062189F" w:rsidRDefault="0062189F" w:rsidP="0062189F">
      <w:pPr>
        <w:rPr>
          <w:rFonts w:cs="Arial"/>
          <w:b/>
          <w:color w:val="000000"/>
          <w:spacing w:val="-2"/>
          <w:sz w:val="24"/>
          <w:szCs w:val="24"/>
          <w:u w:val="single"/>
        </w:rPr>
      </w:pPr>
    </w:p>
    <w:p w:rsidR="0062189F" w:rsidRPr="0062189F" w:rsidRDefault="0062189F" w:rsidP="0062189F">
      <w:pPr>
        <w:rPr>
          <w:rFonts w:cs="Arial"/>
          <w:b/>
          <w:color w:val="000000"/>
          <w:spacing w:val="-2"/>
          <w:sz w:val="24"/>
          <w:szCs w:val="24"/>
          <w:u w:val="single"/>
        </w:rPr>
      </w:pP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b/>
          <w:color w:val="000000"/>
          <w:spacing w:val="-2"/>
          <w:szCs w:val="22"/>
        </w:rPr>
        <w:t>Criteri 4.</w:t>
      </w:r>
      <w:r w:rsidRPr="0062189F">
        <w:rPr>
          <w:rFonts w:cs="Arial"/>
          <w:b/>
          <w:color w:val="000000"/>
          <w:spacing w:val="-2"/>
          <w:szCs w:val="22"/>
        </w:rPr>
        <w:tab/>
        <w:t xml:space="preserve"> </w:t>
      </w:r>
      <w:r w:rsidRPr="0062189F">
        <w:rPr>
          <w:rFonts w:cs="Arial"/>
          <w:color w:val="000000"/>
          <w:spacing w:val="-2"/>
          <w:szCs w:val="22"/>
        </w:rPr>
        <w:t>Aportar per a cadascun dels escenaris una cortina a instal·lar a la part posterior adaptada a les mides de cada escenari.</w:t>
      </w:r>
    </w:p>
    <w:p w:rsidR="0062189F" w:rsidRPr="0062189F" w:rsidRDefault="0062189F" w:rsidP="0062189F">
      <w:pPr>
        <w:rPr>
          <w:rFonts w:cs="Arial"/>
          <w:b/>
          <w:color w:val="000000"/>
          <w:spacing w:val="-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62189F" w:rsidRPr="0062189F" w:rsidTr="00466682">
        <w:tc>
          <w:tcPr>
            <w:tcW w:w="5377" w:type="dxa"/>
            <w:shd w:val="clear" w:color="auto" w:fill="auto"/>
          </w:tcPr>
          <w:p w:rsidR="0062189F" w:rsidRPr="0062189F" w:rsidRDefault="0062189F" w:rsidP="0062189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6E48B5">
              <w:rPr>
                <w:rFonts w:cs="Arial"/>
                <w:color w:val="000000"/>
                <w:spacing w:val="-2"/>
                <w:szCs w:val="22"/>
              </w:rPr>
            </w:r>
            <w:r w:rsidR="006E48B5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62189F">
              <w:rPr>
                <w:szCs w:val="24"/>
              </w:rPr>
              <w:t xml:space="preserve"> </w:t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t>Sí (5 punts)</w:t>
            </w:r>
          </w:p>
        </w:tc>
      </w:tr>
      <w:tr w:rsidR="0062189F" w:rsidRPr="0062189F" w:rsidTr="00466682">
        <w:tc>
          <w:tcPr>
            <w:tcW w:w="5377" w:type="dxa"/>
            <w:shd w:val="clear" w:color="auto" w:fill="auto"/>
          </w:tcPr>
          <w:p w:rsidR="0062189F" w:rsidRPr="0062189F" w:rsidRDefault="0062189F" w:rsidP="0062189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6E48B5">
              <w:rPr>
                <w:rFonts w:cs="Arial"/>
                <w:color w:val="000000"/>
                <w:spacing w:val="-2"/>
                <w:szCs w:val="22"/>
              </w:rPr>
            </w:r>
            <w:r w:rsidR="006E48B5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62189F">
              <w:rPr>
                <w:szCs w:val="24"/>
              </w:rPr>
              <w:t xml:space="preserve"> </w:t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t>No (0 punts)</w:t>
            </w:r>
          </w:p>
        </w:tc>
      </w:tr>
    </w:tbl>
    <w:p w:rsidR="0062189F" w:rsidRPr="0062189F" w:rsidRDefault="0062189F" w:rsidP="0062189F">
      <w:pPr>
        <w:rPr>
          <w:rFonts w:cs="Arial"/>
          <w:b/>
          <w:color w:val="000000"/>
          <w:spacing w:val="-2"/>
          <w:sz w:val="24"/>
          <w:szCs w:val="24"/>
          <w:u w:val="single"/>
        </w:rPr>
      </w:pPr>
    </w:p>
    <w:p w:rsidR="0062189F" w:rsidRPr="0062189F" w:rsidRDefault="0062189F" w:rsidP="0062189F">
      <w:pPr>
        <w:rPr>
          <w:rFonts w:cs="Arial"/>
          <w:b/>
          <w:color w:val="000000"/>
          <w:spacing w:val="-2"/>
          <w:sz w:val="24"/>
          <w:szCs w:val="24"/>
          <w:u w:val="single"/>
        </w:rPr>
      </w:pPr>
    </w:p>
    <w:p w:rsidR="0062189F" w:rsidRPr="0062189F" w:rsidRDefault="0062189F" w:rsidP="0062189F">
      <w:pPr>
        <w:rPr>
          <w:rFonts w:cs="Arial"/>
          <w:b/>
          <w:color w:val="000000"/>
          <w:spacing w:val="-2"/>
          <w:sz w:val="24"/>
          <w:szCs w:val="24"/>
          <w:u w:val="single"/>
        </w:rPr>
      </w:pPr>
      <w:r w:rsidRPr="0062189F">
        <w:rPr>
          <w:rFonts w:cs="Arial"/>
          <w:b/>
          <w:color w:val="000000"/>
          <w:spacing w:val="-2"/>
          <w:sz w:val="24"/>
          <w:szCs w:val="24"/>
          <w:u w:val="single"/>
        </w:rPr>
        <w:t>LOT 2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b/>
          <w:color w:val="000000"/>
          <w:spacing w:val="-2"/>
          <w:szCs w:val="22"/>
        </w:rPr>
        <w:t xml:space="preserve">Criteri 1. </w:t>
      </w:r>
      <w:r w:rsidRPr="0062189F">
        <w:rPr>
          <w:rFonts w:cs="Arial"/>
          <w:b/>
          <w:color w:val="000000"/>
          <w:spacing w:val="-2"/>
          <w:szCs w:val="22"/>
        </w:rPr>
        <w:tab/>
      </w:r>
      <w:r w:rsidRPr="0062189F">
        <w:rPr>
          <w:rFonts w:cs="Arial"/>
          <w:color w:val="000000"/>
          <w:spacing w:val="-2"/>
          <w:szCs w:val="22"/>
        </w:rPr>
        <w:t>Millora econòmica del lot 2: Lloguer de carpes, para-sols, camerinos amb mobiliari i complements i cabines sanitàries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S’atorgarà la major puntuació a la licitadora que proposi un preu més baix que sigui admissible, és a dir que no sigui anormalment baix i que no superi el pressupost base indicat com a màxim.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S’entendrà per proposició econòmica la suma total de tots els preus unitaris ofertats, en funció de la taula de preus que s’adjunta tot seguit per a cadascun dels lots i tenint en compte que l’oferta presentada ha de correspondre al termini de vigència inicial del contracte.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 xml:space="preserve">Caldrà especificar el preu unitari per producte en la seva oferta econòmica expressat amb 2 decimals i l’IVA exclòs. 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S’utilitzarà el següent sistema de càlcul: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PI = P X B/I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Essent :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Pi = puntuació obtinguda per cada licitador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lastRenderedPageBreak/>
        <w:t>P = Puntuació màxima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B = Oferta mes econòmica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I = Oferta de cada licitador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</w:p>
    <w:p w:rsidR="0062189F" w:rsidRPr="0062189F" w:rsidRDefault="0062189F" w:rsidP="0062189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cs="Arial"/>
          <w:b/>
          <w:bCs/>
          <w:sz w:val="18"/>
          <w:szCs w:val="18"/>
        </w:rPr>
      </w:pPr>
    </w:p>
    <w:tbl>
      <w:tblPr>
        <w:tblW w:w="949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2"/>
        <w:gridCol w:w="1842"/>
        <w:gridCol w:w="1560"/>
      </w:tblGrid>
      <w:tr w:rsidR="0062189F" w:rsidRPr="0062189F" w:rsidTr="00466682">
        <w:trPr>
          <w:trHeight w:val="480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LOT 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Preu sense IVA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Oferta licitador</w:t>
            </w:r>
          </w:p>
        </w:tc>
      </w:tr>
      <w:tr w:rsidR="0062189F" w:rsidRPr="0062189F" w:rsidTr="00466682">
        <w:trPr>
          <w:trHeight w:val="480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"TORO" 4x4 carretó elevador manipulador amb conductor-manipulador i transport inclòs.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500,00 €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30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ALLARGADOR ELÈCTRIC AMB REGLETA DE 4 BASES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7,00 €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30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BURROS PENJARROBES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25,00 €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30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CABINES WC AMB RENTAMANS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100,00 €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48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CABINES WC PMR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130,00 €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96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NETEGES DE LES CABINES WC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19,00 €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48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CAMERINO*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560,00 €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30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CAMERINO EQUIPAT *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847,00 €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72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CARPA 3 x 3m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150,00 €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30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CARPA 6 x 3m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300,00 €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30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CATENARIES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25,00 €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30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CERTIFICAT DE SOLIDESA ENGINYERIA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160,00 €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48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LOT DE MATERIAL DE NETEJA*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16,00 €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48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MIRALL AUTÈNTIC DE COS SENCER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60,00 €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48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NEVERA 125L (sense congelador)*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120,00 €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48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PAPER HIGIÈNIC (PAQUET DE 6 UNITATS)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5,00 €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48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PAPERERA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2,00 €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30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PARA-SOL DE 3 X 2 m.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90,00 €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48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PARA-SOL DE 3 X 3 m excèntric graduable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120,00 €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30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TAULA RODONA DE 1,20 M. + 5 CADIRES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50,00 €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30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TROSSOS DE MOQUETA DE 4 x 4m (de diversos colors)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120,00 €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30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GLAÇONERA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2,00 €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90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Carpa-pavelló a 2 aigües de 30 x 10m, alçada mínima de 4'5m als laterals, sense parets, sense terra, amb il·luminació decorativa de garlandes LED (3 tirades de 20m) i il·luminació d'emergència.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13.000,00 €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  <w:tr w:rsidR="0062189F" w:rsidRPr="0062189F" w:rsidTr="00466682">
        <w:trPr>
          <w:trHeight w:val="1140"/>
          <w:jc w:val="center"/>
        </w:trPr>
        <w:tc>
          <w:tcPr>
            <w:tcW w:w="6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9F" w:rsidRPr="0062189F" w:rsidRDefault="0062189F" w:rsidP="0062189F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Estructura de truss per fer una cobertura diàfana d'un espai de 20 x 10m amb ràfia d'ocultació de 90% sostinguda a 5m d'alçada per una estructura independent del mobiliari urbà i de l'escenari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2189F">
              <w:rPr>
                <w:rFonts w:cs="Arial"/>
                <w:color w:val="000000"/>
                <w:sz w:val="18"/>
                <w:szCs w:val="18"/>
                <w:lang w:eastAsia="ca-ES"/>
              </w:rPr>
              <w:t>9.950,00 €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9F" w:rsidRPr="0062189F" w:rsidRDefault="0062189F" w:rsidP="0062189F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</w:p>
        </w:tc>
      </w:tr>
    </w:tbl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Import base: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t>Import IVA: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color w:val="000000"/>
          <w:spacing w:val="-2"/>
          <w:szCs w:val="22"/>
        </w:rPr>
        <w:lastRenderedPageBreak/>
        <w:t>Import total:</w:t>
      </w: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</w:p>
    <w:p w:rsidR="0062189F" w:rsidRPr="0062189F" w:rsidRDefault="0062189F" w:rsidP="0062189F">
      <w:pPr>
        <w:rPr>
          <w:rFonts w:cs="Arial"/>
          <w:b/>
          <w:color w:val="000000"/>
          <w:spacing w:val="-2"/>
          <w:szCs w:val="22"/>
        </w:rPr>
      </w:pPr>
      <w:r w:rsidRPr="0062189F">
        <w:rPr>
          <w:rFonts w:cs="Arial"/>
          <w:b/>
          <w:color w:val="000000"/>
          <w:spacing w:val="-2"/>
          <w:szCs w:val="22"/>
        </w:rPr>
        <w:t>Criteri 2.</w:t>
      </w:r>
      <w:r w:rsidRPr="0062189F">
        <w:rPr>
          <w:rFonts w:cs="Arial"/>
          <w:b/>
          <w:color w:val="000000"/>
          <w:spacing w:val="-2"/>
          <w:szCs w:val="22"/>
        </w:rPr>
        <w:tab/>
        <w:t xml:space="preserve"> </w:t>
      </w:r>
      <w:r w:rsidRPr="0062189F">
        <w:rPr>
          <w:rFonts w:cs="Arial"/>
          <w:color w:val="000000"/>
          <w:spacing w:val="-2"/>
          <w:szCs w:val="22"/>
        </w:rPr>
        <w:t>Reducció del termini de resolució d’incidències des de la seva recepció per l’Ajuntament, període màxim establert al Plec de prescripcions tècniques: 4h.</w:t>
      </w:r>
      <w:r w:rsidRPr="0062189F">
        <w:rPr>
          <w:rFonts w:cs="Arial"/>
          <w:b/>
          <w:color w:val="000000"/>
          <w:spacing w:val="-2"/>
          <w:szCs w:val="22"/>
        </w:rPr>
        <w:t xml:space="preserve"> </w:t>
      </w:r>
    </w:p>
    <w:p w:rsidR="0062189F" w:rsidRPr="0062189F" w:rsidRDefault="0062189F" w:rsidP="0062189F">
      <w:pPr>
        <w:rPr>
          <w:rFonts w:cs="Arial"/>
          <w:b/>
          <w:color w:val="000000"/>
          <w:spacing w:val="-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62189F" w:rsidRPr="0062189F" w:rsidTr="00466682">
        <w:tc>
          <w:tcPr>
            <w:tcW w:w="5377" w:type="dxa"/>
            <w:shd w:val="clear" w:color="auto" w:fill="auto"/>
          </w:tcPr>
          <w:p w:rsidR="0062189F" w:rsidRPr="0062189F" w:rsidRDefault="0062189F" w:rsidP="0062189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6E48B5">
              <w:rPr>
                <w:rFonts w:cs="Arial"/>
                <w:color w:val="000000"/>
                <w:spacing w:val="-2"/>
                <w:szCs w:val="22"/>
              </w:rPr>
            </w:r>
            <w:r w:rsidR="006E48B5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62189F">
              <w:rPr>
                <w:szCs w:val="22"/>
              </w:rPr>
              <w:t xml:space="preserve"> </w:t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t>Reducció del termini de resolució d’incidències a 1 hora: (15 punts)</w:t>
            </w:r>
          </w:p>
        </w:tc>
      </w:tr>
      <w:tr w:rsidR="0062189F" w:rsidRPr="0062189F" w:rsidTr="00466682">
        <w:tc>
          <w:tcPr>
            <w:tcW w:w="5377" w:type="dxa"/>
            <w:shd w:val="clear" w:color="auto" w:fill="auto"/>
          </w:tcPr>
          <w:p w:rsidR="0062189F" w:rsidRPr="0062189F" w:rsidRDefault="0062189F" w:rsidP="0062189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6E48B5">
              <w:rPr>
                <w:rFonts w:cs="Arial"/>
                <w:color w:val="000000"/>
                <w:spacing w:val="-2"/>
                <w:szCs w:val="22"/>
              </w:rPr>
            </w:r>
            <w:r w:rsidR="006E48B5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62189F">
              <w:rPr>
                <w:szCs w:val="22"/>
              </w:rPr>
              <w:t xml:space="preserve"> </w:t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t>Reducció del termini de resolució d’incidències a 2 hores: (10 punts)</w:t>
            </w:r>
          </w:p>
        </w:tc>
      </w:tr>
      <w:tr w:rsidR="0062189F" w:rsidRPr="0062189F" w:rsidTr="00466682">
        <w:tc>
          <w:tcPr>
            <w:tcW w:w="5377" w:type="dxa"/>
            <w:shd w:val="clear" w:color="auto" w:fill="auto"/>
          </w:tcPr>
          <w:p w:rsidR="0062189F" w:rsidRPr="0062189F" w:rsidRDefault="0062189F" w:rsidP="0062189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6E48B5">
              <w:rPr>
                <w:rFonts w:cs="Arial"/>
                <w:color w:val="000000"/>
                <w:spacing w:val="-2"/>
                <w:szCs w:val="22"/>
              </w:rPr>
            </w:r>
            <w:r w:rsidR="006E48B5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62189F">
              <w:rPr>
                <w:szCs w:val="22"/>
              </w:rPr>
              <w:t xml:space="preserve"> </w:t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t>Reducció del termini de resolució d’incidències a 3 hores: (5 punts)</w:t>
            </w:r>
          </w:p>
        </w:tc>
      </w:tr>
    </w:tbl>
    <w:p w:rsidR="0062189F" w:rsidRPr="0062189F" w:rsidRDefault="0062189F" w:rsidP="0062189F">
      <w:pPr>
        <w:outlineLvl w:val="1"/>
      </w:pP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b/>
          <w:color w:val="000000"/>
          <w:spacing w:val="-2"/>
          <w:szCs w:val="22"/>
        </w:rPr>
        <w:t>Criteri 3.</w:t>
      </w:r>
      <w:r w:rsidRPr="0062189F">
        <w:rPr>
          <w:rFonts w:cs="Arial"/>
          <w:b/>
          <w:color w:val="000000"/>
          <w:spacing w:val="-2"/>
          <w:szCs w:val="22"/>
        </w:rPr>
        <w:tab/>
        <w:t xml:space="preserve"> </w:t>
      </w:r>
      <w:r w:rsidRPr="0062189F">
        <w:rPr>
          <w:rFonts w:cs="Arial"/>
          <w:color w:val="000000"/>
          <w:spacing w:val="-2"/>
          <w:szCs w:val="22"/>
        </w:rPr>
        <w:t xml:space="preserve">Per l’aplicació de criteris mediambientals. </w:t>
      </w:r>
      <w:r w:rsidRPr="0062189F">
        <w:rPr>
          <w:szCs w:val="22"/>
        </w:rPr>
        <w:t>Característiques de la flota de vehicles que es faran servir per dur a terme l’objecte del contracte:</w:t>
      </w:r>
    </w:p>
    <w:p w:rsidR="0062189F" w:rsidRPr="0062189F" w:rsidRDefault="0062189F" w:rsidP="0062189F">
      <w:pPr>
        <w:rPr>
          <w:rFonts w:cs="Arial"/>
          <w:b/>
          <w:color w:val="000000"/>
          <w:spacing w:val="-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62189F" w:rsidRPr="0062189F" w:rsidTr="00466682">
        <w:tc>
          <w:tcPr>
            <w:tcW w:w="5377" w:type="dxa"/>
            <w:shd w:val="clear" w:color="auto" w:fill="auto"/>
          </w:tcPr>
          <w:p w:rsidR="0062189F" w:rsidRPr="0062189F" w:rsidRDefault="0062189F" w:rsidP="0062189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6E48B5">
              <w:rPr>
                <w:rFonts w:cs="Arial"/>
                <w:color w:val="000000"/>
                <w:spacing w:val="-2"/>
                <w:szCs w:val="22"/>
              </w:rPr>
            </w:r>
            <w:r w:rsidR="006E48B5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62189F">
              <w:rPr>
                <w:szCs w:val="24"/>
              </w:rPr>
              <w:t xml:space="preserve"> </w:t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t>100% de vehicles elèctrics o híbrids endollable: (10 punts)</w:t>
            </w:r>
          </w:p>
        </w:tc>
      </w:tr>
      <w:tr w:rsidR="0062189F" w:rsidRPr="0062189F" w:rsidTr="00466682">
        <w:tc>
          <w:tcPr>
            <w:tcW w:w="5377" w:type="dxa"/>
            <w:shd w:val="clear" w:color="auto" w:fill="auto"/>
          </w:tcPr>
          <w:p w:rsidR="0062189F" w:rsidRPr="0062189F" w:rsidRDefault="0062189F" w:rsidP="0062189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6E48B5">
              <w:rPr>
                <w:rFonts w:cs="Arial"/>
                <w:color w:val="000000"/>
                <w:spacing w:val="-2"/>
                <w:szCs w:val="22"/>
              </w:rPr>
            </w:r>
            <w:r w:rsidR="006E48B5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62189F">
              <w:rPr>
                <w:szCs w:val="24"/>
              </w:rPr>
              <w:t xml:space="preserve"> </w:t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t>50% de vehicles elèctrics o híbrids endollable: (8 punts)</w:t>
            </w:r>
          </w:p>
        </w:tc>
      </w:tr>
      <w:tr w:rsidR="0062189F" w:rsidRPr="0062189F" w:rsidTr="00466682">
        <w:tc>
          <w:tcPr>
            <w:tcW w:w="5377" w:type="dxa"/>
            <w:shd w:val="clear" w:color="auto" w:fill="auto"/>
          </w:tcPr>
          <w:p w:rsidR="0062189F" w:rsidRPr="0062189F" w:rsidRDefault="0062189F" w:rsidP="0062189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6E48B5">
              <w:rPr>
                <w:rFonts w:cs="Arial"/>
                <w:color w:val="000000"/>
                <w:spacing w:val="-2"/>
                <w:szCs w:val="22"/>
              </w:rPr>
            </w:r>
            <w:r w:rsidR="006E48B5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62189F">
              <w:rPr>
                <w:szCs w:val="24"/>
              </w:rPr>
              <w:t xml:space="preserve"> </w:t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t>50% de vehicles tèrmics de gas amb distintiu Eco: (5 punts)</w:t>
            </w:r>
          </w:p>
        </w:tc>
      </w:tr>
      <w:tr w:rsidR="0062189F" w:rsidRPr="0062189F" w:rsidTr="00466682">
        <w:tc>
          <w:tcPr>
            <w:tcW w:w="5377" w:type="dxa"/>
            <w:shd w:val="clear" w:color="auto" w:fill="auto"/>
          </w:tcPr>
          <w:p w:rsidR="0062189F" w:rsidRPr="0062189F" w:rsidRDefault="0062189F" w:rsidP="0062189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6E48B5">
              <w:rPr>
                <w:rFonts w:cs="Arial"/>
                <w:color w:val="000000"/>
                <w:spacing w:val="-2"/>
                <w:szCs w:val="22"/>
              </w:rPr>
            </w:r>
            <w:r w:rsidR="006E48B5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62189F">
              <w:rPr>
                <w:szCs w:val="24"/>
              </w:rPr>
              <w:t xml:space="preserve"> </w:t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t>Flota formada exclusivament per vehicles  tèrmics de gas i de gasolina amb distintiu C: (2 punts)</w:t>
            </w:r>
          </w:p>
        </w:tc>
      </w:tr>
    </w:tbl>
    <w:p w:rsidR="0062189F" w:rsidRPr="0062189F" w:rsidRDefault="0062189F" w:rsidP="0062189F">
      <w:pPr>
        <w:rPr>
          <w:rFonts w:cs="Arial"/>
          <w:b/>
          <w:color w:val="000000"/>
          <w:spacing w:val="-2"/>
          <w:sz w:val="24"/>
          <w:szCs w:val="24"/>
          <w:u w:val="single"/>
        </w:rPr>
      </w:pPr>
    </w:p>
    <w:p w:rsidR="0062189F" w:rsidRPr="0062189F" w:rsidRDefault="0062189F" w:rsidP="0062189F">
      <w:pPr>
        <w:rPr>
          <w:rFonts w:cs="Arial"/>
          <w:b/>
          <w:color w:val="000000"/>
          <w:spacing w:val="-2"/>
          <w:sz w:val="24"/>
          <w:szCs w:val="24"/>
          <w:u w:val="single"/>
        </w:rPr>
      </w:pPr>
    </w:p>
    <w:p w:rsidR="0062189F" w:rsidRPr="0062189F" w:rsidRDefault="0062189F" w:rsidP="0062189F">
      <w:pPr>
        <w:rPr>
          <w:rFonts w:cs="Arial"/>
          <w:color w:val="000000"/>
          <w:spacing w:val="-2"/>
          <w:szCs w:val="22"/>
        </w:rPr>
      </w:pPr>
      <w:r w:rsidRPr="0062189F">
        <w:rPr>
          <w:rFonts w:cs="Arial"/>
          <w:b/>
          <w:color w:val="000000"/>
          <w:spacing w:val="-2"/>
          <w:szCs w:val="22"/>
        </w:rPr>
        <w:t>Criteri 4.</w:t>
      </w:r>
      <w:r w:rsidRPr="0062189F">
        <w:rPr>
          <w:rFonts w:cs="Arial"/>
          <w:b/>
          <w:color w:val="000000"/>
          <w:spacing w:val="-2"/>
          <w:szCs w:val="22"/>
        </w:rPr>
        <w:tab/>
        <w:t xml:space="preserve"> </w:t>
      </w:r>
      <w:r w:rsidRPr="0062189F">
        <w:rPr>
          <w:rFonts w:cs="Arial"/>
          <w:color w:val="000000"/>
          <w:spacing w:val="-2"/>
          <w:szCs w:val="22"/>
        </w:rPr>
        <w:t>Aportar per a cadascun dels escenaris una cortina a instal·lar a la part posterior adaptada a les mides de cada escenari.</w:t>
      </w:r>
    </w:p>
    <w:p w:rsidR="0062189F" w:rsidRPr="0062189F" w:rsidRDefault="0062189F" w:rsidP="0062189F">
      <w:pPr>
        <w:rPr>
          <w:rFonts w:cs="Arial"/>
          <w:b/>
          <w:color w:val="000000"/>
          <w:spacing w:val="-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62189F" w:rsidRPr="0062189F" w:rsidTr="00466682">
        <w:tc>
          <w:tcPr>
            <w:tcW w:w="5377" w:type="dxa"/>
            <w:shd w:val="clear" w:color="auto" w:fill="auto"/>
          </w:tcPr>
          <w:p w:rsidR="0062189F" w:rsidRPr="0062189F" w:rsidRDefault="0062189F" w:rsidP="0062189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6E48B5">
              <w:rPr>
                <w:rFonts w:cs="Arial"/>
                <w:color w:val="000000"/>
                <w:spacing w:val="-2"/>
                <w:szCs w:val="22"/>
              </w:rPr>
            </w:r>
            <w:r w:rsidR="006E48B5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62189F">
              <w:rPr>
                <w:szCs w:val="24"/>
              </w:rPr>
              <w:t xml:space="preserve"> </w:t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t>Sí (5 punts)</w:t>
            </w:r>
          </w:p>
        </w:tc>
      </w:tr>
      <w:tr w:rsidR="0062189F" w:rsidRPr="0062189F" w:rsidTr="00466682">
        <w:tc>
          <w:tcPr>
            <w:tcW w:w="5377" w:type="dxa"/>
            <w:shd w:val="clear" w:color="auto" w:fill="auto"/>
          </w:tcPr>
          <w:p w:rsidR="0062189F" w:rsidRPr="0062189F" w:rsidRDefault="0062189F" w:rsidP="0062189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6E48B5">
              <w:rPr>
                <w:rFonts w:cs="Arial"/>
                <w:color w:val="000000"/>
                <w:spacing w:val="-2"/>
                <w:szCs w:val="22"/>
              </w:rPr>
            </w:r>
            <w:r w:rsidR="006E48B5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62189F">
              <w:rPr>
                <w:szCs w:val="24"/>
              </w:rPr>
              <w:t xml:space="preserve"> </w:t>
            </w:r>
            <w:r w:rsidRPr="0062189F">
              <w:rPr>
                <w:rFonts w:cs="Arial"/>
                <w:color w:val="000000"/>
                <w:spacing w:val="-2"/>
                <w:szCs w:val="22"/>
              </w:rPr>
              <w:t>No (0 punts)</w:t>
            </w:r>
          </w:p>
        </w:tc>
      </w:tr>
    </w:tbl>
    <w:p w:rsidR="0062189F" w:rsidRPr="0062189F" w:rsidRDefault="0062189F" w:rsidP="0062189F">
      <w:pPr>
        <w:rPr>
          <w:rFonts w:cs="Arial"/>
          <w:spacing w:val="-2"/>
          <w:szCs w:val="22"/>
        </w:rPr>
      </w:pPr>
    </w:p>
    <w:p w:rsidR="0062189F" w:rsidRPr="0062189F" w:rsidRDefault="0062189F" w:rsidP="0062189F">
      <w:pPr>
        <w:rPr>
          <w:rFonts w:cs="Arial"/>
          <w:spacing w:val="-2"/>
          <w:szCs w:val="22"/>
        </w:rPr>
      </w:pPr>
    </w:p>
    <w:p w:rsidR="0062189F" w:rsidRPr="0062189F" w:rsidRDefault="0062189F" w:rsidP="0062189F">
      <w:pPr>
        <w:rPr>
          <w:rFonts w:cs="Arial"/>
          <w:spacing w:val="-2"/>
          <w:szCs w:val="22"/>
        </w:rPr>
      </w:pPr>
      <w:r w:rsidRPr="0062189F">
        <w:rPr>
          <w:rFonts w:cs="Arial"/>
          <w:spacing w:val="-2"/>
          <w:szCs w:val="22"/>
        </w:rPr>
        <w:tab/>
      </w:r>
      <w:r w:rsidRPr="0062189F">
        <w:rPr>
          <w:rFonts w:cs="Arial"/>
          <w:spacing w:val="-2"/>
          <w:szCs w:val="22"/>
        </w:rPr>
        <w:tab/>
        <w:t xml:space="preserve">, </w:t>
      </w:r>
      <w:r w:rsidRPr="0062189F">
        <w:rPr>
          <w:rFonts w:cs="Arial"/>
          <w:spacing w:val="-2"/>
          <w:szCs w:val="22"/>
        </w:rPr>
        <w:tab/>
      </w:r>
      <w:r w:rsidRPr="0062189F">
        <w:rPr>
          <w:rFonts w:cs="Arial"/>
          <w:spacing w:val="-2"/>
          <w:sz w:val="20"/>
          <w:szCs w:val="24"/>
        </w:rPr>
        <w:t>a data de signatura electrònica</w:t>
      </w:r>
    </w:p>
    <w:p w:rsidR="0062189F" w:rsidRPr="0062189F" w:rsidRDefault="0062189F" w:rsidP="0062189F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62189F" w:rsidRPr="0062189F" w:rsidRDefault="0062189F" w:rsidP="006E48B5">
      <w:pPr>
        <w:tabs>
          <w:tab w:val="left" w:pos="-720"/>
        </w:tabs>
        <w:suppressAutoHyphens/>
        <w:outlineLvl w:val="0"/>
        <w:rPr>
          <w:sz w:val="20"/>
        </w:rPr>
      </w:pPr>
      <w:r w:rsidRPr="0062189F">
        <w:rPr>
          <w:rFonts w:cs="Arial"/>
          <w:spacing w:val="-2"/>
          <w:sz w:val="20"/>
        </w:rPr>
        <w:t xml:space="preserve">Signat, </w:t>
      </w:r>
      <w:bookmarkStart w:id="0" w:name="_GoBack"/>
      <w:bookmarkEnd w:id="0"/>
    </w:p>
    <w:sectPr w:rsidR="0062189F" w:rsidRPr="0062189F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13EA" w:rsidRDefault="004813EA">
      <w:r>
        <w:separator/>
      </w:r>
    </w:p>
  </w:endnote>
  <w:endnote w:type="continuationSeparator" w:id="0">
    <w:p w:rsidR="004813EA" w:rsidRDefault="00481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813EA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4813EA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6E48B5">
      <w:rPr>
        <w:rFonts w:cs="Frutiger-LightCn"/>
        <w:noProof/>
        <w:sz w:val="16"/>
        <w:szCs w:val="16"/>
        <w:lang w:val="en-GB" w:eastAsia="es-ES_tradnl"/>
      </w:rPr>
      <w:t>4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6E48B5">
      <w:rPr>
        <w:rFonts w:cs="Frutiger-LightCn"/>
        <w:noProof/>
        <w:sz w:val="16"/>
        <w:szCs w:val="16"/>
        <w:lang w:val="en-GB" w:eastAsia="es-ES_tradnl"/>
      </w:rPr>
      <w:t>5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4813EA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4813EA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6E48B5">
      <w:rPr>
        <w:rFonts w:cs="Frutiger-LightCn"/>
        <w:noProof/>
        <w:sz w:val="16"/>
        <w:szCs w:val="16"/>
        <w:lang w:eastAsia="es-ES_tradnl"/>
      </w:rPr>
      <w:t>5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6E48B5">
      <w:rPr>
        <w:rFonts w:cs="Frutiger-LightCn"/>
        <w:noProof/>
        <w:sz w:val="16"/>
        <w:szCs w:val="16"/>
        <w:lang w:eastAsia="es-ES_tradnl"/>
      </w:rPr>
      <w:t>5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813E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6E48B5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813EA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4813EA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271ABA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13EA" w:rsidRDefault="004813EA">
      <w:r>
        <w:separator/>
      </w:r>
    </w:p>
  </w:footnote>
  <w:footnote w:type="continuationSeparator" w:id="0">
    <w:p w:rsidR="004813EA" w:rsidRDefault="004813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4813EA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4813EA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D63C8D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813EA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4813EA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²264D0L34266H174Q0NIPx»</w:t>
          </w:r>
        </w:p>
        <w:p w:rsidR="00005385" w:rsidRPr="002627BC" w:rsidRDefault="004813EA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264D 0L34 266H 174Q 0NIP</w:t>
          </w:r>
        </w:p>
      </w:tc>
    </w:tr>
    <w:tr w:rsidR="00D63C8D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813EA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4813EA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CLT/2025/23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4813EA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4813EA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CLT19I0212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4813EA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4813EA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21-03-2025</w:t>
          </w:r>
        </w:p>
      </w:tc>
    </w:tr>
    <w:tr w:rsidR="00D63C8D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813EA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4813EA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D63C8D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813EA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4813EA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Cultura</w:t>
          </w:r>
        </w:p>
      </w:tc>
    </w:tr>
    <w:tr w:rsidR="00D63C8D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813EA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4813EA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Subministrament en règim d'arrendament d'equips i material infraestructural per a les activitats de Festa Major de Sabadell 2025 i altres activitats festives i culturals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1A5C01"/>
    <w:multiLevelType w:val="hybridMultilevel"/>
    <w:tmpl w:val="D1F4F494"/>
    <w:lvl w:ilvl="0" w:tplc="BAD6508C">
      <w:start w:val="6"/>
      <w:numFmt w:val="decimal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9C32AFDC">
      <w:start w:val="1"/>
      <w:numFmt w:val="lowerLetter"/>
      <w:lvlText w:val="%2)"/>
      <w:lvlJc w:val="left"/>
      <w:pPr>
        <w:ind w:left="674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2" w:tplc="35F097E8">
      <w:numFmt w:val="bullet"/>
      <w:lvlText w:val="•"/>
      <w:lvlJc w:val="left"/>
      <w:pPr>
        <w:ind w:left="1024" w:hanging="284"/>
      </w:pPr>
      <w:rPr>
        <w:rFonts w:hint="default"/>
        <w:lang w:val="ca-ES" w:eastAsia="en-US" w:bidi="ar-SA"/>
      </w:rPr>
    </w:lvl>
    <w:lvl w:ilvl="3" w:tplc="115A10A6">
      <w:numFmt w:val="bullet"/>
      <w:lvlText w:val="•"/>
      <w:lvlJc w:val="left"/>
      <w:pPr>
        <w:ind w:left="1369" w:hanging="284"/>
      </w:pPr>
      <w:rPr>
        <w:rFonts w:hint="default"/>
        <w:lang w:val="ca-ES" w:eastAsia="en-US" w:bidi="ar-SA"/>
      </w:rPr>
    </w:lvl>
    <w:lvl w:ilvl="4" w:tplc="F1D29802">
      <w:numFmt w:val="bullet"/>
      <w:lvlText w:val="•"/>
      <w:lvlJc w:val="left"/>
      <w:pPr>
        <w:ind w:left="1714" w:hanging="284"/>
      </w:pPr>
      <w:rPr>
        <w:rFonts w:hint="default"/>
        <w:lang w:val="ca-ES" w:eastAsia="en-US" w:bidi="ar-SA"/>
      </w:rPr>
    </w:lvl>
    <w:lvl w:ilvl="5" w:tplc="05A4C178">
      <w:numFmt w:val="bullet"/>
      <w:lvlText w:val="•"/>
      <w:lvlJc w:val="left"/>
      <w:pPr>
        <w:ind w:left="2059" w:hanging="284"/>
      </w:pPr>
      <w:rPr>
        <w:rFonts w:hint="default"/>
        <w:lang w:val="ca-ES" w:eastAsia="en-US" w:bidi="ar-SA"/>
      </w:rPr>
    </w:lvl>
    <w:lvl w:ilvl="6" w:tplc="B6F43744">
      <w:numFmt w:val="bullet"/>
      <w:lvlText w:val="•"/>
      <w:lvlJc w:val="left"/>
      <w:pPr>
        <w:ind w:left="2404" w:hanging="284"/>
      </w:pPr>
      <w:rPr>
        <w:rFonts w:hint="default"/>
        <w:lang w:val="ca-ES" w:eastAsia="en-US" w:bidi="ar-SA"/>
      </w:rPr>
    </w:lvl>
    <w:lvl w:ilvl="7" w:tplc="A9D26444">
      <w:numFmt w:val="bullet"/>
      <w:lvlText w:val="•"/>
      <w:lvlJc w:val="left"/>
      <w:pPr>
        <w:ind w:left="2749" w:hanging="284"/>
      </w:pPr>
      <w:rPr>
        <w:rFonts w:hint="default"/>
        <w:lang w:val="ca-ES" w:eastAsia="en-US" w:bidi="ar-SA"/>
      </w:rPr>
    </w:lvl>
    <w:lvl w:ilvl="8" w:tplc="03321682">
      <w:numFmt w:val="bullet"/>
      <w:lvlText w:val="•"/>
      <w:lvlJc w:val="left"/>
      <w:pPr>
        <w:ind w:left="3094" w:hanging="284"/>
      </w:pPr>
      <w:rPr>
        <w:rFonts w:hint="default"/>
        <w:lang w:val="ca-ES" w:eastAsia="en-US" w:bidi="ar-SA"/>
      </w:rPr>
    </w:lvl>
  </w:abstractNum>
  <w:abstractNum w:abstractNumId="11" w15:restartNumberingAfterBreak="0">
    <w:nsid w:val="09D559B9"/>
    <w:multiLevelType w:val="hybridMultilevel"/>
    <w:tmpl w:val="988CDBB0"/>
    <w:lvl w:ilvl="0" w:tplc="FD1CBF62">
      <w:start w:val="1"/>
      <w:numFmt w:val="lowerLetter"/>
      <w:lvlText w:val="%1)"/>
      <w:lvlJc w:val="left"/>
      <w:pPr>
        <w:ind w:left="274" w:hanging="1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C790685E">
      <w:numFmt w:val="bullet"/>
      <w:lvlText w:val="-"/>
      <w:lvlJc w:val="left"/>
      <w:pPr>
        <w:ind w:left="654" w:hanging="9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6"/>
        <w:szCs w:val="16"/>
        <w:lang w:val="ca-ES" w:eastAsia="en-US" w:bidi="ar-SA"/>
      </w:rPr>
    </w:lvl>
    <w:lvl w:ilvl="2" w:tplc="63A2B3EA">
      <w:numFmt w:val="bullet"/>
      <w:lvlText w:val="•"/>
      <w:lvlJc w:val="left"/>
      <w:pPr>
        <w:ind w:left="1155" w:hanging="98"/>
      </w:pPr>
      <w:rPr>
        <w:rFonts w:hint="default"/>
        <w:lang w:val="ca-ES" w:eastAsia="en-US" w:bidi="ar-SA"/>
      </w:rPr>
    </w:lvl>
    <w:lvl w:ilvl="3" w:tplc="A162CD66">
      <w:numFmt w:val="bullet"/>
      <w:lvlText w:val="•"/>
      <w:lvlJc w:val="left"/>
      <w:pPr>
        <w:ind w:left="1651" w:hanging="98"/>
      </w:pPr>
      <w:rPr>
        <w:rFonts w:hint="default"/>
        <w:lang w:val="ca-ES" w:eastAsia="en-US" w:bidi="ar-SA"/>
      </w:rPr>
    </w:lvl>
    <w:lvl w:ilvl="4" w:tplc="5E1483CC">
      <w:numFmt w:val="bullet"/>
      <w:lvlText w:val="•"/>
      <w:lvlJc w:val="left"/>
      <w:pPr>
        <w:ind w:left="2147" w:hanging="98"/>
      </w:pPr>
      <w:rPr>
        <w:rFonts w:hint="default"/>
        <w:lang w:val="ca-ES" w:eastAsia="en-US" w:bidi="ar-SA"/>
      </w:rPr>
    </w:lvl>
    <w:lvl w:ilvl="5" w:tplc="8EA6176A">
      <w:numFmt w:val="bullet"/>
      <w:lvlText w:val="•"/>
      <w:lvlJc w:val="left"/>
      <w:pPr>
        <w:ind w:left="2643" w:hanging="98"/>
      </w:pPr>
      <w:rPr>
        <w:rFonts w:hint="default"/>
        <w:lang w:val="ca-ES" w:eastAsia="en-US" w:bidi="ar-SA"/>
      </w:rPr>
    </w:lvl>
    <w:lvl w:ilvl="6" w:tplc="BD68F124">
      <w:numFmt w:val="bullet"/>
      <w:lvlText w:val="•"/>
      <w:lvlJc w:val="left"/>
      <w:pPr>
        <w:ind w:left="3139" w:hanging="98"/>
      </w:pPr>
      <w:rPr>
        <w:rFonts w:hint="default"/>
        <w:lang w:val="ca-ES" w:eastAsia="en-US" w:bidi="ar-SA"/>
      </w:rPr>
    </w:lvl>
    <w:lvl w:ilvl="7" w:tplc="B37ACA5E">
      <w:numFmt w:val="bullet"/>
      <w:lvlText w:val="•"/>
      <w:lvlJc w:val="left"/>
      <w:pPr>
        <w:ind w:left="3635" w:hanging="98"/>
      </w:pPr>
      <w:rPr>
        <w:rFonts w:hint="default"/>
        <w:lang w:val="ca-ES" w:eastAsia="en-US" w:bidi="ar-SA"/>
      </w:rPr>
    </w:lvl>
    <w:lvl w:ilvl="8" w:tplc="00007878">
      <w:numFmt w:val="bullet"/>
      <w:lvlText w:val="•"/>
      <w:lvlJc w:val="left"/>
      <w:pPr>
        <w:ind w:left="4131" w:hanging="98"/>
      </w:pPr>
      <w:rPr>
        <w:rFonts w:hint="default"/>
        <w:lang w:val="ca-ES" w:eastAsia="en-US" w:bidi="ar-SA"/>
      </w:rPr>
    </w:lvl>
  </w:abstractNum>
  <w:abstractNum w:abstractNumId="12" w15:restartNumberingAfterBreak="0">
    <w:nsid w:val="0B805508"/>
    <w:multiLevelType w:val="hybridMultilevel"/>
    <w:tmpl w:val="2BEA0BF8"/>
    <w:lvl w:ilvl="0" w:tplc="7840B728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1F124EDA" w:tentative="1">
      <w:start w:val="1"/>
      <w:numFmt w:val="lowerLetter"/>
      <w:lvlText w:val="%2."/>
      <w:lvlJc w:val="left"/>
      <w:pPr>
        <w:ind w:left="1080" w:hanging="360"/>
      </w:pPr>
    </w:lvl>
    <w:lvl w:ilvl="2" w:tplc="8B92C87A" w:tentative="1">
      <w:start w:val="1"/>
      <w:numFmt w:val="lowerRoman"/>
      <w:lvlText w:val="%3."/>
      <w:lvlJc w:val="right"/>
      <w:pPr>
        <w:ind w:left="1800" w:hanging="180"/>
      </w:pPr>
    </w:lvl>
    <w:lvl w:ilvl="3" w:tplc="63562F64" w:tentative="1">
      <w:start w:val="1"/>
      <w:numFmt w:val="decimal"/>
      <w:lvlText w:val="%4."/>
      <w:lvlJc w:val="left"/>
      <w:pPr>
        <w:ind w:left="2520" w:hanging="360"/>
      </w:pPr>
    </w:lvl>
    <w:lvl w:ilvl="4" w:tplc="7B6E9DDE" w:tentative="1">
      <w:start w:val="1"/>
      <w:numFmt w:val="lowerLetter"/>
      <w:lvlText w:val="%5."/>
      <w:lvlJc w:val="left"/>
      <w:pPr>
        <w:ind w:left="3240" w:hanging="360"/>
      </w:pPr>
    </w:lvl>
    <w:lvl w:ilvl="5" w:tplc="E6BC4D92" w:tentative="1">
      <w:start w:val="1"/>
      <w:numFmt w:val="lowerRoman"/>
      <w:lvlText w:val="%6."/>
      <w:lvlJc w:val="right"/>
      <w:pPr>
        <w:ind w:left="3960" w:hanging="180"/>
      </w:pPr>
    </w:lvl>
    <w:lvl w:ilvl="6" w:tplc="5F407F68" w:tentative="1">
      <w:start w:val="1"/>
      <w:numFmt w:val="decimal"/>
      <w:lvlText w:val="%7."/>
      <w:lvlJc w:val="left"/>
      <w:pPr>
        <w:ind w:left="4680" w:hanging="360"/>
      </w:pPr>
    </w:lvl>
    <w:lvl w:ilvl="7" w:tplc="1EE24604" w:tentative="1">
      <w:start w:val="1"/>
      <w:numFmt w:val="lowerLetter"/>
      <w:lvlText w:val="%8."/>
      <w:lvlJc w:val="left"/>
      <w:pPr>
        <w:ind w:left="5400" w:hanging="360"/>
      </w:pPr>
    </w:lvl>
    <w:lvl w:ilvl="8" w:tplc="6ED0BD0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DF52D5E"/>
    <w:multiLevelType w:val="hybridMultilevel"/>
    <w:tmpl w:val="770CA44E"/>
    <w:lvl w:ilvl="0" w:tplc="C1DA50A0">
      <w:start w:val="1"/>
      <w:numFmt w:val="upperRoman"/>
      <w:lvlText w:val="%1."/>
      <w:lvlJc w:val="left"/>
      <w:pPr>
        <w:ind w:left="1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9B8E2480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C57A87F2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9FC39CA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F509C56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2496FAB4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5106AC32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8BF80B72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7F2A822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1A240989"/>
    <w:multiLevelType w:val="hybridMultilevel"/>
    <w:tmpl w:val="161EC54A"/>
    <w:lvl w:ilvl="0" w:tplc="56042F6C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A9D49E3C">
      <w:numFmt w:val="bullet"/>
      <w:lvlText w:val="•"/>
      <w:lvlJc w:val="left"/>
      <w:pPr>
        <w:ind w:left="738" w:hanging="284"/>
      </w:pPr>
      <w:rPr>
        <w:rFonts w:hint="default"/>
        <w:lang w:val="ca-ES" w:eastAsia="en-US" w:bidi="ar-SA"/>
      </w:rPr>
    </w:lvl>
    <w:lvl w:ilvl="2" w:tplc="F2E4BBDC">
      <w:numFmt w:val="bullet"/>
      <w:lvlText w:val="•"/>
      <w:lvlJc w:val="left"/>
      <w:pPr>
        <w:ind w:left="1076" w:hanging="284"/>
      </w:pPr>
      <w:rPr>
        <w:rFonts w:hint="default"/>
        <w:lang w:val="ca-ES" w:eastAsia="en-US" w:bidi="ar-SA"/>
      </w:rPr>
    </w:lvl>
    <w:lvl w:ilvl="3" w:tplc="7412777A">
      <w:numFmt w:val="bullet"/>
      <w:lvlText w:val="•"/>
      <w:lvlJc w:val="left"/>
      <w:pPr>
        <w:ind w:left="1415" w:hanging="284"/>
      </w:pPr>
      <w:rPr>
        <w:rFonts w:hint="default"/>
        <w:lang w:val="ca-ES" w:eastAsia="en-US" w:bidi="ar-SA"/>
      </w:rPr>
    </w:lvl>
    <w:lvl w:ilvl="4" w:tplc="ECCAB1F0">
      <w:numFmt w:val="bullet"/>
      <w:lvlText w:val="•"/>
      <w:lvlJc w:val="left"/>
      <w:pPr>
        <w:ind w:left="1753" w:hanging="284"/>
      </w:pPr>
      <w:rPr>
        <w:rFonts w:hint="default"/>
        <w:lang w:val="ca-ES" w:eastAsia="en-US" w:bidi="ar-SA"/>
      </w:rPr>
    </w:lvl>
    <w:lvl w:ilvl="5" w:tplc="FBDA75C2">
      <w:numFmt w:val="bullet"/>
      <w:lvlText w:val="•"/>
      <w:lvlJc w:val="left"/>
      <w:pPr>
        <w:ind w:left="2092" w:hanging="284"/>
      </w:pPr>
      <w:rPr>
        <w:rFonts w:hint="default"/>
        <w:lang w:val="ca-ES" w:eastAsia="en-US" w:bidi="ar-SA"/>
      </w:rPr>
    </w:lvl>
    <w:lvl w:ilvl="6" w:tplc="36D4AE90">
      <w:numFmt w:val="bullet"/>
      <w:lvlText w:val="•"/>
      <w:lvlJc w:val="left"/>
      <w:pPr>
        <w:ind w:left="2430" w:hanging="284"/>
      </w:pPr>
      <w:rPr>
        <w:rFonts w:hint="default"/>
        <w:lang w:val="ca-ES" w:eastAsia="en-US" w:bidi="ar-SA"/>
      </w:rPr>
    </w:lvl>
    <w:lvl w:ilvl="7" w:tplc="650E2F80">
      <w:numFmt w:val="bullet"/>
      <w:lvlText w:val="•"/>
      <w:lvlJc w:val="left"/>
      <w:pPr>
        <w:ind w:left="2768" w:hanging="284"/>
      </w:pPr>
      <w:rPr>
        <w:rFonts w:hint="default"/>
        <w:lang w:val="ca-ES" w:eastAsia="en-US" w:bidi="ar-SA"/>
      </w:rPr>
    </w:lvl>
    <w:lvl w:ilvl="8" w:tplc="A0043884">
      <w:numFmt w:val="bullet"/>
      <w:lvlText w:val="•"/>
      <w:lvlJc w:val="left"/>
      <w:pPr>
        <w:ind w:left="3107" w:hanging="284"/>
      </w:pPr>
      <w:rPr>
        <w:rFonts w:hint="default"/>
        <w:lang w:val="ca-ES" w:eastAsia="en-US" w:bidi="ar-SA"/>
      </w:rPr>
    </w:lvl>
  </w:abstractNum>
  <w:abstractNum w:abstractNumId="15" w15:restartNumberingAfterBreak="0">
    <w:nsid w:val="1CED6512"/>
    <w:multiLevelType w:val="hybridMultilevel"/>
    <w:tmpl w:val="5A12EC96"/>
    <w:lvl w:ilvl="0" w:tplc="1F708F98">
      <w:start w:val="1"/>
      <w:numFmt w:val="lowerLetter"/>
      <w:lvlText w:val="%1)"/>
      <w:lvlJc w:val="left"/>
      <w:pPr>
        <w:ind w:left="688" w:hanging="361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ca-ES" w:eastAsia="en-US" w:bidi="ar-SA"/>
      </w:rPr>
    </w:lvl>
    <w:lvl w:ilvl="1" w:tplc="3AAA0538">
      <w:numFmt w:val="bullet"/>
      <w:lvlText w:val="•"/>
      <w:lvlJc w:val="left"/>
      <w:pPr>
        <w:ind w:left="1640" w:hanging="361"/>
      </w:pPr>
      <w:rPr>
        <w:rFonts w:hint="default"/>
        <w:lang w:val="ca-ES" w:eastAsia="en-US" w:bidi="ar-SA"/>
      </w:rPr>
    </w:lvl>
    <w:lvl w:ilvl="2" w:tplc="A6FA76F8">
      <w:numFmt w:val="bullet"/>
      <w:lvlText w:val="•"/>
      <w:lvlJc w:val="left"/>
      <w:pPr>
        <w:ind w:left="2600" w:hanging="361"/>
      </w:pPr>
      <w:rPr>
        <w:rFonts w:hint="default"/>
        <w:lang w:val="ca-ES" w:eastAsia="en-US" w:bidi="ar-SA"/>
      </w:rPr>
    </w:lvl>
    <w:lvl w:ilvl="3" w:tplc="76D07566">
      <w:numFmt w:val="bullet"/>
      <w:lvlText w:val="•"/>
      <w:lvlJc w:val="left"/>
      <w:pPr>
        <w:ind w:left="3560" w:hanging="361"/>
      </w:pPr>
      <w:rPr>
        <w:rFonts w:hint="default"/>
        <w:lang w:val="ca-ES" w:eastAsia="en-US" w:bidi="ar-SA"/>
      </w:rPr>
    </w:lvl>
    <w:lvl w:ilvl="4" w:tplc="25D2621C">
      <w:numFmt w:val="bullet"/>
      <w:lvlText w:val="•"/>
      <w:lvlJc w:val="left"/>
      <w:pPr>
        <w:ind w:left="4520" w:hanging="361"/>
      </w:pPr>
      <w:rPr>
        <w:rFonts w:hint="default"/>
        <w:lang w:val="ca-ES" w:eastAsia="en-US" w:bidi="ar-SA"/>
      </w:rPr>
    </w:lvl>
    <w:lvl w:ilvl="5" w:tplc="5F5E0A38">
      <w:numFmt w:val="bullet"/>
      <w:lvlText w:val="•"/>
      <w:lvlJc w:val="left"/>
      <w:pPr>
        <w:ind w:left="5480" w:hanging="361"/>
      </w:pPr>
      <w:rPr>
        <w:rFonts w:hint="default"/>
        <w:lang w:val="ca-ES" w:eastAsia="en-US" w:bidi="ar-SA"/>
      </w:rPr>
    </w:lvl>
    <w:lvl w:ilvl="6" w:tplc="4BE0293C">
      <w:numFmt w:val="bullet"/>
      <w:lvlText w:val="•"/>
      <w:lvlJc w:val="left"/>
      <w:pPr>
        <w:ind w:left="6440" w:hanging="361"/>
      </w:pPr>
      <w:rPr>
        <w:rFonts w:hint="default"/>
        <w:lang w:val="ca-ES" w:eastAsia="en-US" w:bidi="ar-SA"/>
      </w:rPr>
    </w:lvl>
    <w:lvl w:ilvl="7" w:tplc="48181184">
      <w:numFmt w:val="bullet"/>
      <w:lvlText w:val="•"/>
      <w:lvlJc w:val="left"/>
      <w:pPr>
        <w:ind w:left="7400" w:hanging="361"/>
      </w:pPr>
      <w:rPr>
        <w:rFonts w:hint="default"/>
        <w:lang w:val="ca-ES" w:eastAsia="en-US" w:bidi="ar-SA"/>
      </w:rPr>
    </w:lvl>
    <w:lvl w:ilvl="8" w:tplc="5CE2E150">
      <w:numFmt w:val="bullet"/>
      <w:lvlText w:val="•"/>
      <w:lvlJc w:val="left"/>
      <w:pPr>
        <w:ind w:left="8360" w:hanging="361"/>
      </w:pPr>
      <w:rPr>
        <w:rFonts w:hint="default"/>
        <w:lang w:val="ca-ES" w:eastAsia="en-US" w:bidi="ar-SA"/>
      </w:rPr>
    </w:lvl>
  </w:abstractNum>
  <w:abstractNum w:abstractNumId="16" w15:restartNumberingAfterBreak="0">
    <w:nsid w:val="203373CE"/>
    <w:multiLevelType w:val="hybridMultilevel"/>
    <w:tmpl w:val="DAC2034E"/>
    <w:lvl w:ilvl="0" w:tplc="CA20E492">
      <w:start w:val="1"/>
      <w:numFmt w:val="decimal"/>
      <w:lvlText w:val="(%1)"/>
      <w:lvlJc w:val="left"/>
      <w:pPr>
        <w:ind w:left="688" w:hanging="361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15"/>
        <w:szCs w:val="15"/>
        <w:lang w:val="ca-ES" w:eastAsia="en-US" w:bidi="ar-SA"/>
      </w:rPr>
    </w:lvl>
    <w:lvl w:ilvl="1" w:tplc="599E7304">
      <w:numFmt w:val="bullet"/>
      <w:lvlText w:val="•"/>
      <w:lvlJc w:val="left"/>
      <w:pPr>
        <w:ind w:left="1640" w:hanging="361"/>
      </w:pPr>
      <w:rPr>
        <w:rFonts w:hint="default"/>
        <w:lang w:val="ca-ES" w:eastAsia="en-US" w:bidi="ar-SA"/>
      </w:rPr>
    </w:lvl>
    <w:lvl w:ilvl="2" w:tplc="FFC8219A">
      <w:numFmt w:val="bullet"/>
      <w:lvlText w:val="•"/>
      <w:lvlJc w:val="left"/>
      <w:pPr>
        <w:ind w:left="2600" w:hanging="361"/>
      </w:pPr>
      <w:rPr>
        <w:rFonts w:hint="default"/>
        <w:lang w:val="ca-ES" w:eastAsia="en-US" w:bidi="ar-SA"/>
      </w:rPr>
    </w:lvl>
    <w:lvl w:ilvl="3" w:tplc="6E3A41A2">
      <w:numFmt w:val="bullet"/>
      <w:lvlText w:val="•"/>
      <w:lvlJc w:val="left"/>
      <w:pPr>
        <w:ind w:left="3560" w:hanging="361"/>
      </w:pPr>
      <w:rPr>
        <w:rFonts w:hint="default"/>
        <w:lang w:val="ca-ES" w:eastAsia="en-US" w:bidi="ar-SA"/>
      </w:rPr>
    </w:lvl>
    <w:lvl w:ilvl="4" w:tplc="78CCC270">
      <w:numFmt w:val="bullet"/>
      <w:lvlText w:val="•"/>
      <w:lvlJc w:val="left"/>
      <w:pPr>
        <w:ind w:left="4520" w:hanging="361"/>
      </w:pPr>
      <w:rPr>
        <w:rFonts w:hint="default"/>
        <w:lang w:val="ca-ES" w:eastAsia="en-US" w:bidi="ar-SA"/>
      </w:rPr>
    </w:lvl>
    <w:lvl w:ilvl="5" w:tplc="DE0C1D22">
      <w:numFmt w:val="bullet"/>
      <w:lvlText w:val="•"/>
      <w:lvlJc w:val="left"/>
      <w:pPr>
        <w:ind w:left="5480" w:hanging="361"/>
      </w:pPr>
      <w:rPr>
        <w:rFonts w:hint="default"/>
        <w:lang w:val="ca-ES" w:eastAsia="en-US" w:bidi="ar-SA"/>
      </w:rPr>
    </w:lvl>
    <w:lvl w:ilvl="6" w:tplc="067ACC54">
      <w:numFmt w:val="bullet"/>
      <w:lvlText w:val="•"/>
      <w:lvlJc w:val="left"/>
      <w:pPr>
        <w:ind w:left="6440" w:hanging="361"/>
      </w:pPr>
      <w:rPr>
        <w:rFonts w:hint="default"/>
        <w:lang w:val="ca-ES" w:eastAsia="en-US" w:bidi="ar-SA"/>
      </w:rPr>
    </w:lvl>
    <w:lvl w:ilvl="7" w:tplc="3F40C936">
      <w:numFmt w:val="bullet"/>
      <w:lvlText w:val="•"/>
      <w:lvlJc w:val="left"/>
      <w:pPr>
        <w:ind w:left="7400" w:hanging="361"/>
      </w:pPr>
      <w:rPr>
        <w:rFonts w:hint="default"/>
        <w:lang w:val="ca-ES" w:eastAsia="en-US" w:bidi="ar-SA"/>
      </w:rPr>
    </w:lvl>
    <w:lvl w:ilvl="8" w:tplc="B8DA1538">
      <w:numFmt w:val="bullet"/>
      <w:lvlText w:val="•"/>
      <w:lvlJc w:val="left"/>
      <w:pPr>
        <w:ind w:left="8360" w:hanging="361"/>
      </w:pPr>
      <w:rPr>
        <w:rFonts w:hint="default"/>
        <w:lang w:val="ca-ES" w:eastAsia="en-US" w:bidi="ar-SA"/>
      </w:rPr>
    </w:lvl>
  </w:abstractNum>
  <w:abstractNum w:abstractNumId="17" w15:restartNumberingAfterBreak="0">
    <w:nsid w:val="217D7874"/>
    <w:multiLevelType w:val="hybridMultilevel"/>
    <w:tmpl w:val="767850F2"/>
    <w:lvl w:ilvl="0" w:tplc="469AE2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7F800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89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F80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582A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BA85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EA7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B6FD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BA66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24E3206"/>
    <w:multiLevelType w:val="hybridMultilevel"/>
    <w:tmpl w:val="24682A58"/>
    <w:lvl w:ilvl="0" w:tplc="46CED7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45A576E" w:tentative="1">
      <w:start w:val="1"/>
      <w:numFmt w:val="lowerLetter"/>
      <w:lvlText w:val="%2."/>
      <w:lvlJc w:val="left"/>
      <w:pPr>
        <w:ind w:left="1440" w:hanging="360"/>
      </w:pPr>
    </w:lvl>
    <w:lvl w:ilvl="2" w:tplc="B3240E24" w:tentative="1">
      <w:start w:val="1"/>
      <w:numFmt w:val="lowerRoman"/>
      <w:lvlText w:val="%3."/>
      <w:lvlJc w:val="right"/>
      <w:pPr>
        <w:ind w:left="2160" w:hanging="180"/>
      </w:pPr>
    </w:lvl>
    <w:lvl w:ilvl="3" w:tplc="C0DA2616" w:tentative="1">
      <w:start w:val="1"/>
      <w:numFmt w:val="decimal"/>
      <w:lvlText w:val="%4."/>
      <w:lvlJc w:val="left"/>
      <w:pPr>
        <w:ind w:left="2880" w:hanging="360"/>
      </w:pPr>
    </w:lvl>
    <w:lvl w:ilvl="4" w:tplc="9572BDDA" w:tentative="1">
      <w:start w:val="1"/>
      <w:numFmt w:val="lowerLetter"/>
      <w:lvlText w:val="%5."/>
      <w:lvlJc w:val="left"/>
      <w:pPr>
        <w:ind w:left="3600" w:hanging="360"/>
      </w:pPr>
    </w:lvl>
    <w:lvl w:ilvl="5" w:tplc="FD30ABE8" w:tentative="1">
      <w:start w:val="1"/>
      <w:numFmt w:val="lowerRoman"/>
      <w:lvlText w:val="%6."/>
      <w:lvlJc w:val="right"/>
      <w:pPr>
        <w:ind w:left="4320" w:hanging="180"/>
      </w:pPr>
    </w:lvl>
    <w:lvl w:ilvl="6" w:tplc="751418F6" w:tentative="1">
      <w:start w:val="1"/>
      <w:numFmt w:val="decimal"/>
      <w:lvlText w:val="%7."/>
      <w:lvlJc w:val="left"/>
      <w:pPr>
        <w:ind w:left="5040" w:hanging="360"/>
      </w:pPr>
    </w:lvl>
    <w:lvl w:ilvl="7" w:tplc="D60AF54E" w:tentative="1">
      <w:start w:val="1"/>
      <w:numFmt w:val="lowerLetter"/>
      <w:lvlText w:val="%8."/>
      <w:lvlJc w:val="left"/>
      <w:pPr>
        <w:ind w:left="5760" w:hanging="360"/>
      </w:pPr>
    </w:lvl>
    <w:lvl w:ilvl="8" w:tplc="7B388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8C687B"/>
    <w:multiLevelType w:val="hybridMultilevel"/>
    <w:tmpl w:val="19DEB610"/>
    <w:lvl w:ilvl="0" w:tplc="F33622B8">
      <w:start w:val="4"/>
      <w:numFmt w:val="lowerLetter"/>
      <w:lvlText w:val="%1)"/>
      <w:lvlJc w:val="left"/>
      <w:pPr>
        <w:ind w:left="329" w:hanging="248"/>
      </w:pPr>
      <w:rPr>
        <w:rFonts w:hint="default"/>
        <w:spacing w:val="0"/>
        <w:w w:val="100"/>
        <w:lang w:val="ca-ES" w:eastAsia="en-US" w:bidi="ar-SA"/>
      </w:rPr>
    </w:lvl>
    <w:lvl w:ilvl="1" w:tplc="316093D2">
      <w:numFmt w:val="bullet"/>
      <w:lvlText w:val="•"/>
      <w:lvlJc w:val="left"/>
      <w:pPr>
        <w:ind w:left="757" w:hanging="248"/>
      </w:pPr>
      <w:rPr>
        <w:rFonts w:hint="default"/>
        <w:lang w:val="ca-ES" w:eastAsia="en-US" w:bidi="ar-SA"/>
      </w:rPr>
    </w:lvl>
    <w:lvl w:ilvl="2" w:tplc="6F02026C">
      <w:numFmt w:val="bullet"/>
      <w:lvlText w:val="•"/>
      <w:lvlJc w:val="left"/>
      <w:pPr>
        <w:ind w:left="1195" w:hanging="248"/>
      </w:pPr>
      <w:rPr>
        <w:rFonts w:hint="default"/>
        <w:lang w:val="ca-ES" w:eastAsia="en-US" w:bidi="ar-SA"/>
      </w:rPr>
    </w:lvl>
    <w:lvl w:ilvl="3" w:tplc="698C962E">
      <w:numFmt w:val="bullet"/>
      <w:lvlText w:val="•"/>
      <w:lvlJc w:val="left"/>
      <w:pPr>
        <w:ind w:left="1633" w:hanging="248"/>
      </w:pPr>
      <w:rPr>
        <w:rFonts w:hint="default"/>
        <w:lang w:val="ca-ES" w:eastAsia="en-US" w:bidi="ar-SA"/>
      </w:rPr>
    </w:lvl>
    <w:lvl w:ilvl="4" w:tplc="E0D259AE">
      <w:numFmt w:val="bullet"/>
      <w:lvlText w:val="•"/>
      <w:lvlJc w:val="left"/>
      <w:pPr>
        <w:ind w:left="2071" w:hanging="248"/>
      </w:pPr>
      <w:rPr>
        <w:rFonts w:hint="default"/>
        <w:lang w:val="ca-ES" w:eastAsia="en-US" w:bidi="ar-SA"/>
      </w:rPr>
    </w:lvl>
    <w:lvl w:ilvl="5" w:tplc="C35C3576">
      <w:numFmt w:val="bullet"/>
      <w:lvlText w:val="•"/>
      <w:lvlJc w:val="left"/>
      <w:pPr>
        <w:ind w:left="2509" w:hanging="248"/>
      </w:pPr>
      <w:rPr>
        <w:rFonts w:hint="default"/>
        <w:lang w:val="ca-ES" w:eastAsia="en-US" w:bidi="ar-SA"/>
      </w:rPr>
    </w:lvl>
    <w:lvl w:ilvl="6" w:tplc="63E81B88">
      <w:numFmt w:val="bullet"/>
      <w:lvlText w:val="•"/>
      <w:lvlJc w:val="left"/>
      <w:pPr>
        <w:ind w:left="2947" w:hanging="248"/>
      </w:pPr>
      <w:rPr>
        <w:rFonts w:hint="default"/>
        <w:lang w:val="ca-ES" w:eastAsia="en-US" w:bidi="ar-SA"/>
      </w:rPr>
    </w:lvl>
    <w:lvl w:ilvl="7" w:tplc="9E081B44">
      <w:numFmt w:val="bullet"/>
      <w:lvlText w:val="•"/>
      <w:lvlJc w:val="left"/>
      <w:pPr>
        <w:ind w:left="3385" w:hanging="248"/>
      </w:pPr>
      <w:rPr>
        <w:rFonts w:hint="default"/>
        <w:lang w:val="ca-ES" w:eastAsia="en-US" w:bidi="ar-SA"/>
      </w:rPr>
    </w:lvl>
    <w:lvl w:ilvl="8" w:tplc="6F3CD40A">
      <w:numFmt w:val="bullet"/>
      <w:lvlText w:val="•"/>
      <w:lvlJc w:val="left"/>
      <w:pPr>
        <w:ind w:left="3823" w:hanging="248"/>
      </w:pPr>
      <w:rPr>
        <w:rFonts w:hint="default"/>
        <w:lang w:val="ca-ES" w:eastAsia="en-US" w:bidi="ar-SA"/>
      </w:rPr>
    </w:lvl>
  </w:abstractNum>
  <w:abstractNum w:abstractNumId="20" w15:restartNumberingAfterBreak="0">
    <w:nsid w:val="306C5AC8"/>
    <w:multiLevelType w:val="hybridMultilevel"/>
    <w:tmpl w:val="9D4CD900"/>
    <w:lvl w:ilvl="0" w:tplc="513A8A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C8A0DA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98AB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A260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72035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096CF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76FF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CA71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0ACD2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962608"/>
    <w:multiLevelType w:val="hybridMultilevel"/>
    <w:tmpl w:val="972C1AF4"/>
    <w:lvl w:ilvl="0" w:tplc="F9106C1A">
      <w:start w:val="3"/>
      <w:numFmt w:val="lowerLetter"/>
      <w:lvlText w:val="%1)"/>
      <w:lvlJc w:val="left"/>
      <w:pPr>
        <w:ind w:left="390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1" w:tplc="A1802546">
      <w:numFmt w:val="bullet"/>
      <w:lvlText w:val="•"/>
      <w:lvlJc w:val="left"/>
      <w:pPr>
        <w:ind w:left="752" w:hanging="284"/>
      </w:pPr>
      <w:rPr>
        <w:rFonts w:hint="default"/>
        <w:lang w:val="ca-ES" w:eastAsia="en-US" w:bidi="ar-SA"/>
      </w:rPr>
    </w:lvl>
    <w:lvl w:ilvl="2" w:tplc="76867B02">
      <w:numFmt w:val="bullet"/>
      <w:lvlText w:val="•"/>
      <w:lvlJc w:val="left"/>
      <w:pPr>
        <w:ind w:left="1105" w:hanging="284"/>
      </w:pPr>
      <w:rPr>
        <w:rFonts w:hint="default"/>
        <w:lang w:val="ca-ES" w:eastAsia="en-US" w:bidi="ar-SA"/>
      </w:rPr>
    </w:lvl>
    <w:lvl w:ilvl="3" w:tplc="A078836C">
      <w:numFmt w:val="bullet"/>
      <w:lvlText w:val="•"/>
      <w:lvlJc w:val="left"/>
      <w:pPr>
        <w:ind w:left="1457" w:hanging="284"/>
      </w:pPr>
      <w:rPr>
        <w:rFonts w:hint="default"/>
        <w:lang w:val="ca-ES" w:eastAsia="en-US" w:bidi="ar-SA"/>
      </w:rPr>
    </w:lvl>
    <w:lvl w:ilvl="4" w:tplc="31EC9FE8">
      <w:numFmt w:val="bullet"/>
      <w:lvlText w:val="•"/>
      <w:lvlJc w:val="left"/>
      <w:pPr>
        <w:ind w:left="1810" w:hanging="284"/>
      </w:pPr>
      <w:rPr>
        <w:rFonts w:hint="default"/>
        <w:lang w:val="ca-ES" w:eastAsia="en-US" w:bidi="ar-SA"/>
      </w:rPr>
    </w:lvl>
    <w:lvl w:ilvl="5" w:tplc="112AF2DA">
      <w:numFmt w:val="bullet"/>
      <w:lvlText w:val="•"/>
      <w:lvlJc w:val="left"/>
      <w:pPr>
        <w:ind w:left="2163" w:hanging="284"/>
      </w:pPr>
      <w:rPr>
        <w:rFonts w:hint="default"/>
        <w:lang w:val="ca-ES" w:eastAsia="en-US" w:bidi="ar-SA"/>
      </w:rPr>
    </w:lvl>
    <w:lvl w:ilvl="6" w:tplc="516AB8FE">
      <w:numFmt w:val="bullet"/>
      <w:lvlText w:val="•"/>
      <w:lvlJc w:val="left"/>
      <w:pPr>
        <w:ind w:left="2515" w:hanging="284"/>
      </w:pPr>
      <w:rPr>
        <w:rFonts w:hint="default"/>
        <w:lang w:val="ca-ES" w:eastAsia="en-US" w:bidi="ar-SA"/>
      </w:rPr>
    </w:lvl>
    <w:lvl w:ilvl="7" w:tplc="81C4BF76">
      <w:numFmt w:val="bullet"/>
      <w:lvlText w:val="•"/>
      <w:lvlJc w:val="left"/>
      <w:pPr>
        <w:ind w:left="2868" w:hanging="284"/>
      </w:pPr>
      <w:rPr>
        <w:rFonts w:hint="default"/>
        <w:lang w:val="ca-ES" w:eastAsia="en-US" w:bidi="ar-SA"/>
      </w:rPr>
    </w:lvl>
    <w:lvl w:ilvl="8" w:tplc="8C38E1AA">
      <w:numFmt w:val="bullet"/>
      <w:lvlText w:val="•"/>
      <w:lvlJc w:val="left"/>
      <w:pPr>
        <w:ind w:left="3220" w:hanging="284"/>
      </w:pPr>
      <w:rPr>
        <w:rFonts w:hint="default"/>
        <w:lang w:val="ca-ES" w:eastAsia="en-US" w:bidi="ar-SA"/>
      </w:rPr>
    </w:lvl>
  </w:abstractNum>
  <w:abstractNum w:abstractNumId="22" w15:restartNumberingAfterBreak="0">
    <w:nsid w:val="36FB66CD"/>
    <w:multiLevelType w:val="hybridMultilevel"/>
    <w:tmpl w:val="06F2BC4A"/>
    <w:lvl w:ilvl="0" w:tplc="6D523E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A0616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C20B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C285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7C35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DC45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DA93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2464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92DD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DD7F2B"/>
    <w:multiLevelType w:val="hybridMultilevel"/>
    <w:tmpl w:val="2CC4CDD8"/>
    <w:lvl w:ilvl="0" w:tplc="18BC302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1B4CF66" w:tentative="1">
      <w:start w:val="1"/>
      <w:numFmt w:val="lowerLetter"/>
      <w:lvlText w:val="%2."/>
      <w:lvlJc w:val="left"/>
      <w:pPr>
        <w:ind w:left="1440" w:hanging="360"/>
      </w:pPr>
    </w:lvl>
    <w:lvl w:ilvl="2" w:tplc="0E423910" w:tentative="1">
      <w:start w:val="1"/>
      <w:numFmt w:val="lowerRoman"/>
      <w:lvlText w:val="%3."/>
      <w:lvlJc w:val="right"/>
      <w:pPr>
        <w:ind w:left="2160" w:hanging="180"/>
      </w:pPr>
    </w:lvl>
    <w:lvl w:ilvl="3" w:tplc="69985EC6" w:tentative="1">
      <w:start w:val="1"/>
      <w:numFmt w:val="decimal"/>
      <w:lvlText w:val="%4."/>
      <w:lvlJc w:val="left"/>
      <w:pPr>
        <w:ind w:left="2880" w:hanging="360"/>
      </w:pPr>
    </w:lvl>
    <w:lvl w:ilvl="4" w:tplc="34D05734" w:tentative="1">
      <w:start w:val="1"/>
      <w:numFmt w:val="lowerLetter"/>
      <w:lvlText w:val="%5."/>
      <w:lvlJc w:val="left"/>
      <w:pPr>
        <w:ind w:left="3600" w:hanging="360"/>
      </w:pPr>
    </w:lvl>
    <w:lvl w:ilvl="5" w:tplc="00BA44A4" w:tentative="1">
      <w:start w:val="1"/>
      <w:numFmt w:val="lowerRoman"/>
      <w:lvlText w:val="%6."/>
      <w:lvlJc w:val="right"/>
      <w:pPr>
        <w:ind w:left="4320" w:hanging="180"/>
      </w:pPr>
    </w:lvl>
    <w:lvl w:ilvl="6" w:tplc="BCC8E4F6" w:tentative="1">
      <w:start w:val="1"/>
      <w:numFmt w:val="decimal"/>
      <w:lvlText w:val="%7."/>
      <w:lvlJc w:val="left"/>
      <w:pPr>
        <w:ind w:left="5040" w:hanging="360"/>
      </w:pPr>
    </w:lvl>
    <w:lvl w:ilvl="7" w:tplc="5414E87C" w:tentative="1">
      <w:start w:val="1"/>
      <w:numFmt w:val="lowerLetter"/>
      <w:lvlText w:val="%8."/>
      <w:lvlJc w:val="left"/>
      <w:pPr>
        <w:ind w:left="5760" w:hanging="360"/>
      </w:pPr>
    </w:lvl>
    <w:lvl w:ilvl="8" w:tplc="877877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A6786C"/>
    <w:multiLevelType w:val="hybridMultilevel"/>
    <w:tmpl w:val="1FC0510E"/>
    <w:lvl w:ilvl="0" w:tplc="A3E2900E">
      <w:start w:val="1"/>
      <w:numFmt w:val="decimal"/>
      <w:lvlText w:val="%1."/>
      <w:lvlJc w:val="left"/>
      <w:pPr>
        <w:ind w:left="82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FD0A2CA0">
      <w:numFmt w:val="bullet"/>
      <w:lvlText w:val="•"/>
      <w:lvlJc w:val="left"/>
      <w:pPr>
        <w:ind w:left="1601" w:hanging="360"/>
      </w:pPr>
      <w:rPr>
        <w:rFonts w:hint="default"/>
        <w:lang w:val="ca-ES" w:eastAsia="en-US" w:bidi="ar-SA"/>
      </w:rPr>
    </w:lvl>
    <w:lvl w:ilvl="2" w:tplc="7BF26F74">
      <w:numFmt w:val="bullet"/>
      <w:lvlText w:val="•"/>
      <w:lvlJc w:val="left"/>
      <w:pPr>
        <w:ind w:left="2383" w:hanging="360"/>
      </w:pPr>
      <w:rPr>
        <w:rFonts w:hint="default"/>
        <w:lang w:val="ca-ES" w:eastAsia="en-US" w:bidi="ar-SA"/>
      </w:rPr>
    </w:lvl>
    <w:lvl w:ilvl="3" w:tplc="0F7672C4">
      <w:numFmt w:val="bullet"/>
      <w:lvlText w:val="•"/>
      <w:lvlJc w:val="left"/>
      <w:pPr>
        <w:ind w:left="3164" w:hanging="360"/>
      </w:pPr>
      <w:rPr>
        <w:rFonts w:hint="default"/>
        <w:lang w:val="ca-ES" w:eastAsia="en-US" w:bidi="ar-SA"/>
      </w:rPr>
    </w:lvl>
    <w:lvl w:ilvl="4" w:tplc="292CD064">
      <w:numFmt w:val="bullet"/>
      <w:lvlText w:val="•"/>
      <w:lvlJc w:val="left"/>
      <w:pPr>
        <w:ind w:left="3946" w:hanging="360"/>
      </w:pPr>
      <w:rPr>
        <w:rFonts w:hint="default"/>
        <w:lang w:val="ca-ES" w:eastAsia="en-US" w:bidi="ar-SA"/>
      </w:rPr>
    </w:lvl>
    <w:lvl w:ilvl="5" w:tplc="2996CBF8">
      <w:numFmt w:val="bullet"/>
      <w:lvlText w:val="•"/>
      <w:lvlJc w:val="left"/>
      <w:pPr>
        <w:ind w:left="4727" w:hanging="360"/>
      </w:pPr>
      <w:rPr>
        <w:rFonts w:hint="default"/>
        <w:lang w:val="ca-ES" w:eastAsia="en-US" w:bidi="ar-SA"/>
      </w:rPr>
    </w:lvl>
    <w:lvl w:ilvl="6" w:tplc="73620632">
      <w:numFmt w:val="bullet"/>
      <w:lvlText w:val="•"/>
      <w:lvlJc w:val="left"/>
      <w:pPr>
        <w:ind w:left="5509" w:hanging="360"/>
      </w:pPr>
      <w:rPr>
        <w:rFonts w:hint="default"/>
        <w:lang w:val="ca-ES" w:eastAsia="en-US" w:bidi="ar-SA"/>
      </w:rPr>
    </w:lvl>
    <w:lvl w:ilvl="7" w:tplc="1DA8F5C0">
      <w:numFmt w:val="bullet"/>
      <w:lvlText w:val="•"/>
      <w:lvlJc w:val="left"/>
      <w:pPr>
        <w:ind w:left="6290" w:hanging="360"/>
      </w:pPr>
      <w:rPr>
        <w:rFonts w:hint="default"/>
        <w:lang w:val="ca-ES" w:eastAsia="en-US" w:bidi="ar-SA"/>
      </w:rPr>
    </w:lvl>
    <w:lvl w:ilvl="8" w:tplc="79E6F450">
      <w:numFmt w:val="bullet"/>
      <w:lvlText w:val="•"/>
      <w:lvlJc w:val="left"/>
      <w:pPr>
        <w:ind w:left="7072" w:hanging="360"/>
      </w:pPr>
      <w:rPr>
        <w:rFonts w:hint="default"/>
        <w:lang w:val="ca-ES" w:eastAsia="en-US" w:bidi="ar-SA"/>
      </w:rPr>
    </w:lvl>
  </w:abstractNum>
  <w:abstractNum w:abstractNumId="25" w15:restartNumberingAfterBreak="0">
    <w:nsid w:val="455C0BE6"/>
    <w:multiLevelType w:val="hybridMultilevel"/>
    <w:tmpl w:val="34900748"/>
    <w:lvl w:ilvl="0" w:tplc="CF48A3A4">
      <w:start w:val="1"/>
      <w:numFmt w:val="lowerLetter"/>
      <w:lvlText w:val="%1)"/>
      <w:lvlJc w:val="left"/>
      <w:pPr>
        <w:ind w:left="360" w:hanging="360"/>
      </w:pPr>
    </w:lvl>
    <w:lvl w:ilvl="1" w:tplc="3948E6E2" w:tentative="1">
      <w:start w:val="1"/>
      <w:numFmt w:val="lowerLetter"/>
      <w:lvlText w:val="%2."/>
      <w:lvlJc w:val="left"/>
      <w:pPr>
        <w:ind w:left="1080" w:hanging="360"/>
      </w:pPr>
    </w:lvl>
    <w:lvl w:ilvl="2" w:tplc="F1A0479C" w:tentative="1">
      <w:start w:val="1"/>
      <w:numFmt w:val="lowerRoman"/>
      <w:lvlText w:val="%3."/>
      <w:lvlJc w:val="right"/>
      <w:pPr>
        <w:ind w:left="1800" w:hanging="180"/>
      </w:pPr>
    </w:lvl>
    <w:lvl w:ilvl="3" w:tplc="BA887AEE" w:tentative="1">
      <w:start w:val="1"/>
      <w:numFmt w:val="decimal"/>
      <w:lvlText w:val="%4."/>
      <w:lvlJc w:val="left"/>
      <w:pPr>
        <w:ind w:left="2520" w:hanging="360"/>
      </w:pPr>
    </w:lvl>
    <w:lvl w:ilvl="4" w:tplc="9254374E" w:tentative="1">
      <w:start w:val="1"/>
      <w:numFmt w:val="lowerLetter"/>
      <w:lvlText w:val="%5."/>
      <w:lvlJc w:val="left"/>
      <w:pPr>
        <w:ind w:left="3240" w:hanging="360"/>
      </w:pPr>
    </w:lvl>
    <w:lvl w:ilvl="5" w:tplc="02FAA576" w:tentative="1">
      <w:start w:val="1"/>
      <w:numFmt w:val="lowerRoman"/>
      <w:lvlText w:val="%6."/>
      <w:lvlJc w:val="right"/>
      <w:pPr>
        <w:ind w:left="3960" w:hanging="180"/>
      </w:pPr>
    </w:lvl>
    <w:lvl w:ilvl="6" w:tplc="49A83822" w:tentative="1">
      <w:start w:val="1"/>
      <w:numFmt w:val="decimal"/>
      <w:lvlText w:val="%7."/>
      <w:lvlJc w:val="left"/>
      <w:pPr>
        <w:ind w:left="4680" w:hanging="360"/>
      </w:pPr>
    </w:lvl>
    <w:lvl w:ilvl="7" w:tplc="F87A2278" w:tentative="1">
      <w:start w:val="1"/>
      <w:numFmt w:val="lowerLetter"/>
      <w:lvlText w:val="%8."/>
      <w:lvlJc w:val="left"/>
      <w:pPr>
        <w:ind w:left="5400" w:hanging="360"/>
      </w:pPr>
    </w:lvl>
    <w:lvl w:ilvl="8" w:tplc="E10AE5E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5E34718"/>
    <w:multiLevelType w:val="hybridMultilevel"/>
    <w:tmpl w:val="387422D8"/>
    <w:lvl w:ilvl="0" w:tplc="267CE4B4">
      <w:start w:val="1"/>
      <w:numFmt w:val="lowerLetter"/>
      <w:lvlText w:val="%1)"/>
      <w:lvlJc w:val="left"/>
      <w:pPr>
        <w:ind w:left="535" w:hanging="35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7938E4E2">
      <w:start w:val="1"/>
      <w:numFmt w:val="decimal"/>
      <w:lvlText w:val="%2)"/>
      <w:lvlJc w:val="left"/>
      <w:pPr>
        <w:ind w:left="815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2" w:tplc="5E88E144">
      <w:numFmt w:val="bullet"/>
      <w:lvlText w:val="-"/>
      <w:lvlJc w:val="left"/>
      <w:pPr>
        <w:ind w:left="959" w:hanging="14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3" w:tplc="9790D59A">
      <w:numFmt w:val="bullet"/>
      <w:lvlText w:val="•"/>
      <w:lvlJc w:val="left"/>
      <w:pPr>
        <w:ind w:left="1295" w:hanging="144"/>
      </w:pPr>
      <w:rPr>
        <w:rFonts w:hint="default"/>
        <w:lang w:val="ca-ES" w:eastAsia="en-US" w:bidi="ar-SA"/>
      </w:rPr>
    </w:lvl>
    <w:lvl w:ilvl="4" w:tplc="24648ED8">
      <w:numFmt w:val="bullet"/>
      <w:lvlText w:val="•"/>
      <w:lvlJc w:val="left"/>
      <w:pPr>
        <w:ind w:left="1630" w:hanging="144"/>
      </w:pPr>
      <w:rPr>
        <w:rFonts w:hint="default"/>
        <w:lang w:val="ca-ES" w:eastAsia="en-US" w:bidi="ar-SA"/>
      </w:rPr>
    </w:lvl>
    <w:lvl w:ilvl="5" w:tplc="99D05EFA">
      <w:numFmt w:val="bullet"/>
      <w:lvlText w:val="•"/>
      <w:lvlJc w:val="left"/>
      <w:pPr>
        <w:ind w:left="1966" w:hanging="144"/>
      </w:pPr>
      <w:rPr>
        <w:rFonts w:hint="default"/>
        <w:lang w:val="ca-ES" w:eastAsia="en-US" w:bidi="ar-SA"/>
      </w:rPr>
    </w:lvl>
    <w:lvl w:ilvl="6" w:tplc="1B562172">
      <w:numFmt w:val="bullet"/>
      <w:lvlText w:val="•"/>
      <w:lvlJc w:val="left"/>
      <w:pPr>
        <w:ind w:left="2301" w:hanging="144"/>
      </w:pPr>
      <w:rPr>
        <w:rFonts w:hint="default"/>
        <w:lang w:val="ca-ES" w:eastAsia="en-US" w:bidi="ar-SA"/>
      </w:rPr>
    </w:lvl>
    <w:lvl w:ilvl="7" w:tplc="919A2A5E">
      <w:numFmt w:val="bullet"/>
      <w:lvlText w:val="•"/>
      <w:lvlJc w:val="left"/>
      <w:pPr>
        <w:ind w:left="2636" w:hanging="144"/>
      </w:pPr>
      <w:rPr>
        <w:rFonts w:hint="default"/>
        <w:lang w:val="ca-ES" w:eastAsia="en-US" w:bidi="ar-SA"/>
      </w:rPr>
    </w:lvl>
    <w:lvl w:ilvl="8" w:tplc="ACB67410">
      <w:numFmt w:val="bullet"/>
      <w:lvlText w:val="•"/>
      <w:lvlJc w:val="left"/>
      <w:pPr>
        <w:ind w:left="2972" w:hanging="144"/>
      </w:pPr>
      <w:rPr>
        <w:rFonts w:hint="default"/>
        <w:lang w:val="ca-ES" w:eastAsia="en-US" w:bidi="ar-SA"/>
      </w:rPr>
    </w:lvl>
  </w:abstractNum>
  <w:abstractNum w:abstractNumId="27" w15:restartNumberingAfterBreak="0">
    <w:nsid w:val="48A05A17"/>
    <w:multiLevelType w:val="hybridMultilevel"/>
    <w:tmpl w:val="C3344202"/>
    <w:lvl w:ilvl="0" w:tplc="397EE53C">
      <w:start w:val="1"/>
      <w:numFmt w:val="lowerLetter"/>
      <w:lvlText w:val="%1)"/>
      <w:lvlJc w:val="left"/>
      <w:pPr>
        <w:ind w:left="288" w:hanging="18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F0D6D2DC">
      <w:numFmt w:val="bullet"/>
      <w:lvlText w:val="•"/>
      <w:lvlJc w:val="left"/>
      <w:pPr>
        <w:ind w:left="736" w:hanging="180"/>
      </w:pPr>
      <w:rPr>
        <w:rFonts w:hint="default"/>
        <w:lang w:val="ca-ES" w:eastAsia="en-US" w:bidi="ar-SA"/>
      </w:rPr>
    </w:lvl>
    <w:lvl w:ilvl="2" w:tplc="C79E7976">
      <w:numFmt w:val="bullet"/>
      <w:lvlText w:val="•"/>
      <w:lvlJc w:val="left"/>
      <w:pPr>
        <w:ind w:left="1192" w:hanging="180"/>
      </w:pPr>
      <w:rPr>
        <w:rFonts w:hint="default"/>
        <w:lang w:val="ca-ES" w:eastAsia="en-US" w:bidi="ar-SA"/>
      </w:rPr>
    </w:lvl>
    <w:lvl w:ilvl="3" w:tplc="25A0F670">
      <w:numFmt w:val="bullet"/>
      <w:lvlText w:val="•"/>
      <w:lvlJc w:val="left"/>
      <w:pPr>
        <w:ind w:left="1648" w:hanging="180"/>
      </w:pPr>
      <w:rPr>
        <w:rFonts w:hint="default"/>
        <w:lang w:val="ca-ES" w:eastAsia="en-US" w:bidi="ar-SA"/>
      </w:rPr>
    </w:lvl>
    <w:lvl w:ilvl="4" w:tplc="C8BED40C">
      <w:numFmt w:val="bullet"/>
      <w:lvlText w:val="•"/>
      <w:lvlJc w:val="left"/>
      <w:pPr>
        <w:ind w:left="2104" w:hanging="180"/>
      </w:pPr>
      <w:rPr>
        <w:rFonts w:hint="default"/>
        <w:lang w:val="ca-ES" w:eastAsia="en-US" w:bidi="ar-SA"/>
      </w:rPr>
    </w:lvl>
    <w:lvl w:ilvl="5" w:tplc="53264656">
      <w:numFmt w:val="bullet"/>
      <w:lvlText w:val="•"/>
      <w:lvlJc w:val="left"/>
      <w:pPr>
        <w:ind w:left="2560" w:hanging="180"/>
      </w:pPr>
      <w:rPr>
        <w:rFonts w:hint="default"/>
        <w:lang w:val="ca-ES" w:eastAsia="en-US" w:bidi="ar-SA"/>
      </w:rPr>
    </w:lvl>
    <w:lvl w:ilvl="6" w:tplc="DD5461B4">
      <w:numFmt w:val="bullet"/>
      <w:lvlText w:val="•"/>
      <w:lvlJc w:val="left"/>
      <w:pPr>
        <w:ind w:left="3016" w:hanging="180"/>
      </w:pPr>
      <w:rPr>
        <w:rFonts w:hint="default"/>
        <w:lang w:val="ca-ES" w:eastAsia="en-US" w:bidi="ar-SA"/>
      </w:rPr>
    </w:lvl>
    <w:lvl w:ilvl="7" w:tplc="90AEFF64">
      <w:numFmt w:val="bullet"/>
      <w:lvlText w:val="•"/>
      <w:lvlJc w:val="left"/>
      <w:pPr>
        <w:ind w:left="3472" w:hanging="180"/>
      </w:pPr>
      <w:rPr>
        <w:rFonts w:hint="default"/>
        <w:lang w:val="ca-ES" w:eastAsia="en-US" w:bidi="ar-SA"/>
      </w:rPr>
    </w:lvl>
    <w:lvl w:ilvl="8" w:tplc="22A09576">
      <w:numFmt w:val="bullet"/>
      <w:lvlText w:val="•"/>
      <w:lvlJc w:val="left"/>
      <w:pPr>
        <w:ind w:left="3928" w:hanging="180"/>
      </w:pPr>
      <w:rPr>
        <w:rFonts w:hint="default"/>
        <w:lang w:val="ca-ES" w:eastAsia="en-US" w:bidi="ar-SA"/>
      </w:rPr>
    </w:lvl>
  </w:abstractNum>
  <w:abstractNum w:abstractNumId="28" w15:restartNumberingAfterBreak="0">
    <w:nsid w:val="54771166"/>
    <w:multiLevelType w:val="hybridMultilevel"/>
    <w:tmpl w:val="41C0CF42"/>
    <w:lvl w:ilvl="0" w:tplc="7530229A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DA2E9D32">
      <w:numFmt w:val="bullet"/>
      <w:lvlText w:val="•"/>
      <w:lvlJc w:val="left"/>
      <w:pPr>
        <w:ind w:left="738" w:hanging="284"/>
      </w:pPr>
      <w:rPr>
        <w:rFonts w:hint="default"/>
        <w:lang w:val="ca-ES" w:eastAsia="en-US" w:bidi="ar-SA"/>
      </w:rPr>
    </w:lvl>
    <w:lvl w:ilvl="2" w:tplc="1DC69EEA">
      <w:numFmt w:val="bullet"/>
      <w:lvlText w:val="•"/>
      <w:lvlJc w:val="left"/>
      <w:pPr>
        <w:ind w:left="1076" w:hanging="284"/>
      </w:pPr>
      <w:rPr>
        <w:rFonts w:hint="default"/>
        <w:lang w:val="ca-ES" w:eastAsia="en-US" w:bidi="ar-SA"/>
      </w:rPr>
    </w:lvl>
    <w:lvl w:ilvl="3" w:tplc="E4C4C198">
      <w:numFmt w:val="bullet"/>
      <w:lvlText w:val="•"/>
      <w:lvlJc w:val="left"/>
      <w:pPr>
        <w:ind w:left="1415" w:hanging="284"/>
      </w:pPr>
      <w:rPr>
        <w:rFonts w:hint="default"/>
        <w:lang w:val="ca-ES" w:eastAsia="en-US" w:bidi="ar-SA"/>
      </w:rPr>
    </w:lvl>
    <w:lvl w:ilvl="4" w:tplc="5E4CE4F4">
      <w:numFmt w:val="bullet"/>
      <w:lvlText w:val="•"/>
      <w:lvlJc w:val="left"/>
      <w:pPr>
        <w:ind w:left="1753" w:hanging="284"/>
      </w:pPr>
      <w:rPr>
        <w:rFonts w:hint="default"/>
        <w:lang w:val="ca-ES" w:eastAsia="en-US" w:bidi="ar-SA"/>
      </w:rPr>
    </w:lvl>
    <w:lvl w:ilvl="5" w:tplc="2BB673FA">
      <w:numFmt w:val="bullet"/>
      <w:lvlText w:val="•"/>
      <w:lvlJc w:val="left"/>
      <w:pPr>
        <w:ind w:left="2092" w:hanging="284"/>
      </w:pPr>
      <w:rPr>
        <w:rFonts w:hint="default"/>
        <w:lang w:val="ca-ES" w:eastAsia="en-US" w:bidi="ar-SA"/>
      </w:rPr>
    </w:lvl>
    <w:lvl w:ilvl="6" w:tplc="B1163EA4">
      <w:numFmt w:val="bullet"/>
      <w:lvlText w:val="•"/>
      <w:lvlJc w:val="left"/>
      <w:pPr>
        <w:ind w:left="2430" w:hanging="284"/>
      </w:pPr>
      <w:rPr>
        <w:rFonts w:hint="default"/>
        <w:lang w:val="ca-ES" w:eastAsia="en-US" w:bidi="ar-SA"/>
      </w:rPr>
    </w:lvl>
    <w:lvl w:ilvl="7" w:tplc="A8C2919E">
      <w:numFmt w:val="bullet"/>
      <w:lvlText w:val="•"/>
      <w:lvlJc w:val="left"/>
      <w:pPr>
        <w:ind w:left="2768" w:hanging="284"/>
      </w:pPr>
      <w:rPr>
        <w:rFonts w:hint="default"/>
        <w:lang w:val="ca-ES" w:eastAsia="en-US" w:bidi="ar-SA"/>
      </w:rPr>
    </w:lvl>
    <w:lvl w:ilvl="8" w:tplc="DB60AF90">
      <w:numFmt w:val="bullet"/>
      <w:lvlText w:val="•"/>
      <w:lvlJc w:val="left"/>
      <w:pPr>
        <w:ind w:left="3107" w:hanging="284"/>
      </w:pPr>
      <w:rPr>
        <w:rFonts w:hint="default"/>
        <w:lang w:val="ca-ES" w:eastAsia="en-US" w:bidi="ar-SA"/>
      </w:rPr>
    </w:lvl>
  </w:abstractNum>
  <w:abstractNum w:abstractNumId="29" w15:restartNumberingAfterBreak="0">
    <w:nsid w:val="5A652EF9"/>
    <w:multiLevelType w:val="hybridMultilevel"/>
    <w:tmpl w:val="88826EBC"/>
    <w:lvl w:ilvl="0" w:tplc="BAA0FE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0FE51C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1584F0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0A4AAE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CC2C27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6DC5E2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ADE098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CB815D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F064AC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B633789"/>
    <w:multiLevelType w:val="hybridMultilevel"/>
    <w:tmpl w:val="68807BCA"/>
    <w:lvl w:ilvl="0" w:tplc="AE5A42B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642A08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C0F0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B493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42D8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9C17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E2ED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82A3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A1E99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AC6E9B"/>
    <w:multiLevelType w:val="hybridMultilevel"/>
    <w:tmpl w:val="CA6ABBF2"/>
    <w:lvl w:ilvl="0" w:tplc="C74674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7843704" w:tentative="1">
      <w:start w:val="1"/>
      <w:numFmt w:val="lowerLetter"/>
      <w:lvlText w:val="%2."/>
      <w:lvlJc w:val="left"/>
      <w:pPr>
        <w:ind w:left="1440" w:hanging="360"/>
      </w:pPr>
    </w:lvl>
    <w:lvl w:ilvl="2" w:tplc="13A4F8A6" w:tentative="1">
      <w:start w:val="1"/>
      <w:numFmt w:val="lowerRoman"/>
      <w:lvlText w:val="%3."/>
      <w:lvlJc w:val="right"/>
      <w:pPr>
        <w:ind w:left="2160" w:hanging="180"/>
      </w:pPr>
    </w:lvl>
    <w:lvl w:ilvl="3" w:tplc="C2AA82C2" w:tentative="1">
      <w:start w:val="1"/>
      <w:numFmt w:val="decimal"/>
      <w:lvlText w:val="%4."/>
      <w:lvlJc w:val="left"/>
      <w:pPr>
        <w:ind w:left="2880" w:hanging="360"/>
      </w:pPr>
    </w:lvl>
    <w:lvl w:ilvl="4" w:tplc="BE04560E" w:tentative="1">
      <w:start w:val="1"/>
      <w:numFmt w:val="lowerLetter"/>
      <w:lvlText w:val="%5."/>
      <w:lvlJc w:val="left"/>
      <w:pPr>
        <w:ind w:left="3600" w:hanging="360"/>
      </w:pPr>
    </w:lvl>
    <w:lvl w:ilvl="5" w:tplc="B19C26B6" w:tentative="1">
      <w:start w:val="1"/>
      <w:numFmt w:val="lowerRoman"/>
      <w:lvlText w:val="%6."/>
      <w:lvlJc w:val="right"/>
      <w:pPr>
        <w:ind w:left="4320" w:hanging="180"/>
      </w:pPr>
    </w:lvl>
    <w:lvl w:ilvl="6" w:tplc="6848F6F2" w:tentative="1">
      <w:start w:val="1"/>
      <w:numFmt w:val="decimal"/>
      <w:lvlText w:val="%7."/>
      <w:lvlJc w:val="left"/>
      <w:pPr>
        <w:ind w:left="5040" w:hanging="360"/>
      </w:pPr>
    </w:lvl>
    <w:lvl w:ilvl="7" w:tplc="4F806E0E" w:tentative="1">
      <w:start w:val="1"/>
      <w:numFmt w:val="lowerLetter"/>
      <w:lvlText w:val="%8."/>
      <w:lvlJc w:val="left"/>
      <w:pPr>
        <w:ind w:left="5760" w:hanging="360"/>
      </w:pPr>
    </w:lvl>
    <w:lvl w:ilvl="8" w:tplc="78A268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6A6BB0"/>
    <w:multiLevelType w:val="hybridMultilevel"/>
    <w:tmpl w:val="2D9C061C"/>
    <w:lvl w:ilvl="0" w:tplc="165050A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E33C004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43EE69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2115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ECE335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85E5BD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76AF50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E32EF0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3A0615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EF939B2"/>
    <w:multiLevelType w:val="hybridMultilevel"/>
    <w:tmpl w:val="7914571A"/>
    <w:lvl w:ilvl="0" w:tplc="62FCEFC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2440958" w:tentative="1">
      <w:start w:val="1"/>
      <w:numFmt w:val="lowerLetter"/>
      <w:lvlText w:val="%2."/>
      <w:lvlJc w:val="left"/>
      <w:pPr>
        <w:ind w:left="1440" w:hanging="360"/>
      </w:pPr>
    </w:lvl>
    <w:lvl w:ilvl="2" w:tplc="E42020C2" w:tentative="1">
      <w:start w:val="1"/>
      <w:numFmt w:val="lowerRoman"/>
      <w:lvlText w:val="%3."/>
      <w:lvlJc w:val="right"/>
      <w:pPr>
        <w:ind w:left="2160" w:hanging="180"/>
      </w:pPr>
    </w:lvl>
    <w:lvl w:ilvl="3" w:tplc="1714D230" w:tentative="1">
      <w:start w:val="1"/>
      <w:numFmt w:val="decimal"/>
      <w:lvlText w:val="%4."/>
      <w:lvlJc w:val="left"/>
      <w:pPr>
        <w:ind w:left="2880" w:hanging="360"/>
      </w:pPr>
    </w:lvl>
    <w:lvl w:ilvl="4" w:tplc="120CCA50" w:tentative="1">
      <w:start w:val="1"/>
      <w:numFmt w:val="lowerLetter"/>
      <w:lvlText w:val="%5."/>
      <w:lvlJc w:val="left"/>
      <w:pPr>
        <w:ind w:left="3600" w:hanging="360"/>
      </w:pPr>
    </w:lvl>
    <w:lvl w:ilvl="5" w:tplc="E1F8A7AC" w:tentative="1">
      <w:start w:val="1"/>
      <w:numFmt w:val="lowerRoman"/>
      <w:lvlText w:val="%6."/>
      <w:lvlJc w:val="right"/>
      <w:pPr>
        <w:ind w:left="4320" w:hanging="180"/>
      </w:pPr>
    </w:lvl>
    <w:lvl w:ilvl="6" w:tplc="F35C947C" w:tentative="1">
      <w:start w:val="1"/>
      <w:numFmt w:val="decimal"/>
      <w:lvlText w:val="%7."/>
      <w:lvlJc w:val="left"/>
      <w:pPr>
        <w:ind w:left="5040" w:hanging="360"/>
      </w:pPr>
    </w:lvl>
    <w:lvl w:ilvl="7" w:tplc="D6867622" w:tentative="1">
      <w:start w:val="1"/>
      <w:numFmt w:val="lowerLetter"/>
      <w:lvlText w:val="%8."/>
      <w:lvlJc w:val="left"/>
      <w:pPr>
        <w:ind w:left="5760" w:hanging="360"/>
      </w:pPr>
    </w:lvl>
    <w:lvl w:ilvl="8" w:tplc="9C6EA7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971887"/>
    <w:multiLevelType w:val="hybridMultilevel"/>
    <w:tmpl w:val="684825C6"/>
    <w:lvl w:ilvl="0" w:tplc="A74A3A30">
      <w:start w:val="1"/>
      <w:numFmt w:val="lowerLetter"/>
      <w:lvlText w:val="%1)"/>
      <w:lvlJc w:val="left"/>
      <w:pPr>
        <w:ind w:left="393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9EB4F0F8">
      <w:numFmt w:val="bullet"/>
      <w:lvlText w:val="•"/>
      <w:lvlJc w:val="left"/>
      <w:pPr>
        <w:ind w:left="710" w:hanging="284"/>
      </w:pPr>
      <w:rPr>
        <w:rFonts w:hint="default"/>
        <w:lang w:val="ca-ES" w:eastAsia="en-US" w:bidi="ar-SA"/>
      </w:rPr>
    </w:lvl>
    <w:lvl w:ilvl="2" w:tplc="E6223C62">
      <w:numFmt w:val="bullet"/>
      <w:lvlText w:val="•"/>
      <w:lvlJc w:val="left"/>
      <w:pPr>
        <w:ind w:left="1020" w:hanging="284"/>
      </w:pPr>
      <w:rPr>
        <w:rFonts w:hint="default"/>
        <w:lang w:val="ca-ES" w:eastAsia="en-US" w:bidi="ar-SA"/>
      </w:rPr>
    </w:lvl>
    <w:lvl w:ilvl="3" w:tplc="CEF40CA4">
      <w:numFmt w:val="bullet"/>
      <w:lvlText w:val="•"/>
      <w:lvlJc w:val="left"/>
      <w:pPr>
        <w:ind w:left="1330" w:hanging="284"/>
      </w:pPr>
      <w:rPr>
        <w:rFonts w:hint="default"/>
        <w:lang w:val="ca-ES" w:eastAsia="en-US" w:bidi="ar-SA"/>
      </w:rPr>
    </w:lvl>
    <w:lvl w:ilvl="4" w:tplc="49ACA7BA">
      <w:numFmt w:val="bullet"/>
      <w:lvlText w:val="•"/>
      <w:lvlJc w:val="left"/>
      <w:pPr>
        <w:ind w:left="1640" w:hanging="284"/>
      </w:pPr>
      <w:rPr>
        <w:rFonts w:hint="default"/>
        <w:lang w:val="ca-ES" w:eastAsia="en-US" w:bidi="ar-SA"/>
      </w:rPr>
    </w:lvl>
    <w:lvl w:ilvl="5" w:tplc="27CE81CE">
      <w:numFmt w:val="bullet"/>
      <w:lvlText w:val="•"/>
      <w:lvlJc w:val="left"/>
      <w:pPr>
        <w:ind w:left="1950" w:hanging="284"/>
      </w:pPr>
      <w:rPr>
        <w:rFonts w:hint="default"/>
        <w:lang w:val="ca-ES" w:eastAsia="en-US" w:bidi="ar-SA"/>
      </w:rPr>
    </w:lvl>
    <w:lvl w:ilvl="6" w:tplc="532083A2">
      <w:numFmt w:val="bullet"/>
      <w:lvlText w:val="•"/>
      <w:lvlJc w:val="left"/>
      <w:pPr>
        <w:ind w:left="2260" w:hanging="284"/>
      </w:pPr>
      <w:rPr>
        <w:rFonts w:hint="default"/>
        <w:lang w:val="ca-ES" w:eastAsia="en-US" w:bidi="ar-SA"/>
      </w:rPr>
    </w:lvl>
    <w:lvl w:ilvl="7" w:tplc="5BC4D94C">
      <w:numFmt w:val="bullet"/>
      <w:lvlText w:val="•"/>
      <w:lvlJc w:val="left"/>
      <w:pPr>
        <w:ind w:left="2570" w:hanging="284"/>
      </w:pPr>
      <w:rPr>
        <w:rFonts w:hint="default"/>
        <w:lang w:val="ca-ES" w:eastAsia="en-US" w:bidi="ar-SA"/>
      </w:rPr>
    </w:lvl>
    <w:lvl w:ilvl="8" w:tplc="E74865F2">
      <w:numFmt w:val="bullet"/>
      <w:lvlText w:val="•"/>
      <w:lvlJc w:val="left"/>
      <w:pPr>
        <w:ind w:left="2880" w:hanging="284"/>
      </w:pPr>
      <w:rPr>
        <w:rFonts w:hint="default"/>
        <w:lang w:val="ca-ES" w:eastAsia="en-US" w:bidi="ar-SA"/>
      </w:rPr>
    </w:lvl>
  </w:abstractNum>
  <w:abstractNum w:abstractNumId="35" w15:restartNumberingAfterBreak="0">
    <w:nsid w:val="6A771F99"/>
    <w:multiLevelType w:val="hybridMultilevel"/>
    <w:tmpl w:val="E4E49284"/>
    <w:lvl w:ilvl="0" w:tplc="926CAF1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4849D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B821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E2EA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96C1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36E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7617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F65D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18C3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AE6C69"/>
    <w:multiLevelType w:val="hybridMultilevel"/>
    <w:tmpl w:val="8A6AACAC"/>
    <w:lvl w:ilvl="0" w:tplc="E32C954A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BC9654F2">
      <w:numFmt w:val="bullet"/>
      <w:lvlText w:val="•"/>
      <w:lvlJc w:val="left"/>
      <w:pPr>
        <w:ind w:left="752" w:hanging="284"/>
      </w:pPr>
      <w:rPr>
        <w:rFonts w:hint="default"/>
        <w:lang w:val="ca-ES" w:eastAsia="en-US" w:bidi="ar-SA"/>
      </w:rPr>
    </w:lvl>
    <w:lvl w:ilvl="2" w:tplc="420410AE">
      <w:numFmt w:val="bullet"/>
      <w:lvlText w:val="•"/>
      <w:lvlJc w:val="left"/>
      <w:pPr>
        <w:ind w:left="1105" w:hanging="284"/>
      </w:pPr>
      <w:rPr>
        <w:rFonts w:hint="default"/>
        <w:lang w:val="ca-ES" w:eastAsia="en-US" w:bidi="ar-SA"/>
      </w:rPr>
    </w:lvl>
    <w:lvl w:ilvl="3" w:tplc="28A0EC8A">
      <w:numFmt w:val="bullet"/>
      <w:lvlText w:val="•"/>
      <w:lvlJc w:val="left"/>
      <w:pPr>
        <w:ind w:left="1457" w:hanging="284"/>
      </w:pPr>
      <w:rPr>
        <w:rFonts w:hint="default"/>
        <w:lang w:val="ca-ES" w:eastAsia="en-US" w:bidi="ar-SA"/>
      </w:rPr>
    </w:lvl>
    <w:lvl w:ilvl="4" w:tplc="122C778C">
      <w:numFmt w:val="bullet"/>
      <w:lvlText w:val="•"/>
      <w:lvlJc w:val="left"/>
      <w:pPr>
        <w:ind w:left="1810" w:hanging="284"/>
      </w:pPr>
      <w:rPr>
        <w:rFonts w:hint="default"/>
        <w:lang w:val="ca-ES" w:eastAsia="en-US" w:bidi="ar-SA"/>
      </w:rPr>
    </w:lvl>
    <w:lvl w:ilvl="5" w:tplc="A4B41074">
      <w:numFmt w:val="bullet"/>
      <w:lvlText w:val="•"/>
      <w:lvlJc w:val="left"/>
      <w:pPr>
        <w:ind w:left="2163" w:hanging="284"/>
      </w:pPr>
      <w:rPr>
        <w:rFonts w:hint="default"/>
        <w:lang w:val="ca-ES" w:eastAsia="en-US" w:bidi="ar-SA"/>
      </w:rPr>
    </w:lvl>
    <w:lvl w:ilvl="6" w:tplc="A9A49724">
      <w:numFmt w:val="bullet"/>
      <w:lvlText w:val="•"/>
      <w:lvlJc w:val="left"/>
      <w:pPr>
        <w:ind w:left="2515" w:hanging="284"/>
      </w:pPr>
      <w:rPr>
        <w:rFonts w:hint="default"/>
        <w:lang w:val="ca-ES" w:eastAsia="en-US" w:bidi="ar-SA"/>
      </w:rPr>
    </w:lvl>
    <w:lvl w:ilvl="7" w:tplc="EF786C56">
      <w:numFmt w:val="bullet"/>
      <w:lvlText w:val="•"/>
      <w:lvlJc w:val="left"/>
      <w:pPr>
        <w:ind w:left="2868" w:hanging="284"/>
      </w:pPr>
      <w:rPr>
        <w:rFonts w:hint="default"/>
        <w:lang w:val="ca-ES" w:eastAsia="en-US" w:bidi="ar-SA"/>
      </w:rPr>
    </w:lvl>
    <w:lvl w:ilvl="8" w:tplc="81C4C39E">
      <w:numFmt w:val="bullet"/>
      <w:lvlText w:val="•"/>
      <w:lvlJc w:val="left"/>
      <w:pPr>
        <w:ind w:left="3220" w:hanging="284"/>
      </w:pPr>
      <w:rPr>
        <w:rFonts w:hint="default"/>
        <w:lang w:val="ca-ES" w:eastAsia="en-US" w:bidi="ar-SA"/>
      </w:rPr>
    </w:lvl>
  </w:abstractNum>
  <w:abstractNum w:abstractNumId="37" w15:restartNumberingAfterBreak="0">
    <w:nsid w:val="732F2246"/>
    <w:multiLevelType w:val="hybridMultilevel"/>
    <w:tmpl w:val="FCCCD1AA"/>
    <w:lvl w:ilvl="0" w:tplc="9BCC5BF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6A8257BE" w:tentative="1">
      <w:start w:val="1"/>
      <w:numFmt w:val="lowerLetter"/>
      <w:lvlText w:val="%2."/>
      <w:lvlJc w:val="left"/>
      <w:pPr>
        <w:ind w:left="1440" w:hanging="360"/>
      </w:pPr>
    </w:lvl>
    <w:lvl w:ilvl="2" w:tplc="7840D56E" w:tentative="1">
      <w:start w:val="1"/>
      <w:numFmt w:val="lowerRoman"/>
      <w:lvlText w:val="%3."/>
      <w:lvlJc w:val="right"/>
      <w:pPr>
        <w:ind w:left="2160" w:hanging="180"/>
      </w:pPr>
    </w:lvl>
    <w:lvl w:ilvl="3" w:tplc="6E5E8998" w:tentative="1">
      <w:start w:val="1"/>
      <w:numFmt w:val="decimal"/>
      <w:lvlText w:val="%4."/>
      <w:lvlJc w:val="left"/>
      <w:pPr>
        <w:ind w:left="2880" w:hanging="360"/>
      </w:pPr>
    </w:lvl>
    <w:lvl w:ilvl="4" w:tplc="2FB0D816" w:tentative="1">
      <w:start w:val="1"/>
      <w:numFmt w:val="lowerLetter"/>
      <w:lvlText w:val="%5."/>
      <w:lvlJc w:val="left"/>
      <w:pPr>
        <w:ind w:left="3600" w:hanging="360"/>
      </w:pPr>
    </w:lvl>
    <w:lvl w:ilvl="5" w:tplc="57C45B68" w:tentative="1">
      <w:start w:val="1"/>
      <w:numFmt w:val="lowerRoman"/>
      <w:lvlText w:val="%6."/>
      <w:lvlJc w:val="right"/>
      <w:pPr>
        <w:ind w:left="4320" w:hanging="180"/>
      </w:pPr>
    </w:lvl>
    <w:lvl w:ilvl="6" w:tplc="07C20FF8" w:tentative="1">
      <w:start w:val="1"/>
      <w:numFmt w:val="decimal"/>
      <w:lvlText w:val="%7."/>
      <w:lvlJc w:val="left"/>
      <w:pPr>
        <w:ind w:left="5040" w:hanging="360"/>
      </w:pPr>
    </w:lvl>
    <w:lvl w:ilvl="7" w:tplc="E74E41F2" w:tentative="1">
      <w:start w:val="1"/>
      <w:numFmt w:val="lowerLetter"/>
      <w:lvlText w:val="%8."/>
      <w:lvlJc w:val="left"/>
      <w:pPr>
        <w:ind w:left="5760" w:hanging="360"/>
      </w:pPr>
    </w:lvl>
    <w:lvl w:ilvl="8" w:tplc="768447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9" w15:restartNumberingAfterBreak="0">
    <w:nsid w:val="7E6A700B"/>
    <w:multiLevelType w:val="hybridMultilevel"/>
    <w:tmpl w:val="5B7280C4"/>
    <w:lvl w:ilvl="0" w:tplc="7CBA4B02">
      <w:start w:val="1"/>
      <w:numFmt w:val="lowerLetter"/>
      <w:lvlText w:val="%1)"/>
      <w:lvlJc w:val="left"/>
      <w:pPr>
        <w:ind w:left="382" w:hanging="27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0076120C">
      <w:numFmt w:val="bullet"/>
      <w:lvlText w:val="•"/>
      <w:lvlJc w:val="left"/>
      <w:pPr>
        <w:ind w:left="734" w:hanging="275"/>
      </w:pPr>
      <w:rPr>
        <w:rFonts w:hint="default"/>
        <w:lang w:val="ca-ES" w:eastAsia="en-US" w:bidi="ar-SA"/>
      </w:rPr>
    </w:lvl>
    <w:lvl w:ilvl="2" w:tplc="DC925EA4">
      <w:numFmt w:val="bullet"/>
      <w:lvlText w:val="•"/>
      <w:lvlJc w:val="left"/>
      <w:pPr>
        <w:ind w:left="1089" w:hanging="275"/>
      </w:pPr>
      <w:rPr>
        <w:rFonts w:hint="default"/>
        <w:lang w:val="ca-ES" w:eastAsia="en-US" w:bidi="ar-SA"/>
      </w:rPr>
    </w:lvl>
    <w:lvl w:ilvl="3" w:tplc="299459B2">
      <w:numFmt w:val="bullet"/>
      <w:lvlText w:val="•"/>
      <w:lvlJc w:val="left"/>
      <w:pPr>
        <w:ind w:left="1443" w:hanging="275"/>
      </w:pPr>
      <w:rPr>
        <w:rFonts w:hint="default"/>
        <w:lang w:val="ca-ES" w:eastAsia="en-US" w:bidi="ar-SA"/>
      </w:rPr>
    </w:lvl>
    <w:lvl w:ilvl="4" w:tplc="5524DE9C">
      <w:numFmt w:val="bullet"/>
      <w:lvlText w:val="•"/>
      <w:lvlJc w:val="left"/>
      <w:pPr>
        <w:ind w:left="1798" w:hanging="275"/>
      </w:pPr>
      <w:rPr>
        <w:rFonts w:hint="default"/>
        <w:lang w:val="ca-ES" w:eastAsia="en-US" w:bidi="ar-SA"/>
      </w:rPr>
    </w:lvl>
    <w:lvl w:ilvl="5" w:tplc="824ADC0E">
      <w:numFmt w:val="bullet"/>
      <w:lvlText w:val="•"/>
      <w:lvlJc w:val="left"/>
      <w:pPr>
        <w:ind w:left="2153" w:hanging="275"/>
      </w:pPr>
      <w:rPr>
        <w:rFonts w:hint="default"/>
        <w:lang w:val="ca-ES" w:eastAsia="en-US" w:bidi="ar-SA"/>
      </w:rPr>
    </w:lvl>
    <w:lvl w:ilvl="6" w:tplc="C4BC1568">
      <w:numFmt w:val="bullet"/>
      <w:lvlText w:val="•"/>
      <w:lvlJc w:val="left"/>
      <w:pPr>
        <w:ind w:left="2507" w:hanging="275"/>
      </w:pPr>
      <w:rPr>
        <w:rFonts w:hint="default"/>
        <w:lang w:val="ca-ES" w:eastAsia="en-US" w:bidi="ar-SA"/>
      </w:rPr>
    </w:lvl>
    <w:lvl w:ilvl="7" w:tplc="BA30627A">
      <w:numFmt w:val="bullet"/>
      <w:lvlText w:val="•"/>
      <w:lvlJc w:val="left"/>
      <w:pPr>
        <w:ind w:left="2862" w:hanging="275"/>
      </w:pPr>
      <w:rPr>
        <w:rFonts w:hint="default"/>
        <w:lang w:val="ca-ES" w:eastAsia="en-US" w:bidi="ar-SA"/>
      </w:rPr>
    </w:lvl>
    <w:lvl w:ilvl="8" w:tplc="70EA34B8">
      <w:numFmt w:val="bullet"/>
      <w:lvlText w:val="•"/>
      <w:lvlJc w:val="left"/>
      <w:pPr>
        <w:ind w:left="3216" w:hanging="275"/>
      </w:pPr>
      <w:rPr>
        <w:rFonts w:hint="default"/>
        <w:lang w:val="ca-ES" w:eastAsia="en-US" w:bidi="ar-SA"/>
      </w:rPr>
    </w:lvl>
  </w:abstractNum>
  <w:num w:numId="1">
    <w:abstractNumId w:val="3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34"/>
  </w:num>
  <w:num w:numId="14">
    <w:abstractNumId w:val="11"/>
  </w:num>
  <w:num w:numId="15">
    <w:abstractNumId w:val="21"/>
  </w:num>
  <w:num w:numId="16">
    <w:abstractNumId w:val="19"/>
  </w:num>
  <w:num w:numId="17">
    <w:abstractNumId w:val="39"/>
  </w:num>
  <w:num w:numId="18">
    <w:abstractNumId w:val="24"/>
  </w:num>
  <w:num w:numId="19">
    <w:abstractNumId w:val="28"/>
  </w:num>
  <w:num w:numId="20">
    <w:abstractNumId w:val="27"/>
  </w:num>
  <w:num w:numId="21">
    <w:abstractNumId w:val="26"/>
  </w:num>
  <w:num w:numId="22">
    <w:abstractNumId w:val="14"/>
  </w:num>
  <w:num w:numId="23">
    <w:abstractNumId w:val="36"/>
  </w:num>
  <w:num w:numId="24">
    <w:abstractNumId w:val="10"/>
  </w:num>
  <w:num w:numId="25">
    <w:abstractNumId w:val="15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</w:num>
  <w:num w:numId="28">
    <w:abstractNumId w:val="32"/>
  </w:num>
  <w:num w:numId="29">
    <w:abstractNumId w:val="37"/>
  </w:num>
  <w:num w:numId="30">
    <w:abstractNumId w:val="12"/>
  </w:num>
  <w:num w:numId="31">
    <w:abstractNumId w:val="20"/>
  </w:num>
  <w:num w:numId="32">
    <w:abstractNumId w:val="31"/>
  </w:num>
  <w:num w:numId="33">
    <w:abstractNumId w:val="22"/>
  </w:num>
  <w:num w:numId="34">
    <w:abstractNumId w:val="30"/>
  </w:num>
  <w:num w:numId="35">
    <w:abstractNumId w:val="35"/>
  </w:num>
  <w:num w:numId="36">
    <w:abstractNumId w:val="29"/>
  </w:num>
  <w:num w:numId="37">
    <w:abstractNumId w:val="17"/>
  </w:num>
  <w:num w:numId="38">
    <w:abstractNumId w:val="18"/>
  </w:num>
  <w:num w:numId="39">
    <w:abstractNumId w:val="23"/>
  </w:num>
  <w:num w:numId="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813EA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189F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48B5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3C8D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link w:val="Ttulo2Car"/>
    <w:qFormat/>
    <w:rsid w:val="00C2470C"/>
    <w:pPr>
      <w:outlineLvl w:val="1"/>
    </w:pPr>
  </w:style>
  <w:style w:type="paragraph" w:styleId="Ttulo3">
    <w:name w:val="heading 3"/>
    <w:basedOn w:val="Ttulo2"/>
    <w:next w:val="Normal"/>
    <w:link w:val="Ttulo3Car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link w:val="Ttulo5Car"/>
    <w:qFormat/>
    <w:rsid w:val="00C2470C"/>
    <w:pPr>
      <w:outlineLvl w:val="4"/>
    </w:pPr>
  </w:style>
  <w:style w:type="paragraph" w:styleId="Ttulo6">
    <w:name w:val="heading 6"/>
    <w:basedOn w:val="Ttulo5"/>
    <w:next w:val="Normal"/>
    <w:link w:val="Ttulo6Car"/>
    <w:qFormat/>
    <w:rsid w:val="00C2470C"/>
    <w:pPr>
      <w:outlineLvl w:val="5"/>
    </w:pPr>
  </w:style>
  <w:style w:type="paragraph" w:styleId="Ttulo7">
    <w:name w:val="heading 7"/>
    <w:basedOn w:val="Ttulo6"/>
    <w:next w:val="Normal"/>
    <w:link w:val="Ttulo7Car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customStyle="1" w:styleId="Ttulo2Car">
    <w:name w:val="Título 2 Car"/>
    <w:basedOn w:val="Fuentedeprrafopredeter"/>
    <w:link w:val="Ttulo2"/>
    <w:rsid w:val="0062189F"/>
    <w:rPr>
      <w:rFonts w:ascii="Arial" w:hAnsi="Arial"/>
      <w:sz w:val="22"/>
      <w:lang w:val="ca-ES"/>
    </w:rPr>
  </w:style>
  <w:style w:type="character" w:customStyle="1" w:styleId="Ttulo3Car">
    <w:name w:val="Título 3 Car"/>
    <w:basedOn w:val="Fuentedeprrafopredeter"/>
    <w:link w:val="Ttulo3"/>
    <w:rsid w:val="0062189F"/>
    <w:rPr>
      <w:rFonts w:ascii="Arial" w:hAnsi="Arial"/>
      <w:sz w:val="22"/>
      <w:lang w:val="ca-ES"/>
    </w:rPr>
  </w:style>
  <w:style w:type="character" w:customStyle="1" w:styleId="Ttulo5Car">
    <w:name w:val="Título 5 Car"/>
    <w:basedOn w:val="Fuentedeprrafopredeter"/>
    <w:link w:val="Ttulo5"/>
    <w:rsid w:val="0062189F"/>
    <w:rPr>
      <w:rFonts w:ascii="Arial" w:hAnsi="Arial"/>
      <w:sz w:val="22"/>
      <w:lang w:val="ca-ES"/>
    </w:rPr>
  </w:style>
  <w:style w:type="character" w:customStyle="1" w:styleId="Ttulo6Car">
    <w:name w:val="Título 6 Car"/>
    <w:basedOn w:val="Fuentedeprrafopredeter"/>
    <w:link w:val="Ttulo6"/>
    <w:rsid w:val="0062189F"/>
    <w:rPr>
      <w:rFonts w:ascii="Arial" w:hAnsi="Arial"/>
      <w:sz w:val="22"/>
      <w:lang w:val="ca-ES"/>
    </w:rPr>
  </w:style>
  <w:style w:type="character" w:customStyle="1" w:styleId="Ttulo7Car">
    <w:name w:val="Título 7 Car"/>
    <w:basedOn w:val="Fuentedeprrafopredeter"/>
    <w:link w:val="Ttulo7"/>
    <w:rsid w:val="0062189F"/>
    <w:rPr>
      <w:rFonts w:ascii="Arial" w:hAnsi="Arial"/>
      <w:sz w:val="22"/>
      <w:lang w:val="ca-ES"/>
    </w:rPr>
  </w:style>
  <w:style w:type="character" w:customStyle="1" w:styleId="PiedepginaCar">
    <w:name w:val="Pie de página Car"/>
    <w:basedOn w:val="Fuentedeprrafopredeter"/>
    <w:link w:val="Piedepgina"/>
    <w:semiHidden/>
    <w:rsid w:val="0062189F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62189F"/>
  </w:style>
  <w:style w:type="character" w:styleId="Refdecomentario">
    <w:name w:val="annotation reference"/>
    <w:basedOn w:val="Fuentedeprrafopredeter"/>
    <w:uiPriority w:val="99"/>
    <w:semiHidden/>
    <w:unhideWhenUsed/>
    <w:rsid w:val="0062189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2189F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2189F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218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2189F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62189F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2189F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2189F"/>
    <w:rPr>
      <w:lang w:val="x-none"/>
    </w:rPr>
  </w:style>
  <w:style w:type="character" w:styleId="Refdenotaalpie">
    <w:name w:val="footnote reference"/>
    <w:uiPriority w:val="99"/>
    <w:semiHidden/>
    <w:unhideWhenUsed/>
    <w:rsid w:val="0062189F"/>
    <w:rPr>
      <w:vertAlign w:val="superscript"/>
    </w:rPr>
  </w:style>
  <w:style w:type="paragraph" w:customStyle="1" w:styleId="Normal0">
    <w:name w:val="Normal_0"/>
    <w:qFormat/>
    <w:rsid w:val="0062189F"/>
    <w:pPr>
      <w:jc w:val="both"/>
    </w:pPr>
    <w:rPr>
      <w:rFonts w:ascii="Arial" w:hAnsi="Arial"/>
      <w:sz w:val="22"/>
      <w:lang w:val="ca-ES"/>
    </w:rPr>
  </w:style>
  <w:style w:type="paragraph" w:styleId="Textoindependiente">
    <w:name w:val="Body Text"/>
    <w:basedOn w:val="Normal"/>
    <w:link w:val="TextoindependienteCar"/>
    <w:uiPriority w:val="1"/>
    <w:qFormat/>
    <w:rsid w:val="0062189F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15"/>
      <w:szCs w:val="15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2189F"/>
    <w:rPr>
      <w:rFonts w:ascii="Arial MT" w:eastAsia="Arial MT" w:hAnsi="Arial MT" w:cs="Arial MT"/>
      <w:sz w:val="15"/>
      <w:szCs w:val="15"/>
      <w:lang w:val="ca-ES" w:eastAsia="en-US"/>
    </w:rPr>
  </w:style>
  <w:style w:type="table" w:customStyle="1" w:styleId="TableNormal0">
    <w:name w:val="Table Normal_0"/>
    <w:uiPriority w:val="2"/>
    <w:semiHidden/>
    <w:unhideWhenUsed/>
    <w:qFormat/>
    <w:rsid w:val="0062189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2189F"/>
    <w:pPr>
      <w:widowControl w:val="0"/>
      <w:autoSpaceDE w:val="0"/>
      <w:autoSpaceDN w:val="0"/>
      <w:jc w:val="left"/>
    </w:pPr>
    <w:rPr>
      <w:rFonts w:ascii="Arial MT" w:eastAsia="Arial MT" w:hAnsi="Arial MT" w:cs="Arial MT"/>
      <w:szCs w:val="22"/>
      <w:lang w:eastAsia="en-US"/>
    </w:rPr>
  </w:style>
  <w:style w:type="character" w:customStyle="1" w:styleId="footnotemark">
    <w:name w:val="footnote mark"/>
    <w:rsid w:val="0062189F"/>
    <w:rPr>
      <w:rFonts w:ascii="Arial" w:eastAsia="Arial" w:hAnsi="Arial" w:cs="Arial"/>
      <w:color w:val="000000"/>
      <w:sz w:val="20"/>
      <w:vertAlign w:val="superscript"/>
    </w:rPr>
  </w:style>
  <w:style w:type="paragraph" w:customStyle="1" w:styleId="footnotedescription">
    <w:name w:val="footnote description"/>
    <w:next w:val="Normal0"/>
    <w:link w:val="footnotedescriptionChar"/>
    <w:rsid w:val="0062189F"/>
    <w:pPr>
      <w:spacing w:line="218" w:lineRule="auto"/>
      <w:jc w:val="both"/>
    </w:pPr>
    <w:rPr>
      <w:rFonts w:ascii="Arial" w:eastAsia="Arial" w:hAnsi="Arial" w:cs="Arial"/>
      <w:color w:val="000000"/>
      <w:szCs w:val="22"/>
      <w:lang w:val="en-US" w:eastAsia="en-US"/>
    </w:rPr>
  </w:style>
  <w:style w:type="character" w:customStyle="1" w:styleId="footnotedescriptionChar">
    <w:name w:val="footnote description Char"/>
    <w:link w:val="footnotedescription"/>
    <w:locked/>
    <w:rsid w:val="0062189F"/>
    <w:rPr>
      <w:rFonts w:ascii="Arial" w:eastAsia="Arial" w:hAnsi="Arial" w:cs="Arial"/>
      <w:color w:val="000000"/>
      <w:szCs w:val="22"/>
      <w:lang w:val="en-US" w:eastAsia="en-US"/>
    </w:rPr>
  </w:style>
  <w:style w:type="paragraph" w:styleId="Textoindependiente3">
    <w:name w:val="Body Text 3"/>
    <w:basedOn w:val="Normal"/>
    <w:link w:val="Textoindependiente3Car"/>
    <w:unhideWhenUsed/>
    <w:rsid w:val="0062189F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62189F"/>
    <w:rPr>
      <w:b/>
      <w:spacing w:val="-3"/>
      <w:sz w:val="24"/>
      <w:u w:val="single"/>
      <w:lang w:val="ca-ES"/>
    </w:rPr>
  </w:style>
  <w:style w:type="paragraph" w:styleId="Puesto">
    <w:name w:val="Title"/>
    <w:basedOn w:val="Normal"/>
    <w:link w:val="PuestoCar"/>
    <w:qFormat/>
    <w:rsid w:val="0062189F"/>
    <w:pPr>
      <w:jc w:val="center"/>
    </w:pPr>
    <w:rPr>
      <w:b/>
      <w:noProof/>
      <w:szCs w:val="24"/>
      <w:u w:val="single"/>
      <w:lang w:val="x-none"/>
    </w:rPr>
  </w:style>
  <w:style w:type="character" w:customStyle="1" w:styleId="PuestoCar">
    <w:name w:val="Puesto Car"/>
    <w:basedOn w:val="Fuentedeprrafopredeter"/>
    <w:link w:val="Puesto"/>
    <w:rsid w:val="0062189F"/>
    <w:rPr>
      <w:rFonts w:ascii="Arial" w:hAnsi="Arial"/>
      <w:b/>
      <w:noProof/>
      <w:sz w:val="22"/>
      <w:szCs w:val="24"/>
      <w:u w:val="single"/>
      <w:lang w:val="x-none"/>
    </w:rPr>
  </w:style>
  <w:style w:type="paragraph" w:styleId="Textoindependiente2">
    <w:name w:val="Body Text 2"/>
    <w:basedOn w:val="Normal"/>
    <w:link w:val="Textoindependiente2Car"/>
    <w:semiHidden/>
    <w:rsid w:val="0062189F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62189F"/>
    <w:rPr>
      <w:spacing w:val="-2"/>
      <w:sz w:val="24"/>
      <w:lang w:val="ca-ES"/>
    </w:rPr>
  </w:style>
  <w:style w:type="paragraph" w:styleId="Textonotaalfinal">
    <w:name w:val="endnote text"/>
    <w:basedOn w:val="Normal"/>
    <w:link w:val="TextonotaalfinalCar"/>
    <w:semiHidden/>
    <w:rsid w:val="0062189F"/>
    <w:rPr>
      <w:sz w:val="20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62189F"/>
    <w:rPr>
      <w:rFonts w:ascii="Arial" w:hAnsi="Arial"/>
      <w:lang w:val="x-none"/>
    </w:rPr>
  </w:style>
  <w:style w:type="paragraph" w:styleId="Sangradetextonormal">
    <w:name w:val="Body Text Indent"/>
    <w:basedOn w:val="Normal"/>
    <w:link w:val="SangradetextonormalCar"/>
    <w:semiHidden/>
    <w:rsid w:val="0062189F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62189F"/>
    <w:rPr>
      <w:rFonts w:ascii="Garamond" w:hAnsi="Garamond"/>
      <w:color w:val="0000FF"/>
      <w:sz w:val="24"/>
      <w:szCs w:val="24"/>
      <w:lang w:val="ca-ES"/>
    </w:rPr>
  </w:style>
  <w:style w:type="paragraph" w:customStyle="1" w:styleId="Default">
    <w:name w:val="Default"/>
    <w:rsid w:val="0062189F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a">
    <w:name w:val=".."/>
    <w:basedOn w:val="Normal"/>
    <w:rsid w:val="0062189F"/>
    <w:pPr>
      <w:overflowPunct w:val="0"/>
      <w:autoSpaceDE w:val="0"/>
      <w:autoSpaceDN w:val="0"/>
      <w:adjustRightInd w:val="0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C88520-F1AD-4DBE-A37F-2677FA981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5</Pages>
  <Words>1182</Words>
  <Characters>6742</Characters>
  <Application>Microsoft Office Word</Application>
  <DocSecurity>0</DocSecurity>
  <Lines>56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PRESIDÈNCIA I SERVEIS A LES PERSONES</dc:creator>
  <cp:lastModifiedBy>FandiÑo M  Roger OBRES</cp:lastModifiedBy>
  <cp:revision>2</cp:revision>
  <cp:lastPrinted>2015-04-24T12:36:00Z</cp:lastPrinted>
  <dcterms:created xsi:type="dcterms:W3CDTF">2025-03-25T06:32:00Z</dcterms:created>
  <dcterms:modified xsi:type="dcterms:W3CDTF">2025-03-25T06:32:00Z</dcterms:modified>
</cp:coreProperties>
</file>