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2E7AC2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2E7AC2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2E7AC2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2E7AC2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Manteniment preventiu i correctiu de les instal·lacions de rellotges emplaçats a espais emblemàtics i equipaments municipals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25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2E7AC2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.25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2E7AC2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2E7AC2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.25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.25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E7AC2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.25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E7AC2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.25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2E7AC2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2E7AC2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2E7AC2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2E7AC2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2E7AC2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.25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2E7AC2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.25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2E7AC2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.25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.25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2E7AC2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2E7AC2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.25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2E7AC2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.25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2E7AC2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2E7AC2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2E7AC2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E7AC2">
      <w:r>
        <w:separator/>
      </w:r>
    </w:p>
  </w:endnote>
  <w:endnote w:type="continuationSeparator" w:id="0">
    <w:p w:rsidR="00000000" w:rsidRDefault="002E7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E7AC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E7AC2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E7AC2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E7AC2">
      <w:r>
        <w:separator/>
      </w:r>
    </w:p>
  </w:footnote>
  <w:footnote w:type="continuationSeparator" w:id="0">
    <w:p w:rsidR="00000000" w:rsidRDefault="002E7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Capalera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E7AC2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F6753-6D5B-41C6-A367-87593BF4D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6</Pages>
  <Words>2484</Words>
  <Characters>13564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2025-06-02T11:00:00Z</dcterms:created>
  <dcterms:modified xsi:type="dcterms:W3CDTF">2025-06-02T11:00:00Z</dcterms:modified>
</cp:coreProperties>
</file>