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77B80C" w14:textId="77777777" w:rsidR="00CD0F6F" w:rsidRDefault="00000000" w:rsidP="00CD0F6F">
      <w:pPr>
        <w:pStyle w:val="Capalera"/>
        <w:tabs>
          <w:tab w:val="left" w:pos="3620"/>
          <w:tab w:val="left" w:pos="6335"/>
        </w:tabs>
        <w:spacing w:before="0"/>
        <w:ind w:firstLine="0"/>
        <w:rPr>
          <w:rFonts w:cs="Arial"/>
          <w:bCs/>
          <w:sz w:val="20"/>
        </w:rPr>
      </w:pPr>
      <w:r>
        <w:rPr>
          <w:rFonts w:cs="Arial"/>
          <w:bCs/>
          <w:vanish/>
          <w:color w:val="C0C0C0"/>
          <w:sz w:val="20"/>
        </w:rPr>
        <w:t>BEGINBODY_ANNEX4</w:t>
      </w:r>
      <w:r>
        <w:rPr>
          <w:rFonts w:cs="Arial"/>
          <w:bCs/>
          <w:sz w:val="20"/>
        </w:rPr>
        <w:t xml:space="preserve"> </w:t>
      </w:r>
    </w:p>
    <w:p w14:paraId="6ADC84CA" w14:textId="77777777" w:rsidR="00B80EE0" w:rsidRPr="00245720" w:rsidRDefault="00000000" w:rsidP="00B80EE0">
      <w:pPr>
        <w:rPr>
          <w:b/>
          <w:sz w:val="20"/>
          <w:u w:val="single"/>
        </w:rPr>
      </w:pPr>
      <w:r w:rsidRPr="00245720">
        <w:rPr>
          <w:b/>
          <w:sz w:val="20"/>
          <w:u w:val="single"/>
        </w:rPr>
        <w:t>ANNEX 4</w:t>
      </w:r>
    </w:p>
    <w:p w14:paraId="28DF30E5" w14:textId="77777777" w:rsidR="006D636C" w:rsidRDefault="006D636C" w:rsidP="00B80EE0">
      <w:pPr>
        <w:rPr>
          <w:rFonts w:cs="Arial"/>
          <w:color w:val="000000"/>
          <w:spacing w:val="-2"/>
          <w:sz w:val="20"/>
        </w:rPr>
      </w:pPr>
    </w:p>
    <w:p w14:paraId="1563903E" w14:textId="77777777" w:rsidR="00F72915" w:rsidRPr="00B80EE0" w:rsidRDefault="00F72915" w:rsidP="00B80EE0">
      <w:pPr>
        <w:rPr>
          <w:rFonts w:cs="Arial"/>
          <w:color w:val="000000"/>
          <w:spacing w:val="-2"/>
          <w:sz w:val="20"/>
        </w:rPr>
      </w:pPr>
    </w:p>
    <w:p w14:paraId="2A2C0464" w14:textId="77777777" w:rsidR="004D42F5" w:rsidRPr="004D42F5" w:rsidRDefault="004D42F5" w:rsidP="004D42F5">
      <w:pPr>
        <w:rPr>
          <w:rFonts w:cs="Arial"/>
          <w:b/>
          <w:bCs/>
          <w:color w:val="000000"/>
          <w:spacing w:val="-2"/>
          <w:sz w:val="20"/>
          <w:szCs w:val="24"/>
        </w:rPr>
      </w:pPr>
      <w:r w:rsidRPr="004D42F5">
        <w:rPr>
          <w:rFonts w:cs="Arial"/>
          <w:b/>
          <w:bCs/>
          <w:color w:val="000000"/>
          <w:spacing w:val="-2"/>
          <w:sz w:val="20"/>
          <w:szCs w:val="24"/>
        </w:rPr>
        <w:t xml:space="preserve">A. MODEL D’OFERTA ECONÒMICA GENERAL </w:t>
      </w:r>
    </w:p>
    <w:p w14:paraId="2DB94252" w14:textId="77777777" w:rsidR="004D42F5" w:rsidRPr="004D42F5" w:rsidRDefault="004D42F5" w:rsidP="004D42F5">
      <w:pPr>
        <w:rPr>
          <w:rFonts w:cs="Arial"/>
          <w:color w:val="000000"/>
          <w:spacing w:val="-2"/>
          <w:sz w:val="20"/>
          <w:szCs w:val="24"/>
        </w:rPr>
      </w:pPr>
    </w:p>
    <w:p w14:paraId="37320B32" w14:textId="77777777" w:rsidR="004D42F5" w:rsidRPr="004D42F5" w:rsidRDefault="004D42F5" w:rsidP="004D42F5">
      <w:pPr>
        <w:autoSpaceDE w:val="0"/>
        <w:autoSpaceDN w:val="0"/>
        <w:adjustRightInd w:val="0"/>
        <w:rPr>
          <w:rFonts w:cs="Arial"/>
          <w:sz w:val="20"/>
          <w:szCs w:val="22"/>
        </w:rPr>
      </w:pPr>
      <w:r w:rsidRPr="004D42F5">
        <w:rPr>
          <w:rFonts w:cs="Arial"/>
          <w:sz w:val="20"/>
          <w:szCs w:val="22"/>
        </w:rPr>
        <w:t>En/na</w:t>
      </w:r>
      <w:r w:rsidRPr="004D42F5">
        <w:rPr>
          <w:rFonts w:cs="Arial"/>
          <w:sz w:val="20"/>
          <w:szCs w:val="22"/>
        </w:rPr>
        <w:tab/>
      </w:r>
      <w:r w:rsidRPr="004D42F5">
        <w:rPr>
          <w:rFonts w:cs="Arial"/>
          <w:sz w:val="20"/>
          <w:szCs w:val="22"/>
        </w:rPr>
        <w:tab/>
        <w:t>, amb NIF</w:t>
      </w:r>
      <w:r w:rsidRPr="004D42F5">
        <w:rPr>
          <w:rFonts w:cs="Arial"/>
          <w:sz w:val="20"/>
          <w:szCs w:val="22"/>
        </w:rPr>
        <w:tab/>
        <w:t xml:space="preserve">, en qualitat de </w:t>
      </w:r>
      <w:r w:rsidRPr="004D42F5">
        <w:rPr>
          <w:rFonts w:cs="Arial"/>
          <w:sz w:val="20"/>
          <w:szCs w:val="22"/>
        </w:rPr>
        <w:tab/>
      </w:r>
      <w:r w:rsidRPr="004D42F5">
        <w:rPr>
          <w:rFonts w:cs="Arial"/>
          <w:sz w:val="20"/>
          <w:szCs w:val="22"/>
        </w:rPr>
        <w:tab/>
        <w:t>i en nom i representació de la societat</w:t>
      </w:r>
      <w:r w:rsidRPr="004D42F5">
        <w:rPr>
          <w:rFonts w:cs="Arial"/>
          <w:sz w:val="20"/>
          <w:szCs w:val="22"/>
        </w:rPr>
        <w:tab/>
      </w:r>
      <w:r w:rsidRPr="004D42F5">
        <w:rPr>
          <w:rFonts w:cs="Arial"/>
          <w:sz w:val="20"/>
          <w:szCs w:val="22"/>
        </w:rPr>
        <w:tab/>
      </w:r>
      <w:r w:rsidRPr="004D42F5">
        <w:rPr>
          <w:rFonts w:cs="Arial"/>
          <w:sz w:val="20"/>
          <w:szCs w:val="22"/>
        </w:rPr>
        <w:tab/>
        <w:t xml:space="preserve">, amb CIF .................... i domiciliada a </w:t>
      </w:r>
      <w:r w:rsidRPr="004D42F5">
        <w:rPr>
          <w:rFonts w:cs="Arial"/>
          <w:sz w:val="20"/>
          <w:szCs w:val="22"/>
        </w:rPr>
        <w:tab/>
      </w:r>
      <w:r w:rsidRPr="004D42F5">
        <w:rPr>
          <w:rFonts w:cs="Arial"/>
          <w:sz w:val="20"/>
          <w:szCs w:val="22"/>
        </w:rPr>
        <w:tab/>
      </w:r>
      <w:r w:rsidRPr="004D42F5">
        <w:rPr>
          <w:rFonts w:cs="Arial"/>
          <w:sz w:val="20"/>
          <w:szCs w:val="22"/>
        </w:rPr>
        <w:tab/>
      </w:r>
      <w:r w:rsidRPr="004D42F5">
        <w:rPr>
          <w:rFonts w:cs="Arial"/>
          <w:sz w:val="20"/>
          <w:szCs w:val="22"/>
        </w:rPr>
        <w:tab/>
        <w:t>, segons escriptura pública autoritzada davant Notari/a</w:t>
      </w:r>
      <w:r w:rsidRPr="004D42F5">
        <w:rPr>
          <w:rFonts w:cs="Arial"/>
          <w:sz w:val="20"/>
          <w:szCs w:val="22"/>
        </w:rPr>
        <w:tab/>
      </w:r>
      <w:r w:rsidRPr="004D42F5">
        <w:rPr>
          <w:rFonts w:cs="Arial"/>
          <w:sz w:val="20"/>
          <w:szCs w:val="22"/>
        </w:rPr>
        <w:tab/>
        <w:t xml:space="preserve">, en data </w:t>
      </w:r>
      <w:r w:rsidRPr="004D42F5">
        <w:rPr>
          <w:rFonts w:cs="Arial"/>
          <w:sz w:val="20"/>
          <w:szCs w:val="22"/>
        </w:rPr>
        <w:tab/>
        <w:t>i amb número de protocol</w:t>
      </w:r>
      <w:r w:rsidRPr="004D42F5">
        <w:rPr>
          <w:rFonts w:cs="Arial"/>
          <w:sz w:val="20"/>
          <w:szCs w:val="22"/>
        </w:rPr>
        <w:tab/>
        <w:t>.</w:t>
      </w:r>
    </w:p>
    <w:p w14:paraId="15E45AFA" w14:textId="77777777" w:rsidR="004D42F5" w:rsidRPr="004D42F5" w:rsidRDefault="004D42F5" w:rsidP="004D42F5">
      <w:pPr>
        <w:rPr>
          <w:rFonts w:cs="Arial"/>
          <w:sz w:val="20"/>
          <w:szCs w:val="22"/>
        </w:rPr>
      </w:pPr>
      <w:r w:rsidRPr="004D42F5">
        <w:rPr>
          <w:rFonts w:cs="Arial"/>
          <w:sz w:val="20"/>
          <w:szCs w:val="22"/>
        </w:rPr>
        <w:t xml:space="preserve">, assabentat de l’anunci publicat en data </w:t>
      </w:r>
      <w:r w:rsidRPr="004D42F5">
        <w:rPr>
          <w:rFonts w:cs="Arial"/>
          <w:sz w:val="20"/>
          <w:szCs w:val="22"/>
        </w:rPr>
        <w:tab/>
      </w:r>
      <w:r w:rsidRPr="004D42F5">
        <w:rPr>
          <w:rFonts w:cs="Arial"/>
          <w:sz w:val="20"/>
          <w:szCs w:val="22"/>
        </w:rPr>
        <w:tab/>
        <w:t>en el perfil del contractant de l’Ajuntament de Sabadell i de les condicions i requisits que s’exigeixen per a l’adjudicació del contracte anomenat</w:t>
      </w:r>
    </w:p>
    <w:p w14:paraId="7482EC2E" w14:textId="77777777" w:rsidR="004D42F5" w:rsidRPr="004D42F5" w:rsidRDefault="004D42F5" w:rsidP="004D42F5">
      <w:pPr>
        <w:rPr>
          <w:rFonts w:cs="Arial"/>
          <w:b/>
          <w:bCs/>
          <w:spacing w:val="-2"/>
          <w:sz w:val="20"/>
          <w:szCs w:val="24"/>
        </w:rPr>
      </w:pPr>
      <w:bookmarkStart w:id="0" w:name="_Hlk198728459"/>
      <w:r w:rsidRPr="004D42F5">
        <w:rPr>
          <w:rFonts w:cs="Arial"/>
          <w:b/>
          <w:bCs/>
          <w:sz w:val="20"/>
          <w:szCs w:val="22"/>
        </w:rPr>
        <w:t>PROJECTE EXECUTIU D’OBRES DE LA INSTAL·LACIÓ ELÈCTRICA DEL QUADRE D’ENLLUMENAT PÚBLIC AL PASSEIG DELS ALMOGÀVERS” (QC-77).</w:t>
      </w:r>
    </w:p>
    <w:bookmarkEnd w:id="0"/>
    <w:p w14:paraId="5DAB85DD" w14:textId="77777777" w:rsidR="004D42F5" w:rsidRPr="004D42F5" w:rsidRDefault="004D42F5" w:rsidP="004D42F5">
      <w:pPr>
        <w:rPr>
          <w:rFonts w:cs="Arial"/>
          <w:color w:val="000000"/>
          <w:spacing w:val="-2"/>
          <w:sz w:val="20"/>
          <w:szCs w:val="24"/>
        </w:rPr>
      </w:pPr>
      <w:r w:rsidRPr="004D42F5">
        <w:rPr>
          <w:rFonts w:cs="Arial"/>
          <w:color w:val="000000"/>
          <w:spacing w:val="-2"/>
          <w:sz w:val="20"/>
          <w:szCs w:val="24"/>
        </w:rPr>
        <w:t>concorre a aquest procediment i es compromet, en cas de ser seleccionada la seva oferta, a l’execució del contracte amb estricta subjecció al plec de clàusules administratives particulars, al plec de condicions tècniques particulars i la resta de documentació que forma part de la licitació.</w:t>
      </w:r>
    </w:p>
    <w:p w14:paraId="183B5185" w14:textId="77777777" w:rsidR="004D42F5" w:rsidRPr="004D42F5" w:rsidRDefault="004D42F5" w:rsidP="004D42F5">
      <w:pPr>
        <w:rPr>
          <w:rFonts w:cs="Arial"/>
          <w:color w:val="000000"/>
          <w:spacing w:val="-2"/>
          <w:sz w:val="20"/>
          <w:szCs w:val="24"/>
        </w:rPr>
      </w:pPr>
      <w:r w:rsidRPr="004D42F5">
        <w:rPr>
          <w:rFonts w:cs="Arial"/>
          <w:color w:val="000000"/>
          <w:spacing w:val="-2"/>
          <w:sz w:val="20"/>
          <w:szCs w:val="24"/>
        </w:rPr>
        <w:t xml:space="preserve"> </w:t>
      </w:r>
    </w:p>
    <w:p w14:paraId="36B313D0" w14:textId="77777777" w:rsidR="004D42F5" w:rsidRPr="004D42F5" w:rsidRDefault="004D42F5" w:rsidP="004D42F5">
      <w:pPr>
        <w:rPr>
          <w:rFonts w:cs="Arial"/>
          <w:color w:val="000000"/>
          <w:spacing w:val="-2"/>
          <w:sz w:val="20"/>
          <w:szCs w:val="24"/>
        </w:rPr>
      </w:pPr>
      <w:r w:rsidRPr="004D42F5">
        <w:rPr>
          <w:rFonts w:cs="Arial"/>
          <w:color w:val="000000"/>
          <w:spacing w:val="-2"/>
          <w:sz w:val="20"/>
          <w:szCs w:val="24"/>
        </w:rPr>
        <w:t>En relació als criteris d’adjudicació avaluables mitjançant l’aplicació de fórmules que preveu el Plec de clàusules administratives particulars fa constar que l’oferta presentada es desglossa conforme el següent:</w:t>
      </w:r>
    </w:p>
    <w:p w14:paraId="0F0BEAC2" w14:textId="77777777" w:rsidR="004D42F5" w:rsidRPr="004D42F5" w:rsidRDefault="004D42F5" w:rsidP="004D42F5">
      <w:pPr>
        <w:rPr>
          <w:rFonts w:cs="Arial"/>
          <w:color w:val="000000"/>
          <w:spacing w:val="-2"/>
          <w:sz w:val="20"/>
          <w:szCs w:val="24"/>
        </w:rPr>
      </w:pPr>
    </w:p>
    <w:p w14:paraId="5739BFEF" w14:textId="77777777" w:rsidR="004D42F5" w:rsidRPr="004D42F5" w:rsidRDefault="004D42F5" w:rsidP="004D42F5">
      <w:pPr>
        <w:rPr>
          <w:rFonts w:cs="Arial"/>
          <w:color w:val="000000"/>
          <w:spacing w:val="-2"/>
          <w:sz w:val="20"/>
          <w:szCs w:val="24"/>
        </w:rPr>
      </w:pPr>
    </w:p>
    <w:p w14:paraId="5D851B26" w14:textId="77777777" w:rsidR="004D42F5" w:rsidRPr="004D42F5" w:rsidRDefault="004D42F5" w:rsidP="004D42F5">
      <w:pPr>
        <w:rPr>
          <w:rFonts w:cs="Arial"/>
          <w:b/>
          <w:bCs/>
          <w:color w:val="000000"/>
          <w:spacing w:val="-2"/>
          <w:sz w:val="20"/>
          <w:szCs w:val="24"/>
        </w:rPr>
      </w:pPr>
      <w:r w:rsidRPr="004D42F5">
        <w:rPr>
          <w:rFonts w:cs="Arial"/>
          <w:b/>
          <w:bCs/>
          <w:color w:val="000000"/>
          <w:spacing w:val="-2"/>
          <w:sz w:val="20"/>
          <w:szCs w:val="24"/>
        </w:rPr>
        <w:t>Criteri 1: Baixa econòmica (fins a 94 punts)</w:t>
      </w:r>
    </w:p>
    <w:p w14:paraId="566F6D26" w14:textId="77777777" w:rsidR="004D42F5" w:rsidRPr="004D42F5" w:rsidRDefault="004D42F5" w:rsidP="004D42F5">
      <w:pPr>
        <w:rPr>
          <w:rFonts w:cs="Arial"/>
          <w:color w:val="000000"/>
          <w:spacing w:val="-2"/>
          <w:sz w:val="20"/>
          <w:szCs w:val="24"/>
        </w:rPr>
      </w:pPr>
    </w:p>
    <w:p w14:paraId="0BBB3DAC" w14:textId="77777777" w:rsidR="004D42F5" w:rsidRPr="004D42F5" w:rsidRDefault="004D42F5" w:rsidP="004D42F5">
      <w:pPr>
        <w:rPr>
          <w:rFonts w:cs="Arial"/>
          <w:color w:val="000000"/>
          <w:spacing w:val="-2"/>
          <w:sz w:val="20"/>
          <w:szCs w:val="24"/>
        </w:rPr>
      </w:pPr>
      <w:r w:rsidRPr="004D42F5">
        <w:rPr>
          <w:rFonts w:cs="Arial"/>
          <w:color w:val="000000"/>
          <w:spacing w:val="-2"/>
          <w:sz w:val="20"/>
          <w:szCs w:val="24"/>
        </w:rPr>
        <w:t xml:space="preserve">Es valorarà la baixa econòmica sobre el pressupost base de licitació, IVA inclòs. </w:t>
      </w:r>
    </w:p>
    <w:p w14:paraId="2939B46C" w14:textId="77777777" w:rsidR="004D42F5" w:rsidRPr="004D42F5" w:rsidRDefault="004D42F5" w:rsidP="004D42F5">
      <w:pPr>
        <w:rPr>
          <w:rFonts w:cs="Arial"/>
          <w:b/>
          <w:bCs/>
          <w:color w:val="000000"/>
          <w:spacing w:val="-2"/>
          <w:sz w:val="20"/>
          <w:szCs w:val="24"/>
        </w:rPr>
      </w:pPr>
      <w:r w:rsidRPr="004D42F5">
        <w:rPr>
          <w:rFonts w:cs="Arial"/>
          <w:color w:val="000000"/>
          <w:spacing w:val="-2"/>
          <w:sz w:val="20"/>
          <w:szCs w:val="24"/>
        </w:rPr>
        <w:t xml:space="preserve">La proposta de oferta de millora econòmica s’encapçalarà amb l’import total de la mateixa i seguidament haurà d’estar degudament justificada mitjançant la identificació de les partides del projecte executiu sobre les que es proposa millora del preu proposat i els nous preus oferts pels licitadors. </w:t>
      </w:r>
      <w:r w:rsidRPr="004D42F5">
        <w:rPr>
          <w:rFonts w:cs="Arial"/>
          <w:b/>
          <w:bCs/>
          <w:color w:val="000000"/>
          <w:spacing w:val="-2"/>
          <w:sz w:val="20"/>
          <w:szCs w:val="24"/>
        </w:rPr>
        <w:t>La no presentació d’aquesta justificació serà motiu d’exclusió de l’oferta en el procediment de licitació, sense que aquesta no presentació sigui un defecte esmenable</w:t>
      </w:r>
    </w:p>
    <w:p w14:paraId="25CB4AE8" w14:textId="77777777" w:rsidR="004D42F5" w:rsidRPr="004D42F5" w:rsidRDefault="004D42F5" w:rsidP="004D42F5">
      <w:pPr>
        <w:rPr>
          <w:rFonts w:cs="Arial"/>
          <w:color w:val="000000"/>
          <w:spacing w:val="-2"/>
          <w:sz w:val="20"/>
          <w:szCs w:val="24"/>
        </w:rPr>
      </w:pPr>
    </w:p>
    <w:p w14:paraId="03057E8D" w14:textId="77777777" w:rsidR="004D42F5" w:rsidRPr="004D42F5" w:rsidRDefault="004D42F5" w:rsidP="004D42F5">
      <w:pPr>
        <w:rPr>
          <w:rFonts w:cs="Arial"/>
          <w:color w:val="000000"/>
          <w:spacing w:val="-2"/>
          <w:sz w:val="20"/>
          <w:szCs w:val="24"/>
        </w:rPr>
      </w:pPr>
      <w:r w:rsidRPr="004D42F5">
        <w:rPr>
          <w:rFonts w:cs="Arial"/>
          <w:color w:val="000000"/>
          <w:spacing w:val="-2"/>
          <w:sz w:val="20"/>
          <w:szCs w:val="24"/>
        </w:rPr>
        <w:t>Import base:</w:t>
      </w:r>
    </w:p>
    <w:p w14:paraId="04D499A7" w14:textId="77777777" w:rsidR="004D42F5" w:rsidRPr="004D42F5" w:rsidRDefault="004D42F5" w:rsidP="004D42F5">
      <w:pPr>
        <w:rPr>
          <w:rFonts w:cs="Arial"/>
          <w:color w:val="000000"/>
          <w:spacing w:val="-2"/>
          <w:sz w:val="20"/>
          <w:szCs w:val="24"/>
        </w:rPr>
      </w:pPr>
      <w:r w:rsidRPr="004D42F5">
        <w:rPr>
          <w:rFonts w:cs="Arial"/>
          <w:color w:val="000000"/>
          <w:spacing w:val="-2"/>
          <w:sz w:val="20"/>
          <w:szCs w:val="24"/>
        </w:rPr>
        <w:t>Import IVA:</w:t>
      </w:r>
    </w:p>
    <w:p w14:paraId="6B175883" w14:textId="77777777" w:rsidR="004D42F5" w:rsidRPr="004D42F5" w:rsidRDefault="004D42F5" w:rsidP="004D42F5">
      <w:pPr>
        <w:rPr>
          <w:rFonts w:cs="Arial"/>
          <w:color w:val="000000"/>
          <w:spacing w:val="-2"/>
          <w:sz w:val="20"/>
          <w:szCs w:val="24"/>
        </w:rPr>
      </w:pPr>
      <w:r w:rsidRPr="004D42F5">
        <w:rPr>
          <w:rFonts w:cs="Arial"/>
          <w:color w:val="000000"/>
          <w:spacing w:val="-2"/>
          <w:sz w:val="20"/>
          <w:szCs w:val="24"/>
        </w:rPr>
        <w:t>Import total:</w:t>
      </w:r>
    </w:p>
    <w:p w14:paraId="79AB76F0" w14:textId="77777777" w:rsidR="004D42F5" w:rsidRPr="004D42F5" w:rsidRDefault="004D42F5" w:rsidP="004D42F5">
      <w:pPr>
        <w:rPr>
          <w:rFonts w:cs="Arial"/>
          <w:color w:val="000000"/>
          <w:spacing w:val="-2"/>
          <w:sz w:val="20"/>
          <w:szCs w:val="24"/>
        </w:rPr>
      </w:pPr>
    </w:p>
    <w:p w14:paraId="41FED2B1" w14:textId="77777777" w:rsidR="004D42F5" w:rsidRPr="004D42F5" w:rsidRDefault="004D42F5" w:rsidP="004D42F5">
      <w:pPr>
        <w:rPr>
          <w:rFonts w:cs="Arial"/>
          <w:color w:val="000000"/>
          <w:spacing w:val="-2"/>
          <w:sz w:val="20"/>
          <w:szCs w:val="24"/>
        </w:rPr>
      </w:pPr>
    </w:p>
    <w:p w14:paraId="67E5B3BA" w14:textId="77777777" w:rsidR="004D42F5" w:rsidRPr="004D42F5" w:rsidRDefault="004D42F5" w:rsidP="004D42F5">
      <w:pPr>
        <w:rPr>
          <w:rFonts w:cs="Arial"/>
          <w:b/>
          <w:bCs/>
          <w:color w:val="000000"/>
          <w:spacing w:val="-2"/>
          <w:sz w:val="20"/>
          <w:szCs w:val="24"/>
        </w:rPr>
      </w:pPr>
      <w:r w:rsidRPr="004D42F5">
        <w:rPr>
          <w:rFonts w:cs="Arial"/>
          <w:b/>
          <w:bCs/>
          <w:color w:val="000000"/>
          <w:spacing w:val="-2"/>
          <w:sz w:val="20"/>
          <w:szCs w:val="24"/>
        </w:rPr>
        <w:t>Criteri 2: Ampliació del termini de garantia (fins a 6 punts)</w:t>
      </w:r>
    </w:p>
    <w:p w14:paraId="722CE832" w14:textId="77777777" w:rsidR="004D42F5" w:rsidRPr="004D42F5" w:rsidRDefault="004D42F5" w:rsidP="004D42F5">
      <w:pPr>
        <w:rPr>
          <w:rFonts w:cs="Arial"/>
          <w:color w:val="000000"/>
          <w:spacing w:val="-2"/>
          <w:sz w:val="20"/>
          <w:szCs w:val="24"/>
        </w:rPr>
      </w:pPr>
    </w:p>
    <w:p w14:paraId="3FD4A925" w14:textId="77777777" w:rsidR="004D42F5" w:rsidRPr="004D42F5" w:rsidRDefault="004D42F5" w:rsidP="004D42F5">
      <w:pPr>
        <w:rPr>
          <w:rFonts w:cs="Arial"/>
          <w:sz w:val="18"/>
          <w:szCs w:val="18"/>
        </w:rPr>
      </w:pPr>
      <w:r w:rsidRPr="004D42F5">
        <w:rPr>
          <w:rFonts w:cs="Arial"/>
          <w:sz w:val="18"/>
          <w:szCs w:val="18"/>
        </w:rPr>
        <w:t>Es valorarà la millora en l’ampliació del termini de garantia. La proposta de millora del període de garantia haurà de presentar-se en número de mesos sencers i el màxim que es puntuarà serà de 6 mesos.</w:t>
      </w:r>
    </w:p>
    <w:p w14:paraId="5C69C855" w14:textId="77777777" w:rsidR="004D42F5" w:rsidRPr="004D42F5" w:rsidRDefault="004D42F5" w:rsidP="004D42F5">
      <w:pPr>
        <w:rPr>
          <w:rFonts w:cs="Arial"/>
          <w:sz w:val="18"/>
          <w:szCs w:val="18"/>
          <w:lang w:eastAsia="ca-ES"/>
        </w:rPr>
      </w:pPr>
    </w:p>
    <w:p w14:paraId="61374130" w14:textId="77777777" w:rsidR="004D42F5" w:rsidRPr="004D42F5" w:rsidRDefault="004D42F5" w:rsidP="004D42F5">
      <w:pPr>
        <w:rPr>
          <w:rFonts w:cs="Arial"/>
          <w:spacing w:val="-2"/>
          <w:sz w:val="20"/>
          <w:szCs w:val="24"/>
        </w:rPr>
      </w:pPr>
      <w:r w:rsidRPr="004D42F5">
        <w:rPr>
          <w:rFonts w:cs="Arial"/>
          <w:sz w:val="18"/>
          <w:szCs w:val="18"/>
          <w:lang w:eastAsia="ca-ES"/>
        </w:rPr>
        <w:t xml:space="preserve">-1 punt per mes addicional fins a un màxim de 6 mesos </w:t>
      </w:r>
    </w:p>
    <w:p w14:paraId="1FCCC640" w14:textId="77777777" w:rsidR="004D42F5" w:rsidRPr="004D42F5" w:rsidRDefault="004D42F5" w:rsidP="004D42F5">
      <w:pPr>
        <w:rPr>
          <w:rFonts w:cs="Arial"/>
          <w:spacing w:val="-2"/>
          <w:sz w:val="20"/>
          <w:szCs w:val="24"/>
        </w:rPr>
      </w:pPr>
    </w:p>
    <w:p w14:paraId="0DDE49BD" w14:textId="77777777" w:rsidR="004D42F5" w:rsidRPr="004D42F5" w:rsidRDefault="004D42F5" w:rsidP="004D42F5">
      <w:pPr>
        <w:rPr>
          <w:rFonts w:cs="Arial"/>
          <w:spacing w:val="-2"/>
          <w:sz w:val="20"/>
          <w:szCs w:val="24"/>
        </w:rPr>
      </w:pPr>
      <w:r w:rsidRPr="004D42F5">
        <w:rPr>
          <w:rFonts w:cs="Arial"/>
          <w:spacing w:val="-2"/>
          <w:sz w:val="20"/>
          <w:szCs w:val="24"/>
        </w:rPr>
        <w:t>S’ampliarà el període de garantia en ________mesos.</w:t>
      </w:r>
    </w:p>
    <w:p w14:paraId="23BF8BE3" w14:textId="77777777" w:rsidR="004D42F5" w:rsidRPr="004D42F5" w:rsidRDefault="004D42F5" w:rsidP="004D42F5">
      <w:pPr>
        <w:rPr>
          <w:rFonts w:cs="Arial"/>
          <w:spacing w:val="-2"/>
          <w:sz w:val="20"/>
          <w:szCs w:val="24"/>
        </w:rPr>
      </w:pPr>
    </w:p>
    <w:p w14:paraId="06664E19" w14:textId="77777777" w:rsidR="004D42F5" w:rsidRPr="004D42F5" w:rsidRDefault="004D42F5" w:rsidP="004D42F5">
      <w:pPr>
        <w:rPr>
          <w:rFonts w:cs="Arial"/>
          <w:color w:val="000000"/>
          <w:spacing w:val="-2"/>
          <w:sz w:val="20"/>
          <w:szCs w:val="24"/>
        </w:rPr>
      </w:pPr>
    </w:p>
    <w:p w14:paraId="1DCEC543" w14:textId="77777777" w:rsidR="004D42F5" w:rsidRPr="004D42F5" w:rsidRDefault="004D42F5" w:rsidP="004D42F5">
      <w:pPr>
        <w:rPr>
          <w:rFonts w:cs="Arial"/>
          <w:color w:val="000000"/>
          <w:spacing w:val="-2"/>
          <w:sz w:val="20"/>
          <w:szCs w:val="24"/>
        </w:rPr>
      </w:pPr>
    </w:p>
    <w:p w14:paraId="20726D50" w14:textId="77777777" w:rsidR="004D42F5" w:rsidRPr="004D42F5" w:rsidRDefault="004D42F5" w:rsidP="004D42F5">
      <w:pPr>
        <w:rPr>
          <w:rFonts w:cs="Arial"/>
          <w:spacing w:val="-2"/>
          <w:sz w:val="20"/>
          <w:szCs w:val="24"/>
        </w:rPr>
      </w:pPr>
      <w:r w:rsidRPr="004D42F5">
        <w:rPr>
          <w:rFonts w:cs="Arial"/>
          <w:spacing w:val="-2"/>
          <w:sz w:val="20"/>
          <w:szCs w:val="24"/>
        </w:rPr>
        <w:tab/>
      </w:r>
      <w:r w:rsidRPr="004D42F5">
        <w:rPr>
          <w:rFonts w:cs="Arial"/>
          <w:spacing w:val="-2"/>
          <w:sz w:val="20"/>
          <w:szCs w:val="24"/>
        </w:rPr>
        <w:tab/>
        <w:t>, a data de signatura electrònica</w:t>
      </w:r>
    </w:p>
    <w:p w14:paraId="46929035" w14:textId="77777777" w:rsidR="004D42F5" w:rsidRPr="004D42F5" w:rsidRDefault="004D42F5" w:rsidP="004D42F5">
      <w:pPr>
        <w:tabs>
          <w:tab w:val="left" w:pos="-720"/>
        </w:tabs>
        <w:suppressAutoHyphens/>
        <w:outlineLvl w:val="0"/>
        <w:rPr>
          <w:rFonts w:cs="Arial"/>
          <w:spacing w:val="-2"/>
          <w:sz w:val="20"/>
        </w:rPr>
      </w:pPr>
    </w:p>
    <w:p w14:paraId="7FB32581" w14:textId="77777777" w:rsidR="004D42F5" w:rsidRPr="004D42F5" w:rsidRDefault="004D42F5" w:rsidP="004D42F5">
      <w:pPr>
        <w:tabs>
          <w:tab w:val="left" w:pos="-720"/>
        </w:tabs>
        <w:suppressAutoHyphens/>
        <w:outlineLvl w:val="0"/>
        <w:rPr>
          <w:rFonts w:cs="Arial"/>
          <w:spacing w:val="-2"/>
          <w:sz w:val="20"/>
        </w:rPr>
      </w:pPr>
    </w:p>
    <w:p w14:paraId="16B2C76B" w14:textId="77777777" w:rsidR="004D42F5" w:rsidRPr="004D42F5" w:rsidRDefault="004D42F5" w:rsidP="004D42F5">
      <w:pPr>
        <w:tabs>
          <w:tab w:val="left" w:pos="-720"/>
        </w:tabs>
        <w:suppressAutoHyphens/>
        <w:outlineLvl w:val="0"/>
        <w:rPr>
          <w:rFonts w:cs="Arial"/>
          <w:spacing w:val="-2"/>
          <w:sz w:val="20"/>
        </w:rPr>
      </w:pPr>
      <w:r w:rsidRPr="004D42F5">
        <w:rPr>
          <w:rFonts w:cs="Arial"/>
          <w:spacing w:val="-2"/>
          <w:sz w:val="20"/>
        </w:rPr>
        <w:t xml:space="preserve">Signat, </w:t>
      </w:r>
    </w:p>
    <w:p w14:paraId="4960E04C" w14:textId="77777777" w:rsidR="00CD0F6F" w:rsidRDefault="00CD0F6F" w:rsidP="00B80EE0">
      <w:pPr>
        <w:rPr>
          <w:rFonts w:cs="Arial"/>
          <w:spacing w:val="-2"/>
          <w:sz w:val="20"/>
        </w:rPr>
      </w:pPr>
    </w:p>
    <w:p w14:paraId="2489A505" w14:textId="77777777" w:rsidR="00B80EE0" w:rsidRDefault="00B80EE0" w:rsidP="00B80EE0">
      <w:pPr>
        <w:rPr>
          <w:rFonts w:cs="Arial"/>
          <w:color w:val="000000"/>
          <w:spacing w:val="-2"/>
          <w:sz w:val="20"/>
        </w:rPr>
      </w:pPr>
    </w:p>
    <w:p w14:paraId="4F8C6963" w14:textId="77777777" w:rsidR="00F72915" w:rsidRDefault="00F72915" w:rsidP="00B80EE0">
      <w:pPr>
        <w:rPr>
          <w:rFonts w:cs="Arial"/>
          <w:color w:val="000000"/>
          <w:spacing w:val="-2"/>
          <w:sz w:val="20"/>
        </w:rPr>
      </w:pPr>
    </w:p>
    <w:p w14:paraId="58B3DA1F" w14:textId="77777777" w:rsidR="00F72915" w:rsidRPr="00B80EE0" w:rsidRDefault="00F72915" w:rsidP="00B80EE0">
      <w:pPr>
        <w:rPr>
          <w:rFonts w:cs="Arial"/>
          <w:color w:val="000000"/>
          <w:spacing w:val="-2"/>
          <w:sz w:val="20"/>
        </w:rPr>
      </w:pPr>
    </w:p>
    <w:p w14:paraId="30AEE47E" w14:textId="77777777" w:rsidR="00B80EE0" w:rsidRDefault="00B80EE0" w:rsidP="00B80EE0">
      <w:pPr>
        <w:rPr>
          <w:rFonts w:cs="Arial"/>
          <w:color w:val="000000"/>
          <w:spacing w:val="-2"/>
          <w:sz w:val="20"/>
        </w:rPr>
      </w:pPr>
    </w:p>
    <w:p w14:paraId="40807FBA" w14:textId="77777777" w:rsidR="006D636C" w:rsidRPr="00B80EE0" w:rsidRDefault="006D636C" w:rsidP="00B80EE0">
      <w:pPr>
        <w:rPr>
          <w:rFonts w:cs="Arial"/>
          <w:color w:val="000000"/>
          <w:spacing w:val="-2"/>
          <w:sz w:val="20"/>
        </w:rPr>
      </w:pPr>
    </w:p>
    <w:p w14:paraId="1CB0E720" w14:textId="77777777" w:rsidR="00B80EE0" w:rsidRPr="00CD0F6F" w:rsidRDefault="00000000" w:rsidP="00B80EE0">
      <w:pPr>
        <w:rPr>
          <w:rFonts w:ascii="Calibri" w:hAnsi="Calibri"/>
          <w:sz w:val="24"/>
        </w:rPr>
      </w:pPr>
      <w:r>
        <w:rPr>
          <w:rFonts w:cs="Arial"/>
          <w:bCs/>
          <w:vanish/>
          <w:color w:val="C0C0C0"/>
          <w:sz w:val="20"/>
        </w:rPr>
        <w:t>ENDBODY_ANNEX4</w:t>
      </w:r>
      <w:r>
        <w:rPr>
          <w:rFonts w:cs="Arial"/>
          <w:bCs/>
          <w:sz w:val="20"/>
        </w:rPr>
        <w:t xml:space="preserve"> </w:t>
      </w:r>
    </w:p>
    <w:sectPr w:rsidR="00B80EE0" w:rsidRPr="00CD0F6F" w:rsidSect="006D636C">
      <w:headerReference w:type="even" r:id="rId8"/>
      <w:footerReference w:type="even" r:id="rId9"/>
      <w:footerReference w:type="default" r:id="rId10"/>
      <w:footerReference w:type="first" r:id="rId11"/>
      <w:pgSz w:w="11906" w:h="16838"/>
      <w:pgMar w:top="1440" w:right="1700" w:bottom="1134" w:left="1701" w:header="397" w:footer="36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6B0C096" w14:textId="77777777" w:rsidR="003716ED" w:rsidRDefault="003716ED">
      <w:r>
        <w:separator/>
      </w:r>
    </w:p>
  </w:endnote>
  <w:endnote w:type="continuationSeparator" w:id="0">
    <w:p w14:paraId="2CA7265B" w14:textId="77777777" w:rsidR="003716ED" w:rsidRDefault="003716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Frutiger-LightCn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8D5ACE" w14:textId="77777777" w:rsidR="00A671FE" w:rsidRPr="00403A17" w:rsidRDefault="00000000" w:rsidP="00E06890">
    <w:pPr>
      <w:pStyle w:val="Peu"/>
      <w:ind w:left="-993" w:right="-851"/>
      <w:jc w:val="center"/>
      <w:rPr>
        <w:rFonts w:cs="Arial"/>
        <w:sz w:val="14"/>
        <w:szCs w:val="14"/>
      </w:rPr>
    </w:pPr>
    <w:r w:rsidRPr="00403A17">
      <w:rPr>
        <w:rFonts w:cs="Frutiger-LightCn"/>
        <w:b/>
        <w:sz w:val="14"/>
        <w:szCs w:val="14"/>
        <w:lang w:eastAsia="es-ES_tradnl"/>
      </w:rPr>
      <w:t>Ajuntament de Sabadell</w:t>
    </w:r>
    <w:r w:rsidRPr="00403A17">
      <w:rPr>
        <w:rFonts w:cs="Frutiger-LightCn"/>
        <w:sz w:val="14"/>
        <w:szCs w:val="14"/>
        <w:lang w:eastAsia="es-ES_tradnl"/>
      </w:rPr>
      <w:t xml:space="preserve"> </w:t>
    </w:r>
    <w:r w:rsidRPr="00403A17">
      <w:rPr>
        <w:rFonts w:cs="Arial"/>
        <w:sz w:val="14"/>
        <w:szCs w:val="14"/>
      </w:rPr>
      <w:t>· Plaça de Sant Roc, 1 · 08201, Sabadell · Tel. 93 745 31 00 · www.sabadell.cat · NIF P0818600I</w:t>
    </w:r>
  </w:p>
  <w:p w14:paraId="5CE15060" w14:textId="77777777" w:rsidR="00A671FE" w:rsidRPr="00403A17" w:rsidRDefault="00A671FE" w:rsidP="00E06890">
    <w:pPr>
      <w:pStyle w:val="Peu"/>
      <w:ind w:left="-993" w:right="-569"/>
      <w:jc w:val="center"/>
      <w:rPr>
        <w:rFonts w:cs="Arial"/>
        <w:sz w:val="8"/>
        <w:szCs w:val="16"/>
      </w:rPr>
    </w:pPr>
  </w:p>
  <w:p w14:paraId="4AD54DEA" w14:textId="77777777" w:rsidR="00A671FE" w:rsidRPr="00403A17" w:rsidRDefault="00000000" w:rsidP="00E06890">
    <w:pPr>
      <w:pStyle w:val="Peu"/>
      <w:jc w:val="right"/>
      <w:rPr>
        <w:rFonts w:cs="Frutiger-LightCn"/>
        <w:sz w:val="16"/>
        <w:szCs w:val="16"/>
        <w:lang w:eastAsia="es-ES_tradnl"/>
      </w:rPr>
    </w:pPr>
    <w:r w:rsidRPr="00403A17">
      <w:rPr>
        <w:rFonts w:cs="Frutiger-LightCn"/>
        <w:sz w:val="16"/>
        <w:szCs w:val="16"/>
        <w:lang w:eastAsia="es-ES_tradnl"/>
      </w:rPr>
      <w:fldChar w:fldCharType="begin"/>
    </w:r>
    <w:r w:rsidRPr="00403A17">
      <w:rPr>
        <w:rFonts w:cs="Frutiger-LightCn"/>
        <w:sz w:val="16"/>
        <w:szCs w:val="16"/>
        <w:lang w:eastAsia="es-ES_tradnl"/>
      </w:rPr>
      <w:instrText xml:space="preserve"> PAGE </w:instrText>
    </w:r>
    <w:r w:rsidRPr="00403A17">
      <w:rPr>
        <w:rFonts w:cs="Frutiger-LightCn"/>
        <w:sz w:val="16"/>
        <w:szCs w:val="16"/>
        <w:lang w:eastAsia="es-ES_tradnl"/>
      </w:rPr>
      <w:fldChar w:fldCharType="separate"/>
    </w:r>
    <w:r w:rsidR="006D636C">
      <w:rPr>
        <w:rFonts w:cs="Frutiger-LightCn"/>
        <w:noProof/>
        <w:sz w:val="16"/>
        <w:szCs w:val="16"/>
        <w:lang w:eastAsia="es-ES_tradnl"/>
      </w:rPr>
      <w:t>2</w:t>
    </w:r>
    <w:r w:rsidRPr="00403A17">
      <w:rPr>
        <w:rFonts w:cs="Frutiger-LightCn"/>
        <w:sz w:val="16"/>
        <w:szCs w:val="16"/>
        <w:lang w:eastAsia="es-ES_tradnl"/>
      </w:rPr>
      <w:fldChar w:fldCharType="end"/>
    </w:r>
    <w:r w:rsidRPr="00403A17">
      <w:rPr>
        <w:rFonts w:cs="Frutiger-LightCn"/>
        <w:sz w:val="16"/>
        <w:szCs w:val="16"/>
        <w:lang w:eastAsia="es-ES_tradnl"/>
      </w:rPr>
      <w:t>/</w:t>
    </w:r>
    <w:r w:rsidR="00D82ABE" w:rsidRPr="00403A17">
      <w:rPr>
        <w:rFonts w:cs="Frutiger-LightCn"/>
        <w:sz w:val="16"/>
        <w:szCs w:val="16"/>
        <w:lang w:eastAsia="es-ES_tradnl"/>
      </w:rPr>
      <w:fldChar w:fldCharType="begin"/>
    </w:r>
    <w:r w:rsidR="00D82ABE" w:rsidRPr="00403A17">
      <w:rPr>
        <w:rFonts w:cs="Frutiger-LightCn"/>
        <w:sz w:val="16"/>
        <w:szCs w:val="16"/>
        <w:lang w:eastAsia="es-ES_tradnl"/>
      </w:rPr>
      <w:instrText xml:space="preserve"> NUMPAGES  \* MERGEFORMAT </w:instrText>
    </w:r>
    <w:r w:rsidR="00D82ABE" w:rsidRPr="00403A17">
      <w:rPr>
        <w:rFonts w:cs="Frutiger-LightCn"/>
        <w:sz w:val="16"/>
        <w:szCs w:val="16"/>
        <w:lang w:eastAsia="es-ES_tradnl"/>
      </w:rPr>
      <w:fldChar w:fldCharType="separate"/>
    </w:r>
    <w:r w:rsidR="006D636C">
      <w:rPr>
        <w:rFonts w:cs="Frutiger-LightCn"/>
        <w:noProof/>
        <w:sz w:val="16"/>
        <w:szCs w:val="16"/>
        <w:lang w:eastAsia="es-ES_tradnl"/>
      </w:rPr>
      <w:t>2</w:t>
    </w:r>
    <w:r w:rsidR="00D82ABE" w:rsidRPr="00403A17">
      <w:rPr>
        <w:rFonts w:cs="Frutiger-LightCn"/>
        <w:sz w:val="16"/>
        <w:szCs w:val="16"/>
        <w:lang w:eastAsia="es-ES_tradnl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E081CF" w14:textId="77777777" w:rsidR="00A671FE" w:rsidRPr="00403A17" w:rsidRDefault="00A671FE" w:rsidP="009672BD">
    <w:pPr>
      <w:pStyle w:val="Peu"/>
      <w:jc w:val="right"/>
      <w:rPr>
        <w:rFonts w:cs="Frutiger-LightCn"/>
        <w:sz w:val="16"/>
        <w:szCs w:val="16"/>
        <w:lang w:eastAsia="es-ES_tradnl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C5E6E1" w14:textId="77777777" w:rsidR="00A671FE" w:rsidRPr="009344E9" w:rsidRDefault="00000000" w:rsidP="00B851BD">
    <w:pPr>
      <w:framePr w:w="10260" w:h="228" w:hSpace="180" w:wrap="around" w:vAnchor="page" w:hAnchor="page" w:x="872" w:y="15703"/>
      <w:jc w:val="center"/>
      <w:rPr>
        <w:sz w:val="12"/>
      </w:rPr>
    </w:pPr>
    <w:r w:rsidRPr="009344E9">
      <w:rPr>
        <w:color w:val="000000"/>
        <w:sz w:val="12"/>
      </w:rPr>
      <w:t>Ajuntament de Sabadell  - Plaça de Sant Roc, 1 -  - Sabadell</w:t>
    </w:r>
    <w:r w:rsidRPr="009344E9">
      <w:rPr>
        <w:sz w:val="12"/>
      </w:rPr>
      <w:t xml:space="preserve"> </w:t>
    </w:r>
  </w:p>
  <w:p w14:paraId="5936F6D1" w14:textId="77777777" w:rsidR="00A671FE" w:rsidRPr="009344E9" w:rsidRDefault="00000000" w:rsidP="00B851BD">
    <w:pPr>
      <w:pStyle w:val="Peu"/>
      <w:rPr>
        <w:szCs w:val="16"/>
      </w:rPr>
    </w:pPr>
    <w:r>
      <w:rPr>
        <w:noProof/>
        <w:szCs w:val="16"/>
        <w:lang w:eastAsia="ca-ES"/>
      </w:rPr>
      <mc:AlternateContent>
        <mc:Choice Requires="wps">
          <w:drawing>
            <wp:anchor distT="0" distB="0" distL="114300" distR="114300" simplePos="0" relativeHeight="251658240" behindDoc="0" locked="0" layoutInCell="0" allowOverlap="1" wp14:anchorId="21DEB3EB" wp14:editId="77A909AC">
              <wp:simplePos x="0" y="0"/>
              <wp:positionH relativeFrom="page">
                <wp:posOffset>542925</wp:posOffset>
              </wp:positionH>
              <wp:positionV relativeFrom="page">
                <wp:posOffset>9686925</wp:posOffset>
              </wp:positionV>
              <wp:extent cx="6480175" cy="180975"/>
              <wp:effectExtent l="0" t="0" r="15875" b="9525"/>
              <wp:wrapNone/>
              <wp:docPr id="3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80175" cy="1809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4121D51" w14:textId="77777777" w:rsidR="00A671FE" w:rsidRDefault="00000000" w:rsidP="00C2470C">
                          <w:pPr>
                            <w:pStyle w:val="Ttol1"/>
                            <w:rPr>
                              <w:b/>
                            </w:rPr>
                          </w:pPr>
                          <w:r>
                            <w:rPr>
                              <w:rFonts w:ascii="Wingdings" w:hAnsi="Wingdings"/>
                            </w:rPr>
                            <w:sym w:font="Wingdings" w:char="F033"/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rStyle w:val="Nmerodepgina"/>
                              <w:sz w:val="18"/>
                            </w:rPr>
                            <w:instrText xml:space="preserve"> PAGE </w:instrText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separate"/>
                          </w:r>
                          <w:r w:rsidR="006D636C">
                            <w:rPr>
                              <w:rStyle w:val="Nmerodepgina"/>
                              <w:noProof/>
                              <w:sz w:val="18"/>
                            </w:rPr>
                            <w:t>1</w:t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end"/>
                          </w:r>
                          <w:r>
                            <w:rPr>
                              <w:rFonts w:ascii="Wingdings" w:hAnsi="Wingdings"/>
                            </w:rPr>
                            <w:sym w:font="Wingdings" w:char="F034"/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begin"/>
                          </w:r>
                          <w:r w:rsidR="00D82ABE">
                            <w:rPr>
                              <w:noProof/>
                            </w:rPr>
                            <w:instrText xml:space="preserve"> NUMPAGES  \* MERGEFORMAT </w:instrText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separate"/>
                          </w:r>
                          <w:r w:rsidR="006D636C">
                            <w:rPr>
                              <w:noProof/>
                            </w:rPr>
                            <w:t>2</w:t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2049" type="#_x0000_t202" style="width:510.25pt;height:14.25pt;margin-top:762.75pt;margin-left:42.75pt;mso-height-percent:0;mso-height-relative:page;mso-position-horizontal-relative:page;mso-position-vertical-relative:page;mso-width-percent:0;mso-width-relative:page;mso-wrap-distance-bottom:0;mso-wrap-distance-left:9pt;mso-wrap-distance-right:9pt;mso-wrap-distance-top:0;mso-wrap-style:square;position:absolute;visibility:visible;v-text-anchor:top;z-index:251659264" o:allowincell="f" filled="f" stroked="f">
              <v:textbox inset="0,0,0,0">
                <w:txbxContent>
                  <w:p w:rsidR="00A671FE" w:rsidP="00C2470C">
                    <w:pPr>
                      <w:pStyle w:val="Heading1"/>
                      <w:rPr>
                        <w:b/>
                      </w:rPr>
                    </w:pPr>
                    <w:r>
                      <w:rPr>
                        <w:rFonts w:ascii="Wingdings" w:hAnsi="Wingdings"/>
                      </w:rPr>
                      <w:sym w:font="Wingdings" w:char="F033"/>
                    </w:r>
                    <w:r w:rsidR="00303BCE">
                      <w:rPr>
                        <w:rStyle w:val="PageNumber"/>
                        <w:b/>
                        <w:sz w:val="18"/>
                      </w:rPr>
                      <w:fldChar w:fldCharType="begin"/>
                    </w:r>
                    <w:r>
                      <w:rPr>
                        <w:rStyle w:val="PageNumber"/>
                        <w:sz w:val="18"/>
                      </w:rPr>
                      <w:instrText xml:space="preserve"> PAGE </w:instrText>
                    </w:r>
                    <w:r w:rsidR="00303BCE">
                      <w:rPr>
                        <w:rStyle w:val="PageNumber"/>
                        <w:b/>
                        <w:sz w:val="18"/>
                      </w:rPr>
                      <w:fldChar w:fldCharType="separate"/>
                    </w:r>
                    <w:r w:rsidR="006D636C">
                      <w:rPr>
                        <w:rStyle w:val="PageNumber"/>
                        <w:noProof/>
                        <w:sz w:val="18"/>
                      </w:rPr>
                      <w:t>1</w:t>
                    </w:r>
                    <w:r w:rsidR="00303BCE">
                      <w:rPr>
                        <w:rStyle w:val="PageNumber"/>
                        <w:b/>
                        <w:sz w:val="18"/>
                      </w:rPr>
                      <w:fldChar w:fldCharType="end"/>
                    </w:r>
                    <w:r>
                      <w:rPr>
                        <w:rFonts w:ascii="Wingdings" w:hAnsi="Wingdings"/>
                      </w:rPr>
                      <w:sym w:font="Wingdings" w:char="F034"/>
                    </w:r>
                    <w:r w:rsidR="00D82ABE">
                      <w:rPr>
                        <w:b/>
                        <w:noProof/>
                      </w:rPr>
                      <w:fldChar w:fldCharType="begin"/>
                    </w:r>
                    <w:r w:rsidR="00D82ABE">
                      <w:rPr>
                        <w:noProof/>
                      </w:rPr>
                      <w:instrText xml:space="preserve"> NUMPAGES  \* MERGEFORMAT </w:instrText>
                    </w:r>
                    <w:r w:rsidR="00D82ABE">
                      <w:rPr>
                        <w:b/>
                        <w:noProof/>
                      </w:rPr>
                      <w:fldChar w:fldCharType="separate"/>
                    </w:r>
                    <w:r w:rsidR="006D636C">
                      <w:rPr>
                        <w:noProof/>
                      </w:rPr>
                      <w:t>2</w:t>
                    </w:r>
                    <w:r w:rsidR="00D82ABE">
                      <w:rPr>
                        <w:b/>
                        <w:noProof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noProof/>
        <w:szCs w:val="16"/>
        <w:lang w:eastAsia="ca-ES"/>
      </w:rPr>
      <mc:AlternateContent>
        <mc:Choice Requires="wps">
          <w:drawing>
            <wp:anchor distT="0" distB="0" distL="114300" distR="114300" simplePos="0" relativeHeight="251660288" behindDoc="0" locked="0" layoutInCell="0" allowOverlap="1" wp14:anchorId="2AE4FA61" wp14:editId="2D662E7C">
              <wp:simplePos x="0" y="0"/>
              <wp:positionH relativeFrom="page">
                <wp:posOffset>542925</wp:posOffset>
              </wp:positionH>
              <wp:positionV relativeFrom="page">
                <wp:posOffset>9933304</wp:posOffset>
              </wp:positionV>
              <wp:extent cx="6480175" cy="0"/>
              <wp:effectExtent l="0" t="0" r="34925" b="19050"/>
              <wp:wrapNone/>
              <wp:docPr id="2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480175" cy="0"/>
                      </a:xfrm>
                      <a:prstGeom prst="line">
                        <a:avLst/>
                      </a:prstGeom>
                      <a:noFill/>
                      <a:ln w="63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3" o:spid="_x0000_s2050" style="mso-height-percent:0;mso-height-relative:page;mso-position-horizontal-relative:page;mso-position-vertical-relative:page;mso-width-percent:0;mso-width-relative:page;mso-wrap-distance-bottom:0;mso-wrap-distance-left:9pt;mso-wrap-distance-right:9pt;mso-wrap-distance-top:0;mso-wrap-style:square;position:absolute;visibility:visible;z-index:251661312" from="42.75pt,782.15pt" to="553pt,782.15pt" o:allowincell="f" strokeweight="0.5pt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959211" w14:textId="77777777" w:rsidR="003716ED" w:rsidRDefault="003716ED">
      <w:r>
        <w:separator/>
      </w:r>
    </w:p>
  </w:footnote>
  <w:footnote w:type="continuationSeparator" w:id="0">
    <w:p w14:paraId="5A84CC53" w14:textId="77777777" w:rsidR="003716ED" w:rsidRDefault="003716E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BCC8D8" w14:textId="77777777" w:rsidR="00790D58" w:rsidRDefault="00790D58" w:rsidP="00790D58">
    <w:pPr>
      <w:rPr>
        <w:noProof/>
        <w:lang w:val="es-ES"/>
      </w:rPr>
    </w:pPr>
  </w:p>
  <w:p w14:paraId="1771DC7D" w14:textId="77777777" w:rsidR="00A671FE" w:rsidRDefault="00000000" w:rsidP="00C077D7">
    <w:pPr>
      <w:pStyle w:val="Capalera"/>
      <w:ind w:firstLine="0"/>
      <w:jc w:val="left"/>
      <w:rPr>
        <w:noProof/>
        <w:lang w:val="es-ES"/>
      </w:rPr>
    </w:pPr>
    <w:r w:rsidRPr="00C478F9">
      <w:rPr>
        <w:noProof/>
        <w:lang w:eastAsia="ca-ES"/>
      </w:rPr>
      <w:drawing>
        <wp:inline distT="0" distB="0" distL="0" distR="0" wp14:anchorId="19BE0B30" wp14:editId="2ABFF9CB">
          <wp:extent cx="911171" cy="323850"/>
          <wp:effectExtent l="0" t="0" r="3810" b="0"/>
          <wp:docPr id="9" name="Imatge 7" descr="C:\Users\nbatet\AppData\Local\Microsoft\Windows\Temporary Internet Files\Content.Outlook\HT5RI59L\Ajuntamen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Picture 1" descr="C:\Users\nbatet\AppData\Local\Microsoft\Windows\Temporary Internet Files\Content.Outlook\HT5RI59L\Ajuntament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32109" cy="33129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6246EF8" w14:textId="77777777" w:rsidR="00403A17" w:rsidRDefault="00403A17" w:rsidP="00C077D7">
    <w:pPr>
      <w:pStyle w:val="Capalera"/>
      <w:ind w:firstLine="0"/>
      <w:jc w:val="left"/>
      <w:rPr>
        <w:noProof/>
        <w:lang w:val="es-E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46BAD7A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9CFA9B9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674C35C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3BA0D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E3306D9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D583DB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D0689CB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AC2D82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8272F6F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3DCAC02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74E54F12"/>
    <w:multiLevelType w:val="singleLevel"/>
    <w:tmpl w:val="572ED41E"/>
    <w:lvl w:ilvl="0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  <w:i/>
      </w:rPr>
    </w:lvl>
  </w:abstractNum>
  <w:num w:numId="1" w16cid:durableId="1815833134">
    <w:abstractNumId w:val="10"/>
  </w:num>
  <w:num w:numId="2" w16cid:durableId="1106928838">
    <w:abstractNumId w:val="8"/>
  </w:num>
  <w:num w:numId="3" w16cid:durableId="272174197">
    <w:abstractNumId w:val="3"/>
  </w:num>
  <w:num w:numId="4" w16cid:durableId="76095796">
    <w:abstractNumId w:val="2"/>
  </w:num>
  <w:num w:numId="5" w16cid:durableId="1365978388">
    <w:abstractNumId w:val="1"/>
  </w:num>
  <w:num w:numId="6" w16cid:durableId="1539270930">
    <w:abstractNumId w:val="0"/>
  </w:num>
  <w:num w:numId="7" w16cid:durableId="2123066926">
    <w:abstractNumId w:val="9"/>
  </w:num>
  <w:num w:numId="8" w16cid:durableId="551776132">
    <w:abstractNumId w:val="7"/>
  </w:num>
  <w:num w:numId="9" w16cid:durableId="95175081">
    <w:abstractNumId w:val="6"/>
  </w:num>
  <w:num w:numId="10" w16cid:durableId="1998872757">
    <w:abstractNumId w:val="5"/>
  </w:num>
  <w:num w:numId="11" w16cid:durableId="104853154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9"/>
  <w:proofState w:spelling="clean" w:grammar="clean"/>
  <w:attachedTemplate r:id="rId1"/>
  <w:defaultTabStop w:val="709"/>
  <w:hyphenationZone w:val="425"/>
  <w:drawingGridHorizontalSpacing w:val="100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72180"/>
    <w:rsid w:val="00000F8D"/>
    <w:rsid w:val="00005385"/>
    <w:rsid w:val="00010913"/>
    <w:rsid w:val="0001423A"/>
    <w:rsid w:val="000379E2"/>
    <w:rsid w:val="000521B3"/>
    <w:rsid w:val="00065421"/>
    <w:rsid w:val="00066AC3"/>
    <w:rsid w:val="000730D4"/>
    <w:rsid w:val="0007570E"/>
    <w:rsid w:val="00081001"/>
    <w:rsid w:val="0008304B"/>
    <w:rsid w:val="000940B5"/>
    <w:rsid w:val="00094681"/>
    <w:rsid w:val="000B387E"/>
    <w:rsid w:val="000C5C7B"/>
    <w:rsid w:val="000D2101"/>
    <w:rsid w:val="000D3C18"/>
    <w:rsid w:val="000D776F"/>
    <w:rsid w:val="000E5174"/>
    <w:rsid w:val="000F2784"/>
    <w:rsid w:val="0010271E"/>
    <w:rsid w:val="00110C37"/>
    <w:rsid w:val="00110CB8"/>
    <w:rsid w:val="0011462E"/>
    <w:rsid w:val="00114C55"/>
    <w:rsid w:val="001206A6"/>
    <w:rsid w:val="00161E39"/>
    <w:rsid w:val="00171523"/>
    <w:rsid w:val="00174522"/>
    <w:rsid w:val="0018391D"/>
    <w:rsid w:val="00183A6F"/>
    <w:rsid w:val="001871BC"/>
    <w:rsid w:val="00197357"/>
    <w:rsid w:val="00197414"/>
    <w:rsid w:val="001A1C59"/>
    <w:rsid w:val="001A3C8B"/>
    <w:rsid w:val="001B7C41"/>
    <w:rsid w:val="001D5076"/>
    <w:rsid w:val="001F565E"/>
    <w:rsid w:val="00212113"/>
    <w:rsid w:val="002139E6"/>
    <w:rsid w:val="0022160D"/>
    <w:rsid w:val="002266F7"/>
    <w:rsid w:val="00245720"/>
    <w:rsid w:val="002625B3"/>
    <w:rsid w:val="002627BC"/>
    <w:rsid w:val="0027170C"/>
    <w:rsid w:val="00272180"/>
    <w:rsid w:val="00286EFA"/>
    <w:rsid w:val="00297690"/>
    <w:rsid w:val="002B62EF"/>
    <w:rsid w:val="002B6854"/>
    <w:rsid w:val="002B743E"/>
    <w:rsid w:val="002D0C53"/>
    <w:rsid w:val="002D2989"/>
    <w:rsid w:val="002D5DFC"/>
    <w:rsid w:val="002E4400"/>
    <w:rsid w:val="00303BCE"/>
    <w:rsid w:val="00310201"/>
    <w:rsid w:val="003177B5"/>
    <w:rsid w:val="00327483"/>
    <w:rsid w:val="003356E3"/>
    <w:rsid w:val="00335707"/>
    <w:rsid w:val="00340F8B"/>
    <w:rsid w:val="00345ADC"/>
    <w:rsid w:val="00357295"/>
    <w:rsid w:val="003630F5"/>
    <w:rsid w:val="00364531"/>
    <w:rsid w:val="003715E4"/>
    <w:rsid w:val="003716ED"/>
    <w:rsid w:val="00383E91"/>
    <w:rsid w:val="00393DE7"/>
    <w:rsid w:val="003973F8"/>
    <w:rsid w:val="003B06C1"/>
    <w:rsid w:val="003B2833"/>
    <w:rsid w:val="003C1B92"/>
    <w:rsid w:val="003C521F"/>
    <w:rsid w:val="003F5274"/>
    <w:rsid w:val="00403A17"/>
    <w:rsid w:val="00433EDE"/>
    <w:rsid w:val="00437DFF"/>
    <w:rsid w:val="0045359E"/>
    <w:rsid w:val="00493083"/>
    <w:rsid w:val="00497CC7"/>
    <w:rsid w:val="004B3273"/>
    <w:rsid w:val="004C15A5"/>
    <w:rsid w:val="004D42F5"/>
    <w:rsid w:val="004D795A"/>
    <w:rsid w:val="004D79C2"/>
    <w:rsid w:val="004E278C"/>
    <w:rsid w:val="00506ED9"/>
    <w:rsid w:val="005079A7"/>
    <w:rsid w:val="00513FD7"/>
    <w:rsid w:val="005218E2"/>
    <w:rsid w:val="0053180C"/>
    <w:rsid w:val="00576ECE"/>
    <w:rsid w:val="005912F2"/>
    <w:rsid w:val="005962BD"/>
    <w:rsid w:val="005969D8"/>
    <w:rsid w:val="005B585B"/>
    <w:rsid w:val="005E258C"/>
    <w:rsid w:val="005E435A"/>
    <w:rsid w:val="005F0538"/>
    <w:rsid w:val="005F2BFF"/>
    <w:rsid w:val="005F5F5D"/>
    <w:rsid w:val="00603CC8"/>
    <w:rsid w:val="006227E9"/>
    <w:rsid w:val="006252B7"/>
    <w:rsid w:val="00630471"/>
    <w:rsid w:val="00657069"/>
    <w:rsid w:val="00665296"/>
    <w:rsid w:val="0068716D"/>
    <w:rsid w:val="00690C89"/>
    <w:rsid w:val="006B3CBF"/>
    <w:rsid w:val="006C2ED8"/>
    <w:rsid w:val="006C47C6"/>
    <w:rsid w:val="006C5ABE"/>
    <w:rsid w:val="006D636C"/>
    <w:rsid w:val="006D6890"/>
    <w:rsid w:val="006E32A4"/>
    <w:rsid w:val="006E5083"/>
    <w:rsid w:val="006E71DD"/>
    <w:rsid w:val="006F6545"/>
    <w:rsid w:val="0070109B"/>
    <w:rsid w:val="00704980"/>
    <w:rsid w:val="00711E1E"/>
    <w:rsid w:val="007260FC"/>
    <w:rsid w:val="007265EA"/>
    <w:rsid w:val="007322B9"/>
    <w:rsid w:val="00736F24"/>
    <w:rsid w:val="00747C76"/>
    <w:rsid w:val="00770CB1"/>
    <w:rsid w:val="007831A2"/>
    <w:rsid w:val="00790D58"/>
    <w:rsid w:val="00792753"/>
    <w:rsid w:val="007A03CB"/>
    <w:rsid w:val="007A4CA7"/>
    <w:rsid w:val="007A5051"/>
    <w:rsid w:val="007B0AEF"/>
    <w:rsid w:val="007B1D99"/>
    <w:rsid w:val="007D5FF8"/>
    <w:rsid w:val="007F081C"/>
    <w:rsid w:val="007F0853"/>
    <w:rsid w:val="007F69FB"/>
    <w:rsid w:val="00802E58"/>
    <w:rsid w:val="00816027"/>
    <w:rsid w:val="00827925"/>
    <w:rsid w:val="008369E0"/>
    <w:rsid w:val="00851B00"/>
    <w:rsid w:val="00854B8F"/>
    <w:rsid w:val="008618AA"/>
    <w:rsid w:val="00874601"/>
    <w:rsid w:val="008853D8"/>
    <w:rsid w:val="00892B66"/>
    <w:rsid w:val="008D40A0"/>
    <w:rsid w:val="008D722B"/>
    <w:rsid w:val="008E04AE"/>
    <w:rsid w:val="008F1498"/>
    <w:rsid w:val="0090158D"/>
    <w:rsid w:val="0090473C"/>
    <w:rsid w:val="00924FBA"/>
    <w:rsid w:val="009344E9"/>
    <w:rsid w:val="00934683"/>
    <w:rsid w:val="009450BA"/>
    <w:rsid w:val="00961C11"/>
    <w:rsid w:val="009672BD"/>
    <w:rsid w:val="00972E0E"/>
    <w:rsid w:val="0098596A"/>
    <w:rsid w:val="0099083D"/>
    <w:rsid w:val="009927D1"/>
    <w:rsid w:val="00992D54"/>
    <w:rsid w:val="00994056"/>
    <w:rsid w:val="009A7BF5"/>
    <w:rsid w:val="009B317D"/>
    <w:rsid w:val="009B70EE"/>
    <w:rsid w:val="009C4547"/>
    <w:rsid w:val="009D3D10"/>
    <w:rsid w:val="009D45B9"/>
    <w:rsid w:val="00A21DA4"/>
    <w:rsid w:val="00A34139"/>
    <w:rsid w:val="00A626BC"/>
    <w:rsid w:val="00A671FE"/>
    <w:rsid w:val="00A94935"/>
    <w:rsid w:val="00AD59EE"/>
    <w:rsid w:val="00AF4F15"/>
    <w:rsid w:val="00B0072E"/>
    <w:rsid w:val="00B01AB3"/>
    <w:rsid w:val="00B029D2"/>
    <w:rsid w:val="00B05CF8"/>
    <w:rsid w:val="00B21CE2"/>
    <w:rsid w:val="00B32A13"/>
    <w:rsid w:val="00B40E25"/>
    <w:rsid w:val="00B62E36"/>
    <w:rsid w:val="00B71832"/>
    <w:rsid w:val="00B71F99"/>
    <w:rsid w:val="00B80EE0"/>
    <w:rsid w:val="00B851BD"/>
    <w:rsid w:val="00B87C14"/>
    <w:rsid w:val="00B921CA"/>
    <w:rsid w:val="00BA3B28"/>
    <w:rsid w:val="00BB64DA"/>
    <w:rsid w:val="00BC1EEB"/>
    <w:rsid w:val="00BC2AA5"/>
    <w:rsid w:val="00BE0DD1"/>
    <w:rsid w:val="00BF4F95"/>
    <w:rsid w:val="00BF611F"/>
    <w:rsid w:val="00C077D7"/>
    <w:rsid w:val="00C15F0C"/>
    <w:rsid w:val="00C16142"/>
    <w:rsid w:val="00C2470C"/>
    <w:rsid w:val="00C40B6C"/>
    <w:rsid w:val="00C442A7"/>
    <w:rsid w:val="00C478F9"/>
    <w:rsid w:val="00C64295"/>
    <w:rsid w:val="00C858C9"/>
    <w:rsid w:val="00C87A2A"/>
    <w:rsid w:val="00CA27EF"/>
    <w:rsid w:val="00CD0F6F"/>
    <w:rsid w:val="00CD2554"/>
    <w:rsid w:val="00CE06AF"/>
    <w:rsid w:val="00CE2AFF"/>
    <w:rsid w:val="00CF2658"/>
    <w:rsid w:val="00D05E8E"/>
    <w:rsid w:val="00D20644"/>
    <w:rsid w:val="00D46852"/>
    <w:rsid w:val="00D62B34"/>
    <w:rsid w:val="00D64CDE"/>
    <w:rsid w:val="00D74EDC"/>
    <w:rsid w:val="00D82ABE"/>
    <w:rsid w:val="00D82DE9"/>
    <w:rsid w:val="00D85CA5"/>
    <w:rsid w:val="00D93F6D"/>
    <w:rsid w:val="00DA7813"/>
    <w:rsid w:val="00DB475D"/>
    <w:rsid w:val="00DC343A"/>
    <w:rsid w:val="00DD090F"/>
    <w:rsid w:val="00DD223C"/>
    <w:rsid w:val="00DD2C26"/>
    <w:rsid w:val="00DD3351"/>
    <w:rsid w:val="00DD5AF2"/>
    <w:rsid w:val="00DE3A5B"/>
    <w:rsid w:val="00DE751E"/>
    <w:rsid w:val="00DF26C1"/>
    <w:rsid w:val="00DF3693"/>
    <w:rsid w:val="00E057D0"/>
    <w:rsid w:val="00E06890"/>
    <w:rsid w:val="00E23620"/>
    <w:rsid w:val="00E24CF5"/>
    <w:rsid w:val="00E40FCA"/>
    <w:rsid w:val="00E62978"/>
    <w:rsid w:val="00E6575B"/>
    <w:rsid w:val="00E71387"/>
    <w:rsid w:val="00E76B89"/>
    <w:rsid w:val="00E834A7"/>
    <w:rsid w:val="00E94BA4"/>
    <w:rsid w:val="00EA75CF"/>
    <w:rsid w:val="00EB7916"/>
    <w:rsid w:val="00EE4E52"/>
    <w:rsid w:val="00EE7435"/>
    <w:rsid w:val="00EE7B02"/>
    <w:rsid w:val="00EF0787"/>
    <w:rsid w:val="00F10947"/>
    <w:rsid w:val="00F45BAA"/>
    <w:rsid w:val="00F54B54"/>
    <w:rsid w:val="00F60414"/>
    <w:rsid w:val="00F645EF"/>
    <w:rsid w:val="00F654E2"/>
    <w:rsid w:val="00F711AA"/>
    <w:rsid w:val="00F72915"/>
    <w:rsid w:val="00F77AE1"/>
    <w:rsid w:val="00F857D6"/>
    <w:rsid w:val="00FA3391"/>
    <w:rsid w:val="00FA3788"/>
    <w:rsid w:val="00FB5874"/>
    <w:rsid w:val="00FF3146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866C8C1"/>
  <w15:docId w15:val="{6827DC0E-C5E4-4714-827B-D1AABCFEFD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uiPriority="35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2470C"/>
    <w:pPr>
      <w:jc w:val="both"/>
    </w:pPr>
    <w:rPr>
      <w:rFonts w:ascii="Arial" w:hAnsi="Arial"/>
      <w:sz w:val="22"/>
      <w:lang w:val="ca-ES"/>
    </w:rPr>
  </w:style>
  <w:style w:type="paragraph" w:styleId="Ttol1">
    <w:name w:val="heading 1"/>
    <w:basedOn w:val="Normal"/>
    <w:next w:val="Capalera"/>
    <w:link w:val="Ttol1Car"/>
    <w:qFormat/>
    <w:rsid w:val="00C2470C"/>
    <w:pPr>
      <w:outlineLvl w:val="0"/>
    </w:pPr>
  </w:style>
  <w:style w:type="paragraph" w:styleId="Ttol2">
    <w:name w:val="heading 2"/>
    <w:basedOn w:val="Ttol1"/>
    <w:next w:val="Normal"/>
    <w:qFormat/>
    <w:rsid w:val="00C2470C"/>
    <w:pPr>
      <w:outlineLvl w:val="1"/>
    </w:pPr>
  </w:style>
  <w:style w:type="paragraph" w:styleId="Ttol3">
    <w:name w:val="heading 3"/>
    <w:basedOn w:val="Ttol2"/>
    <w:next w:val="Normal"/>
    <w:qFormat/>
    <w:rsid w:val="00C2470C"/>
    <w:pPr>
      <w:outlineLvl w:val="2"/>
    </w:pPr>
  </w:style>
  <w:style w:type="paragraph" w:styleId="Ttol4">
    <w:name w:val="heading 4"/>
    <w:basedOn w:val="Ttol3"/>
    <w:next w:val="Normal"/>
    <w:link w:val="Ttol4Car"/>
    <w:qFormat/>
    <w:rsid w:val="00C2470C"/>
    <w:pPr>
      <w:outlineLvl w:val="3"/>
    </w:pPr>
  </w:style>
  <w:style w:type="paragraph" w:styleId="Ttol5">
    <w:name w:val="heading 5"/>
    <w:basedOn w:val="Ttol4"/>
    <w:next w:val="Normal"/>
    <w:qFormat/>
    <w:rsid w:val="00C2470C"/>
    <w:pPr>
      <w:outlineLvl w:val="4"/>
    </w:pPr>
  </w:style>
  <w:style w:type="paragraph" w:styleId="Ttol6">
    <w:name w:val="heading 6"/>
    <w:basedOn w:val="Ttol5"/>
    <w:next w:val="Normal"/>
    <w:qFormat/>
    <w:rsid w:val="00C2470C"/>
    <w:pPr>
      <w:outlineLvl w:val="5"/>
    </w:pPr>
  </w:style>
  <w:style w:type="paragraph" w:styleId="Ttol7">
    <w:name w:val="heading 7"/>
    <w:basedOn w:val="Ttol6"/>
    <w:next w:val="Normal"/>
    <w:qFormat/>
    <w:rsid w:val="00C2470C"/>
    <w:pPr>
      <w:outlineLvl w:val="6"/>
    </w:pPr>
  </w:style>
  <w:style w:type="paragraph" w:styleId="Ttol8">
    <w:name w:val="heading 8"/>
    <w:basedOn w:val="Senseespaiat"/>
    <w:next w:val="Normal"/>
    <w:link w:val="Ttol8Car"/>
    <w:uiPriority w:val="9"/>
    <w:unhideWhenUsed/>
    <w:qFormat/>
    <w:rsid w:val="00C2470C"/>
    <w:pPr>
      <w:outlineLvl w:val="7"/>
    </w:pPr>
  </w:style>
  <w:style w:type="paragraph" w:styleId="Ttol9">
    <w:name w:val="heading 9"/>
    <w:basedOn w:val="Ttol8"/>
    <w:next w:val="Normal"/>
    <w:link w:val="Ttol9Car"/>
    <w:uiPriority w:val="9"/>
    <w:unhideWhenUsed/>
    <w:rsid w:val="00C2470C"/>
    <w:pPr>
      <w:outlineLvl w:val="8"/>
    </w:p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semiHidden/>
    <w:rsid w:val="006F6545"/>
    <w:pPr>
      <w:tabs>
        <w:tab w:val="center" w:pos="4252"/>
        <w:tab w:val="right" w:pos="8504"/>
      </w:tabs>
      <w:spacing w:before="120"/>
      <w:ind w:firstLine="425"/>
    </w:pPr>
  </w:style>
  <w:style w:type="paragraph" w:styleId="Peu">
    <w:name w:val="footer"/>
    <w:basedOn w:val="Normal"/>
    <w:semiHidden/>
    <w:rsid w:val="006F6545"/>
    <w:pPr>
      <w:tabs>
        <w:tab w:val="center" w:pos="4252"/>
        <w:tab w:val="right" w:pos="8504"/>
      </w:tabs>
    </w:pPr>
  </w:style>
  <w:style w:type="paragraph" w:styleId="Llegenda">
    <w:name w:val="caption"/>
    <w:basedOn w:val="Normal"/>
    <w:next w:val="Normal"/>
    <w:rsid w:val="00EE707B"/>
    <w:pPr>
      <w:framePr w:w="4699" w:h="949" w:hSpace="141" w:wrap="around" w:vAnchor="text" w:hAnchor="page" w:x="2332" w:y="920"/>
      <w:jc w:val="center"/>
    </w:pPr>
    <w:rPr>
      <w:b/>
      <w:lang w:val="es-ES_tradnl"/>
    </w:rPr>
  </w:style>
  <w:style w:type="character" w:styleId="Nmerodepgina">
    <w:name w:val="page number"/>
    <w:basedOn w:val="Lletraperdefectedelpargraf"/>
    <w:semiHidden/>
    <w:rsid w:val="006F6545"/>
  </w:style>
  <w:style w:type="table" w:styleId="Taulaambquadrcula">
    <w:name w:val="Table Grid"/>
    <w:basedOn w:val="Taulanormal"/>
    <w:uiPriority w:val="59"/>
    <w:rsid w:val="00DB23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hidden/>
    </w:trPr>
  </w:style>
  <w:style w:type="character" w:customStyle="1" w:styleId="Ttol1Car">
    <w:name w:val="Títol 1 Car"/>
    <w:link w:val="Ttol1"/>
    <w:rsid w:val="00C2470C"/>
    <w:rPr>
      <w:rFonts w:ascii="Arial" w:hAnsi="Arial"/>
      <w:sz w:val="22"/>
      <w:lang w:val="ca-ES"/>
    </w:rPr>
  </w:style>
  <w:style w:type="paragraph" w:styleId="Mapadeldocument">
    <w:name w:val="Document Map"/>
    <w:basedOn w:val="Normal"/>
    <w:link w:val="MapadeldocumentCar"/>
    <w:uiPriority w:val="99"/>
    <w:semiHidden/>
    <w:unhideWhenUsed/>
    <w:rsid w:val="008B044F"/>
    <w:rPr>
      <w:rFonts w:ascii="Tahoma" w:hAnsi="Tahoma"/>
      <w:sz w:val="16"/>
      <w:szCs w:val="16"/>
    </w:rPr>
  </w:style>
  <w:style w:type="character" w:customStyle="1" w:styleId="MapadeldocumentCar">
    <w:name w:val="Mapa del document Car"/>
    <w:link w:val="Mapadeldocument"/>
    <w:uiPriority w:val="99"/>
    <w:semiHidden/>
    <w:rsid w:val="008B044F"/>
    <w:rPr>
      <w:rFonts w:ascii="Tahoma" w:hAnsi="Tahoma" w:cs="Tahoma"/>
      <w:sz w:val="16"/>
      <w:szCs w:val="16"/>
      <w:lang w:val="ca-ES"/>
    </w:rPr>
  </w:style>
  <w:style w:type="paragraph" w:styleId="NormalWeb">
    <w:name w:val="Normal (Web)"/>
    <w:basedOn w:val="Normal"/>
    <w:uiPriority w:val="99"/>
    <w:semiHidden/>
    <w:unhideWhenUsed/>
    <w:rsid w:val="004B3273"/>
    <w:pPr>
      <w:spacing w:before="100" w:beforeAutospacing="1" w:after="250"/>
      <w:jc w:val="left"/>
    </w:pPr>
    <w:rPr>
      <w:rFonts w:ascii="Times New Roman" w:hAnsi="Times New Roman"/>
      <w:spacing w:val="-1"/>
      <w:sz w:val="43"/>
      <w:szCs w:val="43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335707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Lletraperdefectedelpargraf"/>
    <w:link w:val="Textdeglobus"/>
    <w:uiPriority w:val="99"/>
    <w:semiHidden/>
    <w:rsid w:val="00335707"/>
    <w:rPr>
      <w:rFonts w:ascii="Tahoma" w:hAnsi="Tahoma" w:cs="Tahoma"/>
      <w:sz w:val="16"/>
      <w:szCs w:val="16"/>
      <w:lang w:val="ca-ES"/>
    </w:rPr>
  </w:style>
  <w:style w:type="paragraph" w:styleId="Pargrafdellista">
    <w:name w:val="List Paragraph"/>
    <w:basedOn w:val="Normal"/>
    <w:uiPriority w:val="34"/>
    <w:rsid w:val="000B387E"/>
    <w:pPr>
      <w:ind w:left="720"/>
      <w:contextualSpacing/>
    </w:pPr>
  </w:style>
  <w:style w:type="character" w:customStyle="1" w:styleId="Ttol4Car">
    <w:name w:val="Títol 4 Car"/>
    <w:basedOn w:val="Lletraperdefectedelpargraf"/>
    <w:link w:val="Ttol4"/>
    <w:rsid w:val="00C2470C"/>
    <w:rPr>
      <w:rFonts w:ascii="Arial" w:hAnsi="Arial"/>
      <w:sz w:val="22"/>
      <w:lang w:val="ca-ES"/>
    </w:rPr>
  </w:style>
  <w:style w:type="character" w:customStyle="1" w:styleId="CapaleraCar">
    <w:name w:val="Capçalera Car"/>
    <w:basedOn w:val="Lletraperdefectedelpargraf"/>
    <w:link w:val="Capalera"/>
    <w:semiHidden/>
    <w:rsid w:val="0001423A"/>
    <w:rPr>
      <w:rFonts w:ascii="Verdana" w:hAnsi="Verdana"/>
      <w:lang w:val="ca-ES"/>
    </w:rPr>
  </w:style>
  <w:style w:type="character" w:styleId="Enlla">
    <w:name w:val="Hyperlink"/>
    <w:basedOn w:val="Lletraperdefectedelpargraf"/>
    <w:uiPriority w:val="99"/>
    <w:unhideWhenUsed/>
    <w:rsid w:val="002D2989"/>
    <w:rPr>
      <w:color w:val="0000FF" w:themeColor="hyperlink"/>
      <w:u w:val="single"/>
    </w:rPr>
  </w:style>
  <w:style w:type="paragraph" w:styleId="Senseespaiat">
    <w:name w:val="No Spacing"/>
    <w:basedOn w:val="Ttol7"/>
    <w:uiPriority w:val="1"/>
    <w:rsid w:val="00C2470C"/>
  </w:style>
  <w:style w:type="character" w:customStyle="1" w:styleId="Ttol8Car">
    <w:name w:val="Títol 8 Car"/>
    <w:basedOn w:val="Lletraperdefectedelpargraf"/>
    <w:link w:val="Ttol8"/>
    <w:uiPriority w:val="9"/>
    <w:rsid w:val="00C2470C"/>
    <w:rPr>
      <w:rFonts w:ascii="Arial" w:hAnsi="Arial"/>
      <w:sz w:val="22"/>
      <w:lang w:val="ca-ES"/>
    </w:rPr>
  </w:style>
  <w:style w:type="character" w:customStyle="1" w:styleId="Ttol9Car">
    <w:name w:val="Títol 9 Car"/>
    <w:basedOn w:val="Lletraperdefectedelpargraf"/>
    <w:link w:val="Ttol9"/>
    <w:uiPriority w:val="9"/>
    <w:rsid w:val="00C2470C"/>
    <w:rPr>
      <w:rFonts w:ascii="Arial" w:hAnsi="Arial"/>
      <w:sz w:val="22"/>
      <w:lang w:val="ca-ES"/>
    </w:rPr>
  </w:style>
  <w:style w:type="character" w:styleId="Refernciadecomentari">
    <w:name w:val="annotation reference"/>
    <w:basedOn w:val="Lletraperdefectedelpargraf"/>
    <w:uiPriority w:val="99"/>
    <w:semiHidden/>
    <w:unhideWhenUsed/>
    <w:rsid w:val="000C5C7B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0C5C7B"/>
    <w:rPr>
      <w:sz w:val="20"/>
    </w:rPr>
  </w:style>
  <w:style w:type="character" w:customStyle="1" w:styleId="TextdecomentariCar">
    <w:name w:val="Text de comentari Car"/>
    <w:basedOn w:val="Lletraperdefectedelpargraf"/>
    <w:link w:val="Textdecomentari"/>
    <w:uiPriority w:val="99"/>
    <w:semiHidden/>
    <w:rsid w:val="000C5C7B"/>
    <w:rPr>
      <w:rFonts w:ascii="Arial" w:hAnsi="Arial"/>
      <w:lang w:val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0C5C7B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0C5C7B"/>
    <w:rPr>
      <w:rFonts w:ascii="Arial" w:hAnsi="Arial"/>
      <w:b/>
      <w:bCs/>
      <w:lang w:val="ca-ES"/>
    </w:rPr>
  </w:style>
  <w:style w:type="character" w:styleId="Textdelcontenidor">
    <w:name w:val="Placeholder Text"/>
    <w:basedOn w:val="Lletraperdefectedelpargraf"/>
    <w:uiPriority w:val="99"/>
    <w:semiHidden/>
    <w:rsid w:val="000C5C7B"/>
    <w:rPr>
      <w:color w:val="808080"/>
    </w:rPr>
  </w:style>
  <w:style w:type="paragraph" w:styleId="Textdenotaapeudepgina">
    <w:name w:val="footnote text"/>
    <w:basedOn w:val="Normal"/>
    <w:link w:val="TextdenotaapeudepginaCar"/>
    <w:uiPriority w:val="99"/>
    <w:semiHidden/>
    <w:unhideWhenUsed/>
    <w:rsid w:val="000C5C7B"/>
    <w:rPr>
      <w:rFonts w:ascii="Times New Roman" w:hAnsi="Times New Roman"/>
      <w:sz w:val="20"/>
      <w:lang w:val="x-none"/>
    </w:rPr>
  </w:style>
  <w:style w:type="character" w:customStyle="1" w:styleId="TextdenotaapeudepginaCar">
    <w:name w:val="Text de nota a peu de pàgina Car"/>
    <w:basedOn w:val="Lletraperdefectedelpargraf"/>
    <w:link w:val="Textdenotaapeudepgina"/>
    <w:uiPriority w:val="99"/>
    <w:semiHidden/>
    <w:rsid w:val="000C5C7B"/>
    <w:rPr>
      <w:lang w:val="x-none"/>
    </w:rPr>
  </w:style>
  <w:style w:type="character" w:styleId="Refernciadenotaapeudepgina">
    <w:name w:val="footnote reference"/>
    <w:uiPriority w:val="99"/>
    <w:semiHidden/>
    <w:unhideWhenUsed/>
    <w:rsid w:val="000C5C7B"/>
    <w:rPr>
      <w:vertAlign w:val="superscript"/>
    </w:rPr>
  </w:style>
  <w:style w:type="paragraph" w:styleId="Textindependent3">
    <w:name w:val="Body Text 3"/>
    <w:basedOn w:val="Normal"/>
    <w:link w:val="Textindependent3Car"/>
    <w:semiHidden/>
    <w:rsid w:val="00B80EE0"/>
    <w:pPr>
      <w:tabs>
        <w:tab w:val="left" w:pos="-720"/>
      </w:tabs>
      <w:suppressAutoHyphens/>
      <w:outlineLvl w:val="0"/>
    </w:pPr>
    <w:rPr>
      <w:rFonts w:ascii="Times New Roman" w:hAnsi="Times New Roman"/>
      <w:b/>
      <w:spacing w:val="-3"/>
      <w:sz w:val="24"/>
      <w:u w:val="single"/>
    </w:rPr>
  </w:style>
  <w:style w:type="character" w:customStyle="1" w:styleId="Textindependent3Car">
    <w:name w:val="Text independent 3 Car"/>
    <w:basedOn w:val="Lletraperdefectedelpargraf"/>
    <w:link w:val="Textindependent3"/>
    <w:semiHidden/>
    <w:rsid w:val="00B80EE0"/>
    <w:rPr>
      <w:b/>
      <w:spacing w:val="-3"/>
      <w:sz w:val="24"/>
      <w:u w:val="single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54238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mogas\AppData\Roaming\Microsoft\Plantillas\opencertiac3422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261C08B-3524-43EE-9354-AD176848A7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opencertiac3422.dot</Template>
  <TotalTime>21</TotalTime>
  <Pages>1</Pages>
  <Words>338</Words>
  <Characters>1860</Characters>
  <Application>Microsoft Office Word</Application>
  <DocSecurity>0</DocSecurity>
  <Lines>15</Lines>
  <Paragraphs>4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2194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Nieto H Maria Esther ESPAI PUBLIC</cp:lastModifiedBy>
  <cp:revision>8</cp:revision>
  <cp:lastPrinted>2015-04-24T12:36:00Z</cp:lastPrinted>
  <dcterms:created xsi:type="dcterms:W3CDTF">2024-03-04T13:10:00Z</dcterms:created>
  <dcterms:modified xsi:type="dcterms:W3CDTF">2025-06-02T07:43:00Z</dcterms:modified>
</cp:coreProperties>
</file>