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536A" w:rsidRDefault="00F5536A" w:rsidP="00F5536A">
      <w:pPr>
        <w:pStyle w:val="Textoindependiente3"/>
        <w:rPr>
          <w:rFonts w:ascii="Arial" w:hAnsi="Arial" w:cs="Arial"/>
          <w:bCs/>
          <w:spacing w:val="-2"/>
          <w:sz w:val="22"/>
        </w:rPr>
      </w:pPr>
    </w:p>
    <w:p w:rsidR="00F5536A" w:rsidRDefault="00F5536A" w:rsidP="00F5536A">
      <w:pPr>
        <w:pStyle w:val="Textoindependiente3"/>
        <w:rPr>
          <w:rFonts w:ascii="Arial" w:hAnsi="Arial" w:cs="Arial"/>
          <w:bCs/>
          <w:spacing w:val="-2"/>
          <w:sz w:val="22"/>
        </w:rPr>
      </w:pPr>
      <w:bookmarkStart w:id="0" w:name="_GoBack"/>
      <w:bookmarkEnd w:id="0"/>
      <w:r>
        <w:rPr>
          <w:rFonts w:ascii="Arial" w:hAnsi="Arial" w:cs="Arial"/>
          <w:bCs/>
          <w:spacing w:val="-2"/>
          <w:sz w:val="22"/>
        </w:rPr>
        <w:t>ANNEX  2</w:t>
      </w:r>
    </w:p>
    <w:p w:rsidR="00F5536A" w:rsidRDefault="00F5536A" w:rsidP="00F5536A">
      <w:pPr>
        <w:pStyle w:val="Textoindependiente3"/>
        <w:rPr>
          <w:rFonts w:ascii="Arial" w:hAnsi="Arial" w:cs="Arial"/>
          <w:bCs/>
          <w:spacing w:val="-2"/>
          <w:sz w:val="22"/>
        </w:rPr>
      </w:pPr>
    </w:p>
    <w:p w:rsidR="00F5536A" w:rsidRPr="00E41617" w:rsidRDefault="00F5536A" w:rsidP="00F5536A">
      <w:pPr>
        <w:pStyle w:val="Textoindependiente3"/>
        <w:rPr>
          <w:rFonts w:ascii="Arial" w:hAnsi="Arial" w:cs="Arial"/>
          <w:bCs/>
          <w:color w:val="0070C0"/>
          <w:spacing w:val="-2"/>
          <w:sz w:val="20"/>
          <w:u w:val="none"/>
          <w:lang w:val="es-ES"/>
        </w:rPr>
      </w:pPr>
      <w:r>
        <w:rPr>
          <w:rFonts w:ascii="Arial" w:hAnsi="Arial" w:cs="Arial"/>
          <w:bCs/>
          <w:caps/>
          <w:spacing w:val="-2"/>
          <w:sz w:val="20"/>
          <w:u w:val="none"/>
        </w:rPr>
        <w:t>Model DE DESGLOSSAMENT DEL PRESSUPOST BASE DE LICITACIÓ</w:t>
      </w:r>
    </w:p>
    <w:p w:rsidR="00F5536A" w:rsidRDefault="00F5536A" w:rsidP="00F5536A">
      <w:pPr>
        <w:pStyle w:val="Textoindependiente3"/>
        <w:rPr>
          <w:rFonts w:ascii="Arial" w:hAnsi="Arial" w:cs="Arial"/>
          <w:bCs/>
          <w:caps/>
          <w:spacing w:val="-2"/>
          <w:sz w:val="20"/>
          <w:u w:val="none"/>
        </w:rPr>
      </w:pPr>
    </w:p>
    <w:p w:rsidR="00F5536A" w:rsidRDefault="00F5536A" w:rsidP="00F5536A">
      <w:pPr>
        <w:pStyle w:val="Textoindependiente3"/>
        <w:rPr>
          <w:rFonts w:ascii="Arial" w:hAnsi="Arial" w:cs="Arial"/>
          <w:b w:val="0"/>
          <w:sz w:val="20"/>
          <w:szCs w:val="24"/>
          <w:u w:val="none"/>
        </w:rPr>
      </w:pPr>
      <w:r w:rsidRPr="00B0385E">
        <w:rPr>
          <w:rFonts w:ascii="Arial" w:hAnsi="Arial" w:cs="Arial"/>
          <w:b w:val="0"/>
          <w:bCs/>
          <w:spacing w:val="-2"/>
          <w:sz w:val="20"/>
          <w:u w:val="none"/>
        </w:rPr>
        <w:t>En relació al pressupost base de licitació</w:t>
      </w:r>
      <w:r>
        <w:rPr>
          <w:rFonts w:ascii="Arial" w:hAnsi="Arial" w:cs="Arial"/>
          <w:b w:val="0"/>
          <w:bCs/>
          <w:spacing w:val="-2"/>
          <w:sz w:val="20"/>
          <w:u w:val="none"/>
          <w:lang w:val="ca-ES"/>
        </w:rPr>
        <w:t>, mitjançant procediment obert simplificat sumari (POSS)</w:t>
      </w:r>
      <w:r w:rsidRPr="00B0385E">
        <w:rPr>
          <w:rFonts w:ascii="Arial" w:hAnsi="Arial" w:cs="Arial"/>
          <w:b w:val="0"/>
          <w:bCs/>
          <w:spacing w:val="-2"/>
          <w:sz w:val="20"/>
          <w:u w:val="none"/>
        </w:rPr>
        <w:t xml:space="preserve"> del contracte de </w:t>
      </w:r>
      <w:r>
        <w:rPr>
          <w:rFonts w:ascii="Arial" w:hAnsi="Arial" w:cs="Arial"/>
          <w:b w:val="0"/>
          <w:bCs/>
          <w:spacing w:val="-2"/>
          <w:sz w:val="20"/>
          <w:u w:val="none"/>
          <w:lang w:val="ca-ES"/>
        </w:rPr>
        <w:t xml:space="preserve">serveis </w:t>
      </w:r>
      <w:r w:rsidRPr="00B0385E">
        <w:rPr>
          <w:rFonts w:ascii="Arial" w:hAnsi="Arial" w:cs="Arial"/>
          <w:b w:val="0"/>
          <w:bCs/>
          <w:spacing w:val="-2"/>
          <w:sz w:val="20"/>
          <w:u w:val="none"/>
        </w:rPr>
        <w:t>anomenat</w:t>
      </w:r>
      <w:r>
        <w:rPr>
          <w:rFonts w:ascii="Arial" w:hAnsi="Arial" w:cs="Arial"/>
          <w:b w:val="0"/>
          <w:bCs/>
          <w:spacing w:val="-2"/>
          <w:sz w:val="20"/>
          <w:u w:val="none"/>
          <w:lang w:val="ca-ES"/>
        </w:rPr>
        <w:t>:</w:t>
      </w:r>
      <w:r w:rsidRPr="00B0385E">
        <w:rPr>
          <w:rFonts w:ascii="Arial" w:hAnsi="Arial" w:cs="Arial"/>
          <w:b w:val="0"/>
          <w:bCs/>
          <w:spacing w:val="-2"/>
          <w:sz w:val="20"/>
          <w:u w:val="none"/>
        </w:rPr>
        <w:t xml:space="preserve"> “</w:t>
      </w:r>
      <w:r w:rsidRPr="00F5536A">
        <w:rPr>
          <w:rFonts w:ascii="Arial" w:hAnsi="Arial" w:cs="Arial"/>
          <w:bCs/>
          <w:i/>
          <w:spacing w:val="-2"/>
          <w:sz w:val="20"/>
          <w:u w:val="none"/>
          <w:lang w:val="ca-ES"/>
        </w:rPr>
        <w:t>Actuacions correctives de neteja, inspecció i manteniment de la xarxa de clavegueram de la ciutat de Sabadell</w:t>
      </w:r>
      <w:r w:rsidRPr="00B0385E">
        <w:rPr>
          <w:rFonts w:ascii="Arial" w:hAnsi="Arial" w:cs="Arial"/>
          <w:b w:val="0"/>
          <w:bCs/>
          <w:spacing w:val="-2"/>
          <w:sz w:val="20"/>
          <w:u w:val="none"/>
        </w:rPr>
        <w:t xml:space="preserve">”, es fa constar que el desglossament </w:t>
      </w:r>
      <w:r>
        <w:rPr>
          <w:rFonts w:ascii="Arial" w:hAnsi="Arial" w:cs="Arial"/>
          <w:b w:val="0"/>
          <w:bCs/>
          <w:spacing w:val="-2"/>
          <w:sz w:val="20"/>
          <w:u w:val="none"/>
        </w:rPr>
        <w:t xml:space="preserve">és el que a continuació es detalla, en compliment de la previsió establerta a l’article 100 de la Llei </w:t>
      </w:r>
      <w:r w:rsidRPr="00B0385E">
        <w:rPr>
          <w:rFonts w:ascii="Arial" w:hAnsi="Arial" w:cs="Arial"/>
          <w:b w:val="0"/>
          <w:sz w:val="20"/>
          <w:szCs w:val="24"/>
          <w:u w:val="none"/>
        </w:rPr>
        <w:t>9/2017, de 8 de novembre, de contractes del sector públic, per la qual es transposen a l’ordenament jurídic espanyol les Directi</w:t>
      </w:r>
      <w:r>
        <w:rPr>
          <w:rFonts w:ascii="Arial" w:hAnsi="Arial" w:cs="Arial"/>
          <w:b w:val="0"/>
          <w:sz w:val="20"/>
          <w:szCs w:val="24"/>
          <w:u w:val="none"/>
        </w:rPr>
        <w:t>ves del Parlament Europeu i del</w:t>
      </w:r>
      <w:r w:rsidRPr="00B0385E">
        <w:rPr>
          <w:rFonts w:ascii="Arial" w:hAnsi="Arial" w:cs="Arial"/>
          <w:b w:val="0"/>
          <w:sz w:val="20"/>
          <w:szCs w:val="24"/>
          <w:u w:val="none"/>
        </w:rPr>
        <w:t xml:space="preserve"> Consell 2014/23/U</w:t>
      </w:r>
      <w:r>
        <w:rPr>
          <w:rFonts w:ascii="Arial" w:hAnsi="Arial" w:cs="Arial"/>
          <w:b w:val="0"/>
          <w:sz w:val="20"/>
          <w:szCs w:val="24"/>
          <w:u w:val="none"/>
        </w:rPr>
        <w:t xml:space="preserve">E i 2014/24/UE, de 26 de </w:t>
      </w:r>
      <w:r>
        <w:rPr>
          <w:rFonts w:ascii="Arial" w:hAnsi="Arial" w:cs="Arial"/>
          <w:b w:val="0"/>
          <w:sz w:val="20"/>
          <w:szCs w:val="24"/>
          <w:u w:val="none"/>
          <w:lang w:val="ca-ES"/>
        </w:rPr>
        <w:t>febrer</w:t>
      </w:r>
      <w:r>
        <w:rPr>
          <w:rFonts w:ascii="Arial" w:hAnsi="Arial" w:cs="Arial"/>
          <w:b w:val="0"/>
          <w:sz w:val="20"/>
          <w:szCs w:val="24"/>
          <w:u w:val="none"/>
        </w:rPr>
        <w:t xml:space="preserve">: </w:t>
      </w:r>
      <w:r w:rsidRPr="00B0385E">
        <w:rPr>
          <w:rFonts w:ascii="Arial" w:hAnsi="Arial" w:cs="Arial"/>
          <w:b w:val="0"/>
          <w:sz w:val="20"/>
          <w:szCs w:val="24"/>
          <w:u w:val="none"/>
        </w:rPr>
        <w:t xml:space="preserve"> </w:t>
      </w:r>
    </w:p>
    <w:tbl>
      <w:tblPr>
        <w:tblW w:w="8505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94"/>
        <w:gridCol w:w="3969"/>
        <w:gridCol w:w="1842"/>
      </w:tblGrid>
      <w:tr w:rsidR="00F5536A" w:rsidRPr="00FF72FB" w:rsidTr="00E80580">
        <w:trPr>
          <w:trHeight w:val="315"/>
        </w:trPr>
        <w:tc>
          <w:tcPr>
            <w:tcW w:w="66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536A" w:rsidRPr="00FF72FB" w:rsidRDefault="00F5536A" w:rsidP="00E80580">
            <w:pPr>
              <w:rPr>
                <w:rFonts w:cs="Arial"/>
                <w:sz w:val="18"/>
                <w:szCs w:val="18"/>
                <w:lang w:eastAsia="ca-E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36A" w:rsidRPr="00FF72FB" w:rsidRDefault="00F5536A" w:rsidP="00E80580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Import IVA</w:t>
            </w:r>
            <w:r>
              <w:rPr>
                <w:rStyle w:val="Refdenotaalpie"/>
              </w:rPr>
              <w:t>3</w:t>
            </w:r>
            <w:r w:rsidRPr="00FF72FB">
              <w:rPr>
                <w:rFonts w:cs="Arial"/>
                <w:color w:val="000000"/>
                <w:sz w:val="18"/>
                <w:szCs w:val="18"/>
              </w:rPr>
              <w:t xml:space="preserve"> inclòs</w:t>
            </w:r>
            <w:r>
              <w:rPr>
                <w:rFonts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F5536A" w:rsidRPr="00FF72FB" w:rsidTr="00E80580">
        <w:trPr>
          <w:trHeight w:val="300"/>
        </w:trPr>
        <w:tc>
          <w:tcPr>
            <w:tcW w:w="8505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5536A" w:rsidRPr="00FF72FB" w:rsidRDefault="00F5536A" w:rsidP="00E80580">
            <w:pPr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b/>
                <w:bCs/>
                <w:color w:val="000000"/>
                <w:sz w:val="18"/>
                <w:szCs w:val="18"/>
              </w:rPr>
              <w:t>a) Costos directes</w:t>
            </w: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Style w:val="Refdenotaalpie"/>
                <w:rFonts w:cs="Arial"/>
                <w:b/>
                <w:bCs/>
                <w:color w:val="000000"/>
                <w:sz w:val="18"/>
                <w:szCs w:val="18"/>
              </w:rPr>
              <w:footnoteReference w:id="1"/>
            </w:r>
          </w:p>
        </w:tc>
      </w:tr>
      <w:tr w:rsidR="00F5536A" w:rsidRPr="00FF72FB" w:rsidTr="00E80580">
        <w:trPr>
          <w:trHeight w:val="709"/>
        </w:trPr>
        <w:tc>
          <w:tcPr>
            <w:tcW w:w="666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36A" w:rsidRPr="00FF72FB" w:rsidRDefault="00F5536A" w:rsidP="00E80580">
            <w:pPr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Actuacions correctives de neteja i inspecció de la xarxa de clavegueram (inclou costos de mà d’obra i maquinaria, d’acord als preus unitaris establerts en la base de preus adjunta a l’annex número 1 del plec de condicions tècniques particulars amb el que es regula el contracte).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536A" w:rsidRPr="00FF72FB" w:rsidRDefault="00F5536A" w:rsidP="00E80580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 xml:space="preserve">51.038,50 </w:t>
            </w:r>
            <w:r w:rsidRPr="00FF72FB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F5536A" w:rsidRPr="00FF72FB" w:rsidTr="00E80580">
        <w:trPr>
          <w:trHeight w:val="709"/>
        </w:trPr>
        <w:tc>
          <w:tcPr>
            <w:tcW w:w="666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36A" w:rsidRPr="00FF72FB" w:rsidRDefault="00F5536A" w:rsidP="00E80580">
            <w:pPr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Actuacions correctives de manteniment de la xarxa de clavegueram, materials i maquinaria (inclou costos de mà d’obra, materials i maquinaria, d’acord als preus unitaris establerts en la base de preus adjunta, a l’annex número 1 del plec de condicions tècniques particulars amb el que es regula el contracte).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5536A" w:rsidRPr="00FF72FB" w:rsidRDefault="00F5536A" w:rsidP="00E80580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4.764,36 €</w:t>
            </w:r>
          </w:p>
        </w:tc>
      </w:tr>
      <w:tr w:rsidR="00F5536A" w:rsidRPr="00FF72FB" w:rsidTr="00E80580">
        <w:trPr>
          <w:trHeight w:val="315"/>
        </w:trPr>
        <w:tc>
          <w:tcPr>
            <w:tcW w:w="666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36A" w:rsidRPr="00FF72FB" w:rsidRDefault="00F5536A" w:rsidP="00E80580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TOTAL SUMA COSTOS DIRECTES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auto"/>
            <w:noWrap/>
            <w:vAlign w:val="center"/>
            <w:hideMark/>
          </w:tcPr>
          <w:p w:rsidR="00F5536A" w:rsidRPr="00FF72FB" w:rsidRDefault="00F5536A" w:rsidP="00E80580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 xml:space="preserve">55.802,86 </w:t>
            </w:r>
            <w:r w:rsidRPr="00FF72FB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F5536A" w:rsidRPr="00FF72FB" w:rsidTr="00E80580">
        <w:trPr>
          <w:trHeight w:val="300"/>
        </w:trPr>
        <w:tc>
          <w:tcPr>
            <w:tcW w:w="8505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5536A" w:rsidRPr="00FF72FB" w:rsidRDefault="00F5536A" w:rsidP="00E80580">
            <w:pPr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b/>
                <w:bCs/>
                <w:color w:val="000000"/>
                <w:sz w:val="18"/>
                <w:szCs w:val="18"/>
              </w:rPr>
              <w:t>b) Costos indirectes</w:t>
            </w: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Style w:val="Refdenotaalpie"/>
                <w:rFonts w:cs="Arial"/>
                <w:b/>
                <w:bCs/>
                <w:color w:val="000000"/>
                <w:sz w:val="18"/>
                <w:szCs w:val="18"/>
              </w:rPr>
              <w:footnoteReference w:id="2"/>
            </w:r>
          </w:p>
        </w:tc>
      </w:tr>
      <w:tr w:rsidR="00F5536A" w:rsidRPr="00FF72FB" w:rsidTr="00E80580">
        <w:trPr>
          <w:trHeight w:val="521"/>
        </w:trPr>
        <w:tc>
          <w:tcPr>
            <w:tcW w:w="2694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36A" w:rsidRPr="00212180" w:rsidRDefault="00F5536A" w:rsidP="00E80580">
            <w:pPr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Actuacions correctives de neteja i inspecció de la xarxa de clavegueram.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36A" w:rsidRPr="00FF72FB" w:rsidRDefault="00F5536A" w:rsidP="00E80580">
            <w:pPr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Despeses generals d'estructura</w:t>
            </w:r>
            <w:r>
              <w:rPr>
                <w:rFonts w:cs="Arial"/>
                <w:color w:val="000000"/>
                <w:sz w:val="18"/>
                <w:szCs w:val="18"/>
              </w:rPr>
              <w:t xml:space="preserve"> (13 %)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5536A" w:rsidRPr="00FF72FB" w:rsidRDefault="00F5536A" w:rsidP="00E80580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6.635,02 €</w:t>
            </w:r>
          </w:p>
        </w:tc>
      </w:tr>
      <w:tr w:rsidR="00F5536A" w:rsidRPr="00FF72FB" w:rsidTr="00E80580">
        <w:trPr>
          <w:trHeight w:val="522"/>
        </w:trPr>
        <w:tc>
          <w:tcPr>
            <w:tcW w:w="2694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36A" w:rsidRPr="00FF72FB" w:rsidRDefault="00F5536A" w:rsidP="00E80580">
            <w:pPr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36A" w:rsidRPr="00FF72FB" w:rsidRDefault="00F5536A" w:rsidP="00E80580">
            <w:pPr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Benefici industrial</w:t>
            </w:r>
            <w:r>
              <w:rPr>
                <w:rFonts w:cs="Arial"/>
                <w:color w:val="000000"/>
                <w:sz w:val="18"/>
                <w:szCs w:val="18"/>
              </w:rPr>
              <w:t xml:space="preserve"> (6 %)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36A" w:rsidRPr="00FF72FB" w:rsidRDefault="00F5536A" w:rsidP="00E80580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3.062,31 €</w:t>
            </w:r>
          </w:p>
        </w:tc>
      </w:tr>
      <w:tr w:rsidR="00F5536A" w:rsidRPr="00FF72FB" w:rsidTr="00E80580">
        <w:trPr>
          <w:trHeight w:val="521"/>
        </w:trPr>
        <w:tc>
          <w:tcPr>
            <w:tcW w:w="2694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36A" w:rsidRPr="000B1634" w:rsidRDefault="00F5536A" w:rsidP="00E80580">
            <w:pPr>
              <w:rPr>
                <w:rFonts w:cs="Arial"/>
                <w:color w:val="000000"/>
                <w:sz w:val="18"/>
                <w:szCs w:val="18"/>
                <w:vertAlign w:val="superscript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Actuacions correctives de manteniment de la xarxa de clavegueram, materials i maquinaria.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36A" w:rsidRPr="00FF72FB" w:rsidRDefault="00F5536A" w:rsidP="00E80580">
            <w:pPr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Despeses generals d'estructura</w:t>
            </w:r>
            <w:r>
              <w:rPr>
                <w:rFonts w:cs="Arial"/>
                <w:color w:val="000000"/>
                <w:sz w:val="18"/>
                <w:szCs w:val="18"/>
              </w:rPr>
              <w:t xml:space="preserve"> (13 %)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5536A" w:rsidRPr="00FF72FB" w:rsidRDefault="00F5536A" w:rsidP="00E80580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619,37 €</w:t>
            </w:r>
          </w:p>
        </w:tc>
      </w:tr>
      <w:tr w:rsidR="00F5536A" w:rsidRPr="00FF72FB" w:rsidTr="00E80580">
        <w:trPr>
          <w:trHeight w:val="522"/>
        </w:trPr>
        <w:tc>
          <w:tcPr>
            <w:tcW w:w="2694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36A" w:rsidRPr="00FF72FB" w:rsidRDefault="00F5536A" w:rsidP="00E80580">
            <w:pPr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36A" w:rsidRPr="00FF72FB" w:rsidRDefault="00F5536A" w:rsidP="00E80580">
            <w:pPr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Benefici industrial</w:t>
            </w:r>
            <w:r>
              <w:rPr>
                <w:rFonts w:cs="Arial"/>
                <w:color w:val="000000"/>
                <w:sz w:val="18"/>
                <w:szCs w:val="18"/>
              </w:rPr>
              <w:t xml:space="preserve"> (6 %)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36A" w:rsidRPr="00FF72FB" w:rsidRDefault="00F5536A" w:rsidP="00E80580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285,86 €</w:t>
            </w:r>
          </w:p>
        </w:tc>
      </w:tr>
      <w:tr w:rsidR="00F5536A" w:rsidRPr="00FF72FB" w:rsidTr="00E80580">
        <w:trPr>
          <w:trHeight w:val="315"/>
        </w:trPr>
        <w:tc>
          <w:tcPr>
            <w:tcW w:w="666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36A" w:rsidRPr="00FF72FB" w:rsidRDefault="00F5536A" w:rsidP="00E80580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TOTAL SUMA COSTOS INDIRECTES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auto"/>
            <w:noWrap/>
            <w:vAlign w:val="center"/>
            <w:hideMark/>
          </w:tcPr>
          <w:p w:rsidR="00F5536A" w:rsidRPr="00FF72FB" w:rsidRDefault="00F5536A" w:rsidP="00E80580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 xml:space="preserve">10.602,56 </w:t>
            </w:r>
            <w:r w:rsidRPr="00FF72FB">
              <w:rPr>
                <w:rFonts w:cs="Arial"/>
                <w:color w:val="000000"/>
                <w:sz w:val="18"/>
                <w:szCs w:val="18"/>
              </w:rPr>
              <w:t>€</w:t>
            </w:r>
          </w:p>
        </w:tc>
      </w:tr>
      <w:tr w:rsidR="00F5536A" w:rsidRPr="00FF72FB" w:rsidTr="00E80580">
        <w:trPr>
          <w:trHeight w:val="75"/>
        </w:trPr>
        <w:tc>
          <w:tcPr>
            <w:tcW w:w="666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536A" w:rsidRPr="00FF72FB" w:rsidRDefault="00F5536A" w:rsidP="00E80580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536A" w:rsidRPr="00FF72FB" w:rsidRDefault="00F5536A" w:rsidP="00E80580">
            <w:pPr>
              <w:rPr>
                <w:rFonts w:cs="Arial"/>
                <w:sz w:val="18"/>
                <w:szCs w:val="18"/>
              </w:rPr>
            </w:pPr>
          </w:p>
        </w:tc>
      </w:tr>
      <w:tr w:rsidR="00F5536A" w:rsidRPr="00FF72FB" w:rsidTr="00E80580">
        <w:trPr>
          <w:trHeight w:val="395"/>
        </w:trPr>
        <w:tc>
          <w:tcPr>
            <w:tcW w:w="6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36A" w:rsidRPr="00FF72FB" w:rsidRDefault="00F5536A" w:rsidP="00E80580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TOTAL PRESSUPOST BASE </w:t>
            </w:r>
            <w:r w:rsidRPr="00FF72FB">
              <w:rPr>
                <w:rFonts w:cs="Arial"/>
                <w:b/>
                <w:bCs/>
                <w:color w:val="000000"/>
                <w:sz w:val="18"/>
                <w:szCs w:val="18"/>
              </w:rPr>
              <w:t>(costos directes + costos indirectes)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000000" w:fill="auto"/>
            <w:vAlign w:val="center"/>
            <w:hideMark/>
          </w:tcPr>
          <w:p w:rsidR="00F5536A" w:rsidRPr="006B00ED" w:rsidRDefault="00F5536A" w:rsidP="00E80580">
            <w:pPr>
              <w:jc w:val="right"/>
              <w:rPr>
                <w:rFonts w:cs="Arial"/>
                <w:b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color w:val="000000"/>
                <w:sz w:val="18"/>
                <w:szCs w:val="18"/>
              </w:rPr>
              <w:t>66.405,42</w:t>
            </w:r>
            <w:r w:rsidRPr="006B00ED">
              <w:rPr>
                <w:rFonts w:cs="Arial"/>
                <w:b/>
                <w:color w:val="000000"/>
                <w:sz w:val="18"/>
                <w:szCs w:val="18"/>
              </w:rPr>
              <w:t xml:space="preserve"> €</w:t>
            </w:r>
          </w:p>
        </w:tc>
      </w:tr>
    </w:tbl>
    <w:p w:rsidR="00F5536A" w:rsidRDefault="00F5536A" w:rsidP="00F5536A">
      <w:pPr>
        <w:rPr>
          <w:sz w:val="20"/>
        </w:rPr>
      </w:pPr>
    </w:p>
    <w:tbl>
      <w:tblPr>
        <w:tblW w:w="8505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2"/>
        <w:gridCol w:w="2835"/>
        <w:gridCol w:w="2268"/>
      </w:tblGrid>
      <w:tr w:rsidR="00F5536A" w:rsidRPr="006704A9" w:rsidTr="00E80580">
        <w:trPr>
          <w:trHeight w:val="295"/>
        </w:trPr>
        <w:tc>
          <w:tcPr>
            <w:tcW w:w="85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36A" w:rsidRPr="006704A9" w:rsidRDefault="00F5536A" w:rsidP="00E80580">
            <w:pPr>
              <w:rPr>
                <w:rFonts w:cs="Arial"/>
                <w:b/>
                <w:color w:val="000000"/>
                <w:sz w:val="18"/>
                <w:szCs w:val="18"/>
              </w:rPr>
            </w:pPr>
            <w:r w:rsidRPr="006704A9">
              <w:rPr>
                <w:rFonts w:cs="Arial"/>
                <w:b/>
                <w:color w:val="000000"/>
                <w:sz w:val="18"/>
                <w:szCs w:val="18"/>
              </w:rPr>
              <w:t>Desgl</w:t>
            </w:r>
            <w:r>
              <w:rPr>
                <w:rFonts w:cs="Arial"/>
                <w:b/>
                <w:color w:val="000000"/>
                <w:sz w:val="18"/>
                <w:szCs w:val="18"/>
              </w:rPr>
              <w:t>ossament</w:t>
            </w:r>
            <w:r w:rsidRPr="006704A9">
              <w:rPr>
                <w:rFonts w:cs="Arial"/>
                <w:b/>
                <w:color w:val="000000"/>
                <w:sz w:val="18"/>
                <w:szCs w:val="18"/>
              </w:rPr>
              <w:t xml:space="preserve"> costos salarials, si s’escau:</w:t>
            </w:r>
          </w:p>
        </w:tc>
      </w:tr>
      <w:tr w:rsidR="00F5536A" w:rsidTr="00E80580">
        <w:trPr>
          <w:trHeight w:val="388"/>
        </w:trPr>
        <w:tc>
          <w:tcPr>
            <w:tcW w:w="8505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5536A" w:rsidRDefault="00F5536A" w:rsidP="00E80580">
            <w:pPr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Conveni col·lectiu que s‘ha pres com a referència (a títol informatiu):</w:t>
            </w:r>
          </w:p>
          <w:p w:rsidR="00F5536A" w:rsidRDefault="00F5536A" w:rsidP="00E80580">
            <w:pPr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 xml:space="preserve"> (Aquesta indicació no prejutja el conveni col·lectiu que sigui d’aplicació.)</w:t>
            </w:r>
          </w:p>
        </w:tc>
      </w:tr>
      <w:tr w:rsidR="00F5536A" w:rsidTr="00E80580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5536A" w:rsidRDefault="00F5536A" w:rsidP="00E80580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Categoria professional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5536A" w:rsidRDefault="00F5536A" w:rsidP="00E80580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Retribució salarial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5536A" w:rsidRDefault="00F5536A" w:rsidP="00E80580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Nombre de treballadors/es</w:t>
            </w:r>
          </w:p>
        </w:tc>
      </w:tr>
      <w:tr w:rsidR="00F5536A" w:rsidTr="00E80580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5536A" w:rsidRDefault="00F5536A" w:rsidP="00E80580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5536A" w:rsidRDefault="00F5536A" w:rsidP="00E80580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5536A" w:rsidRDefault="00F5536A" w:rsidP="00E80580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F5536A" w:rsidTr="00E80580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5536A" w:rsidRDefault="00F5536A" w:rsidP="00E80580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5536A" w:rsidRDefault="00F5536A" w:rsidP="00E80580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5536A" w:rsidRDefault="00F5536A" w:rsidP="00E80580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F5536A" w:rsidTr="00E80580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5536A" w:rsidRDefault="00F5536A" w:rsidP="00E80580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5536A" w:rsidRDefault="00F5536A" w:rsidP="00E80580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5536A" w:rsidRDefault="00F5536A" w:rsidP="00E80580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</w:tbl>
    <w:p w:rsidR="00F5536A" w:rsidRDefault="00F5536A" w:rsidP="00F5536A"/>
    <w:p w:rsidR="00317A51" w:rsidRDefault="00FF2259" w:rsidP="00317A51">
      <w:pPr>
        <w:pStyle w:val="Encabezado"/>
        <w:tabs>
          <w:tab w:val="left" w:pos="3620"/>
          <w:tab w:val="left" w:pos="6335"/>
        </w:tabs>
        <w:ind w:firstLine="0"/>
        <w:jc w:val="left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BEGINBODY_ANNEX2</w:t>
      </w:r>
    </w:p>
    <w:p w:rsidR="00317A51" w:rsidRPr="00317A51" w:rsidRDefault="00FF2259" w:rsidP="00403A17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ENDBODY_ANNEX2</w:t>
      </w:r>
    </w:p>
    <w:sectPr w:rsidR="00317A51" w:rsidRPr="00317A51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2259" w:rsidRDefault="00FF2259">
      <w:r>
        <w:separator/>
      </w:r>
    </w:p>
  </w:endnote>
  <w:endnote w:type="continuationSeparator" w:id="0">
    <w:p w:rsidR="00FF2259" w:rsidRDefault="00FF22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FF2259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 xml:space="preserve">· Plaça de </w:t>
    </w:r>
    <w:r w:rsidRPr="00403A17">
      <w:rPr>
        <w:rFonts w:cs="Arial"/>
        <w:sz w:val="14"/>
        <w:szCs w:val="14"/>
      </w:rPr>
      <w:t>Sant Roc, 1 · 08201, Sabadell · Tel. 93 745 31 00 · www.sabadell.cat · NIF P0818600I</w:t>
    </w:r>
  </w:p>
  <w:p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FF2259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F5536A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F5536A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FF2259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FF2259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F5536A">
      <w:rPr>
        <w:rFonts w:cs="Frutiger-LightCn"/>
        <w:noProof/>
        <w:sz w:val="16"/>
        <w:szCs w:val="16"/>
        <w:lang w:eastAsia="es-ES_tradnl"/>
      </w:rPr>
      <w:t>1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F5536A">
      <w:rPr>
        <w:rFonts w:cs="Frutiger-LightCn"/>
        <w:noProof/>
        <w:sz w:val="16"/>
        <w:szCs w:val="16"/>
        <w:lang w:eastAsia="es-ES_tradnl"/>
      </w:rPr>
      <w:t>1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FF2259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FF2259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FF2259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" o:allowincell="f" filled="f" stroked="f">
              <v:textbox inset="0,0,0,0">
                <w:txbxContent>
                  <w:p w:rsidR="00A671FE" w:rsidRDefault="00FF2259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2259" w:rsidRDefault="00FF2259">
      <w:r>
        <w:separator/>
      </w:r>
    </w:p>
  </w:footnote>
  <w:footnote w:type="continuationSeparator" w:id="0">
    <w:p w:rsidR="00FF2259" w:rsidRDefault="00FF2259">
      <w:r>
        <w:continuationSeparator/>
      </w:r>
    </w:p>
  </w:footnote>
  <w:footnote w:id="1">
    <w:p w:rsidR="00F5536A" w:rsidRPr="0028333A" w:rsidRDefault="00F5536A" w:rsidP="00F5536A">
      <w:pPr>
        <w:pStyle w:val="Textonotapie"/>
        <w:rPr>
          <w:rFonts w:ascii="Arial" w:hAnsi="Arial" w:cs="Arial"/>
          <w:sz w:val="16"/>
          <w:szCs w:val="16"/>
        </w:rPr>
      </w:pPr>
      <w:r>
        <w:rPr>
          <w:rStyle w:val="Refdenotaalpie"/>
        </w:rPr>
        <w:footnoteRef/>
      </w:r>
      <w:r>
        <w:t xml:space="preserve"> </w:t>
      </w:r>
      <w:r w:rsidRPr="0028333A">
        <w:rPr>
          <w:rFonts w:ascii="Arial" w:hAnsi="Arial" w:cs="Arial"/>
          <w:sz w:val="16"/>
          <w:szCs w:val="16"/>
        </w:rPr>
        <w:t xml:space="preserve">Són costos directes aquells que s’associen al producte o servei de forma clara, sense necessitat de cap tipus de repartiment, com per exemple: matèries primeres, mà d’obra directa. </w:t>
      </w:r>
    </w:p>
  </w:footnote>
  <w:footnote w:id="2">
    <w:p w:rsidR="00F5536A" w:rsidRDefault="00F5536A" w:rsidP="00F5536A">
      <w:pPr>
        <w:pStyle w:val="Textonotapie"/>
        <w:rPr>
          <w:rFonts w:ascii="Arial" w:hAnsi="Arial" w:cs="Arial"/>
          <w:sz w:val="16"/>
          <w:szCs w:val="16"/>
        </w:rPr>
      </w:pPr>
      <w:r>
        <w:rPr>
          <w:rStyle w:val="Refdenotaalpie"/>
        </w:rPr>
        <w:footnoteRef/>
      </w:r>
      <w:r>
        <w:t xml:space="preserve"> </w:t>
      </w:r>
      <w:r w:rsidRPr="00E638D7">
        <w:rPr>
          <w:rFonts w:ascii="Arial" w:hAnsi="Arial" w:cs="Arial"/>
          <w:sz w:val="16"/>
          <w:szCs w:val="16"/>
        </w:rPr>
        <w:t>Són costos indirectes aquells que no poden ser aplicats directament a un pro</w:t>
      </w:r>
      <w:r>
        <w:rPr>
          <w:rFonts w:ascii="Arial" w:hAnsi="Arial" w:cs="Arial"/>
          <w:sz w:val="16"/>
          <w:szCs w:val="16"/>
        </w:rPr>
        <w:t>ducte, servei o centre de cos, com per exemple la ma d’obra indirecta, els costos de producció, els costos comercials, d’administració i financers.</w:t>
      </w:r>
    </w:p>
    <w:p w:rsidR="00F5536A" w:rsidRPr="003D0293" w:rsidRDefault="00F5536A" w:rsidP="00F5536A">
      <w:pPr>
        <w:pStyle w:val="Textonotapie"/>
        <w:rPr>
          <w:rFonts w:ascii="Arial" w:hAnsi="Arial" w:cs="Arial"/>
          <w:sz w:val="16"/>
          <w:szCs w:val="16"/>
          <w:lang w:val="ca-ES"/>
        </w:rPr>
      </w:pPr>
      <w:r>
        <w:rPr>
          <w:rStyle w:val="Refdenotaalpie"/>
          <w:lang w:val="ca-ES"/>
        </w:rPr>
        <w:t>3</w:t>
      </w:r>
      <w:r>
        <w:t xml:space="preserve"> </w:t>
      </w:r>
      <w:r>
        <w:rPr>
          <w:rFonts w:ascii="Arial" w:hAnsi="Arial" w:cs="Arial"/>
          <w:sz w:val="16"/>
          <w:szCs w:val="16"/>
          <w:lang w:val="ca-ES"/>
        </w:rPr>
        <w:t>L’IVA aplicable en les actuacions de neteja i inspecció de la xarxa de clavegueram es del 10 % i l’IVA aplicable en les actuacions de manteniment de la xarxa de clavegueram, materials i maquinaria és del 21 %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FF2259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536A" w:rsidRPr="00CB2AEC" w:rsidRDefault="00F5536A" w:rsidP="00F5536A">
    <w:pPr>
      <w:pStyle w:val="Encabezado"/>
      <w:spacing w:after="40"/>
      <w:ind w:left="3538" w:right="46"/>
      <w:jc w:val="right"/>
      <w:rPr>
        <w:rFonts w:cs="Arial"/>
        <w:sz w:val="18"/>
        <w:szCs w:val="18"/>
      </w:rPr>
    </w:pPr>
    <w:r w:rsidRPr="00CB2AEC">
      <w:rPr>
        <w:rFonts w:cs="Arial"/>
        <w:sz w:val="18"/>
        <w:szCs w:val="18"/>
      </w:rPr>
      <w:object w:dxaOrig="270" w:dyaOrig="15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3.9pt;margin-top:-20.5pt;width:102pt;height:51.2pt;z-index:251662336">
          <v:imagedata r:id="rId1" o:title=""/>
          <w10:wrap anchorx="page"/>
        </v:shape>
        <o:OLEObject Type="Embed" ProgID="MSPhotoEd.3" ShapeID="_x0000_s2049" DrawAspect="Content" ObjectID="_1808041087" r:id="rId2"/>
      </w:object>
    </w:r>
    <w:r w:rsidRPr="00CB2AEC">
      <w:rPr>
        <w:rFonts w:cs="Arial"/>
        <w:sz w:val="18"/>
        <w:szCs w:val="18"/>
      </w:rPr>
      <w:t>CONTRACTE DE SERVEIS</w:t>
    </w:r>
  </w:p>
  <w:p w:rsidR="00F5536A" w:rsidRPr="00CB2AEC" w:rsidRDefault="00F5536A" w:rsidP="00F5536A">
    <w:pPr>
      <w:ind w:right="46"/>
      <w:jc w:val="right"/>
      <w:rPr>
        <w:rFonts w:cs="Arial"/>
        <w:sz w:val="18"/>
        <w:szCs w:val="18"/>
      </w:rPr>
    </w:pPr>
    <w:r w:rsidRPr="00CB2AEC">
      <w:rPr>
        <w:rFonts w:cs="Arial"/>
        <w:sz w:val="18"/>
        <w:szCs w:val="18"/>
      </w:rPr>
      <w:t>PROCEDIMENT OBERT SIMPLIFICAT SUMARI</w:t>
    </w:r>
  </w:p>
  <w:p w:rsidR="00F5536A" w:rsidRDefault="00F5536A" w:rsidP="00F5536A">
    <w:pPr>
      <w:rPr>
        <w:rFonts w:cs="Arial"/>
        <w:sz w:val="16"/>
        <w:szCs w:val="16"/>
      </w:rPr>
    </w:pPr>
  </w:p>
  <w:p w:rsidR="00F5536A" w:rsidRPr="00CB2AEC" w:rsidRDefault="00F5536A" w:rsidP="00F5536A">
    <w:pPr>
      <w:rPr>
        <w:rFonts w:cs="Arial"/>
        <w:sz w:val="16"/>
        <w:szCs w:val="16"/>
      </w:rPr>
    </w:pPr>
    <w:r w:rsidRPr="00CB2AEC">
      <w:rPr>
        <w:rFonts w:cs="Arial"/>
        <w:sz w:val="16"/>
        <w:szCs w:val="16"/>
      </w:rPr>
      <w:t>Àrea d’Espai Urbà, Acció Territorial i Participació</w:t>
    </w:r>
  </w:p>
  <w:p w:rsidR="00F5536A" w:rsidRPr="00CB2AEC" w:rsidRDefault="00F5536A" w:rsidP="00F5536A">
    <w:pPr>
      <w:rPr>
        <w:rFonts w:cs="Arial"/>
        <w:sz w:val="16"/>
        <w:szCs w:val="16"/>
      </w:rPr>
    </w:pPr>
    <w:r w:rsidRPr="00CB2AEC">
      <w:rPr>
        <w:rFonts w:cs="Arial"/>
        <w:sz w:val="16"/>
        <w:szCs w:val="16"/>
      </w:rPr>
      <w:t>Servei de Manteniments</w:t>
    </w:r>
  </w:p>
  <w:p w:rsidR="00F5536A" w:rsidRPr="00CB2AEC" w:rsidRDefault="00F5536A" w:rsidP="00F5536A">
    <w:pPr>
      <w:rPr>
        <w:rFonts w:cs="Arial"/>
        <w:b/>
        <w:sz w:val="16"/>
        <w:szCs w:val="16"/>
      </w:rPr>
    </w:pPr>
    <w:r w:rsidRPr="00CB2AEC">
      <w:rPr>
        <w:rFonts w:cs="Arial"/>
        <w:b/>
        <w:sz w:val="16"/>
        <w:szCs w:val="16"/>
      </w:rPr>
      <w:t>Secció de Vialitat i Clavegueram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22EA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A715F"/>
    <w:rsid w:val="001B7C41"/>
    <w:rsid w:val="001D5076"/>
    <w:rsid w:val="001F565E"/>
    <w:rsid w:val="00212113"/>
    <w:rsid w:val="00213432"/>
    <w:rsid w:val="002139E6"/>
    <w:rsid w:val="0022160D"/>
    <w:rsid w:val="002266F7"/>
    <w:rsid w:val="002625B3"/>
    <w:rsid w:val="002627BC"/>
    <w:rsid w:val="0027170C"/>
    <w:rsid w:val="00272180"/>
    <w:rsid w:val="0028333A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17A51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704A9"/>
    <w:rsid w:val="00680579"/>
    <w:rsid w:val="0068716D"/>
    <w:rsid w:val="00690C89"/>
    <w:rsid w:val="006B3CBF"/>
    <w:rsid w:val="006C2ED8"/>
    <w:rsid w:val="006C47C6"/>
    <w:rsid w:val="006C5ABE"/>
    <w:rsid w:val="006C6A8D"/>
    <w:rsid w:val="006D6890"/>
    <w:rsid w:val="006E32A4"/>
    <w:rsid w:val="006E5083"/>
    <w:rsid w:val="006E71DD"/>
    <w:rsid w:val="006F6545"/>
    <w:rsid w:val="0070109B"/>
    <w:rsid w:val="00704980"/>
    <w:rsid w:val="00711E1E"/>
    <w:rsid w:val="00722F9D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0104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573F8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400C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38D7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0A7"/>
    <w:rsid w:val="00F45BAA"/>
    <w:rsid w:val="00F54B54"/>
    <w:rsid w:val="00F5536A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2259"/>
    <w:rsid w:val="00FF3146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C5C7B"/>
    <w:rPr>
      <w:lang w:val="x-none"/>
    </w:rPr>
  </w:style>
  <w:style w:type="character" w:styleId="Refdenotaalpie">
    <w:name w:val="footnote reference"/>
    <w:uiPriority w:val="99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semiHidden/>
    <w:rsid w:val="00F5536A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  <w:lang w:val="x-non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F5536A"/>
    <w:rPr>
      <w:b/>
      <w:spacing w:val="-3"/>
      <w:sz w:val="24"/>
      <w:u w:val="single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12F6E6-D0A0-430A-8A76-4ECADC5F71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13</TotalTime>
  <Pages>1</Pages>
  <Words>321</Words>
  <Characters>1833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Rodriguez V  Andreu VIALITAT</cp:lastModifiedBy>
  <cp:revision>9</cp:revision>
  <cp:lastPrinted>2015-04-24T12:36:00Z</cp:lastPrinted>
  <dcterms:created xsi:type="dcterms:W3CDTF">2024-03-04T13:08:00Z</dcterms:created>
  <dcterms:modified xsi:type="dcterms:W3CDTF">2025-05-06T10:49:00Z</dcterms:modified>
</cp:coreProperties>
</file>