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5D" w:rsidRPr="0092165D" w:rsidRDefault="0092165D" w:rsidP="0092165D">
      <w:pPr>
        <w:keepNext/>
        <w:outlineLvl w:val="7"/>
        <w:rPr>
          <w:rFonts w:ascii="Arial" w:hAnsi="Arial" w:cs="Arial"/>
          <w:b/>
          <w:spacing w:val="-2"/>
          <w:sz w:val="22"/>
          <w:szCs w:val="24"/>
          <w:u w:val="single"/>
        </w:rPr>
      </w:pPr>
      <w:r w:rsidRPr="0092165D">
        <w:rPr>
          <w:rFonts w:ascii="Arial" w:hAnsi="Arial" w:cs="Arial"/>
          <w:b/>
          <w:spacing w:val="-2"/>
          <w:sz w:val="22"/>
          <w:szCs w:val="24"/>
          <w:u w:val="single"/>
        </w:rPr>
        <w:t>ANNEX  4</w:t>
      </w:r>
    </w:p>
    <w:p w:rsidR="0092165D" w:rsidRPr="0092165D" w:rsidRDefault="0092165D" w:rsidP="0092165D">
      <w:pPr>
        <w:rPr>
          <w:rFonts w:ascii="Arial" w:hAnsi="Arial" w:cs="Arial"/>
          <w:b/>
          <w:color w:val="000000"/>
          <w:spacing w:val="-2"/>
          <w:szCs w:val="24"/>
          <w:u w:val="single"/>
        </w:rPr>
      </w:pPr>
    </w:p>
    <w:p w:rsidR="0092165D" w:rsidRPr="0092165D" w:rsidRDefault="0092165D" w:rsidP="0092165D">
      <w:pPr>
        <w:rPr>
          <w:rFonts w:ascii="Arial" w:hAnsi="Arial" w:cs="Arial"/>
          <w:color w:val="000000"/>
          <w:spacing w:val="-2"/>
          <w:szCs w:val="24"/>
        </w:rPr>
      </w:pPr>
    </w:p>
    <w:p w:rsidR="0092165D" w:rsidRPr="0092165D" w:rsidRDefault="0092165D" w:rsidP="0092165D">
      <w:pPr>
        <w:rPr>
          <w:rFonts w:ascii="Arial" w:hAnsi="Arial"/>
          <w:sz w:val="22"/>
          <w:szCs w:val="24"/>
        </w:rPr>
      </w:pPr>
      <w:r w:rsidRPr="0092165D">
        <w:rPr>
          <w:rFonts w:ascii="Arial" w:hAnsi="Arial"/>
          <w:sz w:val="22"/>
          <w:szCs w:val="24"/>
        </w:rPr>
        <w:t xml:space="preserve">B. MODEL D’OFERTA ECONÒMICA PER LOTS </w:t>
      </w:r>
    </w:p>
    <w:p w:rsidR="0092165D" w:rsidRPr="0092165D" w:rsidRDefault="0092165D" w:rsidP="0092165D">
      <w:pPr>
        <w:keepNext/>
        <w:jc w:val="left"/>
        <w:outlineLvl w:val="8"/>
        <w:rPr>
          <w:rFonts w:ascii="Arial" w:hAnsi="Arial" w:cs="Arial"/>
          <w:b/>
          <w:bCs/>
          <w:color w:val="000000"/>
          <w:spacing w:val="-2"/>
          <w:szCs w:val="24"/>
        </w:rPr>
      </w:pPr>
    </w:p>
    <w:p w:rsidR="0092165D" w:rsidRPr="0092165D" w:rsidRDefault="0092165D" w:rsidP="0092165D">
      <w:pPr>
        <w:rPr>
          <w:rFonts w:ascii="Arial" w:hAnsi="Arial" w:cs="Arial"/>
          <w:b/>
          <w:bCs/>
          <w:color w:val="000000"/>
          <w:spacing w:val="-2"/>
          <w:szCs w:val="24"/>
        </w:rPr>
      </w:pPr>
    </w:p>
    <w:p w:rsidR="0092165D" w:rsidRPr="0092165D" w:rsidRDefault="0092165D" w:rsidP="0092165D">
      <w:pPr>
        <w:autoSpaceDE w:val="0"/>
        <w:autoSpaceDN w:val="0"/>
        <w:adjustRightInd w:val="0"/>
        <w:rPr>
          <w:rFonts w:ascii="Arial" w:hAnsi="Arial" w:cs="Arial"/>
          <w:szCs w:val="22"/>
        </w:rPr>
      </w:pPr>
      <w:r w:rsidRPr="0092165D">
        <w:rPr>
          <w:rFonts w:ascii="Arial" w:hAnsi="Arial" w:cs="Arial"/>
          <w:szCs w:val="22"/>
        </w:rPr>
        <w:t>En/na</w:t>
      </w:r>
      <w:r w:rsidRPr="0092165D">
        <w:rPr>
          <w:rFonts w:ascii="Arial" w:hAnsi="Arial" w:cs="Arial"/>
          <w:szCs w:val="22"/>
        </w:rPr>
        <w:tab/>
      </w:r>
      <w:r w:rsidRPr="0092165D">
        <w:rPr>
          <w:rFonts w:ascii="Arial" w:hAnsi="Arial" w:cs="Arial"/>
          <w:szCs w:val="22"/>
        </w:rPr>
        <w:tab/>
        <w:t>, amb NIF</w:t>
      </w:r>
      <w:r w:rsidRPr="0092165D">
        <w:rPr>
          <w:rFonts w:ascii="Arial" w:hAnsi="Arial" w:cs="Arial"/>
          <w:szCs w:val="22"/>
        </w:rPr>
        <w:tab/>
        <w:t xml:space="preserve">, en qualitat de </w:t>
      </w:r>
      <w:r w:rsidRPr="0092165D">
        <w:rPr>
          <w:rFonts w:ascii="Arial" w:hAnsi="Arial" w:cs="Arial"/>
          <w:szCs w:val="22"/>
        </w:rPr>
        <w:tab/>
      </w:r>
      <w:r w:rsidRPr="0092165D">
        <w:rPr>
          <w:rFonts w:ascii="Arial" w:hAnsi="Arial" w:cs="Arial"/>
          <w:szCs w:val="22"/>
        </w:rPr>
        <w:tab/>
        <w:t>i en nom i representació de la societat</w:t>
      </w:r>
      <w:r w:rsidRPr="0092165D">
        <w:rPr>
          <w:rFonts w:ascii="Arial" w:hAnsi="Arial" w:cs="Arial"/>
          <w:szCs w:val="22"/>
        </w:rPr>
        <w:tab/>
      </w:r>
      <w:r w:rsidRPr="0092165D">
        <w:rPr>
          <w:rFonts w:ascii="Arial" w:hAnsi="Arial" w:cs="Arial"/>
          <w:szCs w:val="22"/>
        </w:rPr>
        <w:tab/>
      </w:r>
      <w:r w:rsidRPr="0092165D">
        <w:rPr>
          <w:rFonts w:ascii="Arial" w:hAnsi="Arial" w:cs="Arial"/>
          <w:szCs w:val="22"/>
        </w:rPr>
        <w:tab/>
        <w:t xml:space="preserve">, amb </w:t>
      </w:r>
      <w:r w:rsidR="00872BFF">
        <w:rPr>
          <w:rFonts w:ascii="Arial" w:hAnsi="Arial" w:cs="Arial"/>
          <w:szCs w:val="22"/>
        </w:rPr>
        <w:t>N</w:t>
      </w:r>
      <w:r w:rsidRPr="0092165D">
        <w:rPr>
          <w:rFonts w:ascii="Arial" w:hAnsi="Arial" w:cs="Arial"/>
          <w:szCs w:val="22"/>
        </w:rPr>
        <w:t xml:space="preserve">IF .................... i domiciliada a </w:t>
      </w:r>
      <w:r w:rsidRPr="0092165D">
        <w:rPr>
          <w:rFonts w:ascii="Arial" w:hAnsi="Arial" w:cs="Arial"/>
          <w:szCs w:val="22"/>
        </w:rPr>
        <w:tab/>
      </w:r>
      <w:r w:rsidRPr="0092165D">
        <w:rPr>
          <w:rFonts w:ascii="Arial" w:hAnsi="Arial" w:cs="Arial"/>
          <w:szCs w:val="22"/>
        </w:rPr>
        <w:tab/>
      </w:r>
      <w:r w:rsidRPr="0092165D">
        <w:rPr>
          <w:rFonts w:ascii="Arial" w:hAnsi="Arial" w:cs="Arial"/>
          <w:szCs w:val="22"/>
        </w:rPr>
        <w:tab/>
      </w:r>
      <w:r w:rsidRPr="0092165D">
        <w:rPr>
          <w:rFonts w:ascii="Arial" w:hAnsi="Arial" w:cs="Arial"/>
          <w:szCs w:val="22"/>
        </w:rPr>
        <w:tab/>
        <w:t>, segons escriptura pública autoritzada davant Notari/a</w:t>
      </w:r>
      <w:r w:rsidRPr="0092165D">
        <w:rPr>
          <w:rFonts w:ascii="Arial" w:hAnsi="Arial" w:cs="Arial"/>
          <w:szCs w:val="22"/>
        </w:rPr>
        <w:tab/>
      </w:r>
      <w:r w:rsidRPr="0092165D">
        <w:rPr>
          <w:rFonts w:ascii="Arial" w:hAnsi="Arial" w:cs="Arial"/>
          <w:szCs w:val="22"/>
        </w:rPr>
        <w:tab/>
        <w:t xml:space="preserve">, en data </w:t>
      </w:r>
      <w:r w:rsidRPr="0092165D">
        <w:rPr>
          <w:rFonts w:ascii="Arial" w:hAnsi="Arial" w:cs="Arial"/>
          <w:szCs w:val="22"/>
        </w:rPr>
        <w:tab/>
        <w:t>i amb número de protocol</w:t>
      </w:r>
      <w:r w:rsidRPr="0092165D">
        <w:rPr>
          <w:rFonts w:ascii="Arial" w:hAnsi="Arial" w:cs="Arial"/>
          <w:szCs w:val="22"/>
        </w:rPr>
        <w:tab/>
        <w:t>.</w:t>
      </w:r>
    </w:p>
    <w:p w:rsidR="0092165D" w:rsidRPr="0092165D" w:rsidRDefault="0092165D" w:rsidP="0092165D">
      <w:pPr>
        <w:rPr>
          <w:rFonts w:ascii="Arial" w:hAnsi="Arial" w:cs="Arial"/>
          <w:szCs w:val="22"/>
        </w:rPr>
      </w:pPr>
      <w:r w:rsidRPr="0092165D">
        <w:rPr>
          <w:rFonts w:ascii="Arial" w:hAnsi="Arial" w:cs="Arial"/>
          <w:szCs w:val="22"/>
        </w:rPr>
        <w:t xml:space="preserve">, assabentat de l’anunci publicat en data </w:t>
      </w:r>
      <w:r w:rsidRPr="0092165D">
        <w:rPr>
          <w:rFonts w:ascii="Arial" w:hAnsi="Arial" w:cs="Arial"/>
          <w:szCs w:val="22"/>
        </w:rPr>
        <w:tab/>
      </w:r>
      <w:r w:rsidRPr="0092165D">
        <w:rPr>
          <w:rFonts w:ascii="Arial" w:hAnsi="Arial" w:cs="Arial"/>
          <w:szCs w:val="22"/>
        </w:rPr>
        <w:tab/>
        <w:t xml:space="preserve">en el perfil del contractant de l’Ajuntament de Sabadell i de les condicions i requisits que s’exigeixen per a l’adjudicació del contracte anomenat </w:t>
      </w:r>
      <w:r w:rsidRPr="0092165D">
        <w:rPr>
          <w:rFonts w:ascii="Arial" w:hAnsi="Arial" w:cs="Arial"/>
          <w:b/>
        </w:rPr>
        <w:t xml:space="preserve">“Redacció, homologació i implantació de plans d’autoprotecció en </w:t>
      </w:r>
      <w:r w:rsidR="00D86681">
        <w:rPr>
          <w:rFonts w:ascii="Arial" w:hAnsi="Arial" w:cs="Arial"/>
          <w:b/>
        </w:rPr>
        <w:t>2</w:t>
      </w:r>
      <w:r w:rsidRPr="0092165D">
        <w:rPr>
          <w:rFonts w:ascii="Arial" w:hAnsi="Arial" w:cs="Arial"/>
          <w:b/>
        </w:rPr>
        <w:t xml:space="preserve"> lots. lot 1 : P</w:t>
      </w:r>
      <w:r w:rsidR="00872BFF">
        <w:rPr>
          <w:rFonts w:ascii="Arial" w:hAnsi="Arial" w:cs="Arial"/>
          <w:b/>
        </w:rPr>
        <w:t>AU</w:t>
      </w:r>
      <w:r w:rsidR="00D86681">
        <w:rPr>
          <w:rFonts w:ascii="Arial" w:hAnsi="Arial" w:cs="Arial"/>
          <w:b/>
        </w:rPr>
        <w:t xml:space="preserve"> Cavalcada de Reis 2022-2023 </w:t>
      </w:r>
      <w:r w:rsidRPr="0092165D">
        <w:rPr>
          <w:rFonts w:ascii="Arial" w:hAnsi="Arial" w:cs="Arial"/>
          <w:b/>
        </w:rPr>
        <w:t xml:space="preserve">i lot </w:t>
      </w:r>
      <w:r w:rsidR="00987C71">
        <w:rPr>
          <w:rFonts w:ascii="Arial" w:hAnsi="Arial" w:cs="Arial"/>
          <w:b/>
        </w:rPr>
        <w:t>2</w:t>
      </w:r>
      <w:r w:rsidRPr="0092165D">
        <w:rPr>
          <w:rFonts w:ascii="Arial" w:hAnsi="Arial" w:cs="Arial"/>
          <w:b/>
        </w:rPr>
        <w:t xml:space="preserve"> : P</w:t>
      </w:r>
      <w:r w:rsidR="00872BFF">
        <w:rPr>
          <w:rFonts w:ascii="Arial" w:hAnsi="Arial" w:cs="Arial"/>
          <w:b/>
        </w:rPr>
        <w:t>AU</w:t>
      </w:r>
      <w:r w:rsidRPr="0092165D">
        <w:rPr>
          <w:rFonts w:ascii="Arial" w:hAnsi="Arial" w:cs="Arial"/>
          <w:b/>
        </w:rPr>
        <w:t xml:space="preserve"> Ca l’Estruch”</w:t>
      </w:r>
    </w:p>
    <w:p w:rsidR="0092165D" w:rsidRPr="0092165D" w:rsidRDefault="0092165D" w:rsidP="0092165D">
      <w:pPr>
        <w:rPr>
          <w:rFonts w:ascii="Arial" w:hAnsi="Arial" w:cs="Arial"/>
          <w:color w:val="000000"/>
          <w:spacing w:val="-2"/>
          <w:szCs w:val="24"/>
        </w:rPr>
      </w:pP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concorre a aquest procediment i es compromet, en cas de ser seleccionada la seva oferta, a l’execució del contracte amb estricta subjecció al projecte redactat a l’efecte i al plec de clàusules administratives particulars.</w:t>
      </w: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 xml:space="preserve"> </w:t>
      </w: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En relació als criteris d’adjudicació avaluables mitjançant l’aplicació de fórmules que preveu el Plec de clàusules administratives particulars fa constar que l’oferta presentada es desglossa conforme el següent:</w:t>
      </w:r>
    </w:p>
    <w:p w:rsidR="0092165D" w:rsidRPr="0092165D" w:rsidRDefault="0092165D" w:rsidP="0092165D">
      <w:pPr>
        <w:rPr>
          <w:rFonts w:ascii="Arial" w:hAnsi="Arial" w:cs="Arial"/>
          <w:color w:val="000000"/>
          <w:spacing w:val="-2"/>
          <w:szCs w:val="24"/>
        </w:rPr>
      </w:pPr>
    </w:p>
    <w:p w:rsidR="0092165D" w:rsidRPr="0092165D" w:rsidRDefault="0092165D" w:rsidP="0092165D">
      <w:pPr>
        <w:rPr>
          <w:rFonts w:ascii="Arial" w:hAnsi="Arial" w:cs="Arial"/>
          <w:color w:val="000000"/>
          <w:spacing w:val="-2"/>
          <w:szCs w:val="24"/>
        </w:rPr>
      </w:pPr>
    </w:p>
    <w:p w:rsidR="0092165D" w:rsidRPr="0092165D" w:rsidRDefault="0092165D" w:rsidP="0092165D">
      <w:pPr>
        <w:spacing w:before="120"/>
        <w:rPr>
          <w:rFonts w:ascii="Arial" w:eastAsia="Calibri" w:hAnsi="Arial" w:cs="Arial"/>
          <w:b/>
          <w:lang w:eastAsia="en-US"/>
        </w:rPr>
      </w:pPr>
      <w:r w:rsidRPr="0092165D">
        <w:rPr>
          <w:rFonts w:ascii="Arial" w:hAnsi="Arial" w:cs="Arial"/>
          <w:b/>
          <w:color w:val="000000"/>
          <w:spacing w:val="-2"/>
        </w:rPr>
        <w:t xml:space="preserve">Criteri 1 </w:t>
      </w:r>
      <w:r w:rsidRPr="0092165D">
        <w:rPr>
          <w:rFonts w:ascii="Arial" w:eastAsia="Calibri" w:hAnsi="Arial" w:cs="Arial"/>
          <w:b/>
          <w:lang w:eastAsia="en-US"/>
        </w:rPr>
        <w:t xml:space="preserve">Baixa econòmica </w:t>
      </w:r>
    </w:p>
    <w:p w:rsidR="0092165D" w:rsidRPr="0092165D" w:rsidRDefault="0092165D" w:rsidP="0092165D">
      <w:pPr>
        <w:rPr>
          <w:rFonts w:ascii="Arial" w:hAnsi="Arial" w:cs="Arial"/>
          <w:color w:val="000000"/>
          <w:spacing w:val="-2"/>
          <w:szCs w:val="24"/>
        </w:rPr>
      </w:pP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Lot. Núm. :</w:t>
      </w: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Import base:</w:t>
      </w: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Import IVA:</w:t>
      </w: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Import total:</w:t>
      </w:r>
    </w:p>
    <w:p w:rsidR="0092165D" w:rsidRPr="0092165D" w:rsidRDefault="0092165D" w:rsidP="0092165D">
      <w:pPr>
        <w:rPr>
          <w:rFonts w:ascii="Arial" w:hAnsi="Arial" w:cs="Arial"/>
          <w:color w:val="000000"/>
          <w:spacing w:val="-2"/>
          <w:szCs w:val="24"/>
        </w:rPr>
      </w:pP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Lot. Núm. :</w:t>
      </w: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Import base:</w:t>
      </w: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Import IVA:</w:t>
      </w:r>
    </w:p>
    <w:p w:rsidR="0092165D" w:rsidRPr="0092165D" w:rsidRDefault="0092165D" w:rsidP="0092165D">
      <w:pPr>
        <w:rPr>
          <w:rFonts w:ascii="Arial" w:hAnsi="Arial" w:cs="Arial"/>
          <w:color w:val="000000"/>
          <w:spacing w:val="-2"/>
          <w:szCs w:val="24"/>
        </w:rPr>
      </w:pPr>
      <w:r w:rsidRPr="0092165D">
        <w:rPr>
          <w:rFonts w:ascii="Arial" w:hAnsi="Arial" w:cs="Arial"/>
          <w:color w:val="000000"/>
          <w:spacing w:val="-2"/>
          <w:szCs w:val="24"/>
        </w:rPr>
        <w:t>Import total:</w:t>
      </w:r>
    </w:p>
    <w:p w:rsidR="0092165D" w:rsidRPr="0092165D" w:rsidRDefault="0092165D" w:rsidP="0092165D">
      <w:pPr>
        <w:rPr>
          <w:rFonts w:ascii="Arial" w:hAnsi="Arial" w:cs="Arial"/>
          <w:b/>
          <w:spacing w:val="-2"/>
          <w:szCs w:val="24"/>
        </w:rPr>
      </w:pPr>
    </w:p>
    <w:p w:rsidR="0092165D" w:rsidRPr="0092165D" w:rsidRDefault="0092165D" w:rsidP="0092165D">
      <w:pPr>
        <w:spacing w:before="120"/>
        <w:contextualSpacing/>
        <w:rPr>
          <w:rFonts w:ascii="Arial" w:hAnsi="Arial" w:cs="Arial"/>
          <w:b/>
          <w:bCs/>
        </w:rPr>
      </w:pPr>
      <w:r w:rsidRPr="0092165D">
        <w:rPr>
          <w:rFonts w:ascii="Arial" w:hAnsi="Arial" w:cs="Arial"/>
          <w:b/>
          <w:bCs/>
        </w:rPr>
        <w:t xml:space="preserve">Criteri 2 Experiència de l’equip tècnic: </w:t>
      </w:r>
    </w:p>
    <w:p w:rsidR="0092165D" w:rsidRPr="0092165D" w:rsidRDefault="0092165D" w:rsidP="0092165D">
      <w:pPr>
        <w:spacing w:before="120"/>
        <w:contextualSpacing/>
        <w:rPr>
          <w:rFonts w:ascii="Arial" w:hAnsi="Arial" w:cs="Arial"/>
          <w:b/>
          <w:bCs/>
        </w:rPr>
      </w:pPr>
    </w:p>
    <w:p w:rsidR="0092165D" w:rsidRPr="0092165D" w:rsidRDefault="0092165D" w:rsidP="0092165D">
      <w:pPr>
        <w:spacing w:before="120"/>
        <w:contextualSpacing/>
        <w:rPr>
          <w:rFonts w:ascii="Arial" w:hAnsi="Arial" w:cs="Arial"/>
          <w:b/>
          <w:bCs/>
        </w:rPr>
      </w:pPr>
      <w:r w:rsidRPr="0092165D">
        <w:rPr>
          <w:rFonts w:ascii="Arial" w:hAnsi="Arial" w:cs="Arial"/>
          <w:b/>
          <w:bCs/>
        </w:rPr>
        <w:t>Puntuació màxima: 45 punts</w:t>
      </w:r>
    </w:p>
    <w:p w:rsidR="0092165D" w:rsidRPr="0092165D" w:rsidRDefault="0092165D" w:rsidP="0092165D">
      <w:pPr>
        <w:spacing w:before="120"/>
        <w:contextualSpacing/>
        <w:rPr>
          <w:rFonts w:ascii="Arial" w:hAnsi="Arial" w:cs="Arial"/>
          <w:b/>
          <w:bCs/>
          <w:u w:val="single"/>
        </w:rPr>
      </w:pPr>
    </w:p>
    <w:p w:rsidR="0092165D" w:rsidRPr="0092165D" w:rsidRDefault="0092165D" w:rsidP="0092165D">
      <w:pPr>
        <w:spacing w:before="120"/>
        <w:contextualSpacing/>
        <w:rPr>
          <w:rFonts w:ascii="Arial" w:hAnsi="Arial" w:cs="Arial"/>
          <w:bCs/>
        </w:rPr>
      </w:pPr>
      <w:r w:rsidRPr="0092165D">
        <w:rPr>
          <w:rFonts w:ascii="Arial" w:hAnsi="Arial" w:cs="Arial"/>
          <w:bCs/>
        </w:rPr>
        <w:t>Es pretén puntuar els licitadors que, donada la naturalesa del servei, proposin una major expertesa, atenent a l’especificitat i complexitat de l’encàrrec, per tal de garantir la correcta execució del contracte des del punt de vista tècnic.</w:t>
      </w:r>
    </w:p>
    <w:p w:rsidR="0092165D" w:rsidRPr="0092165D" w:rsidRDefault="0092165D" w:rsidP="0092165D">
      <w:pPr>
        <w:spacing w:before="120"/>
        <w:contextualSpacing/>
        <w:rPr>
          <w:rFonts w:ascii="Arial" w:hAnsi="Arial" w:cs="Arial"/>
          <w:bCs/>
        </w:rPr>
      </w:pPr>
      <w:r w:rsidRPr="0092165D">
        <w:rPr>
          <w:rFonts w:ascii="Arial" w:hAnsi="Arial" w:cs="Arial"/>
          <w:bCs/>
        </w:rPr>
        <w:t>L’experiència es computarà respecte de cadascun dels tècnics que s’adscriguin a l’execució del contracte, NO de forma acumulativa entre els tècnics, i fins a un màxim de 45 punts.</w:t>
      </w:r>
    </w:p>
    <w:p w:rsidR="0092165D" w:rsidRPr="0092165D" w:rsidRDefault="0092165D" w:rsidP="0092165D">
      <w:pPr>
        <w:spacing w:before="120"/>
        <w:contextualSpacing/>
        <w:rPr>
          <w:rFonts w:ascii="Arial" w:hAnsi="Arial" w:cs="Arial"/>
          <w:bCs/>
        </w:rPr>
      </w:pPr>
    </w:p>
    <w:p w:rsidR="0092165D" w:rsidRPr="0092165D" w:rsidRDefault="0092165D" w:rsidP="0092165D">
      <w:pPr>
        <w:spacing w:before="120"/>
        <w:contextualSpacing/>
        <w:rPr>
          <w:rFonts w:ascii="Arial" w:hAnsi="Arial" w:cs="Arial"/>
          <w:bCs/>
        </w:rPr>
      </w:pPr>
      <w:r w:rsidRPr="0092165D">
        <w:rPr>
          <w:rFonts w:ascii="Arial" w:hAnsi="Arial" w:cs="Arial"/>
          <w:bCs/>
        </w:rPr>
        <w:t>Es valorarà l’experiència en l’elaboració i implantació de Plans d’Autoprotecció en els darrers 8 anys, fins a un màxim 45 punts.</w:t>
      </w:r>
    </w:p>
    <w:p w:rsidR="0092165D" w:rsidRPr="0092165D" w:rsidRDefault="0092165D" w:rsidP="0092165D">
      <w:pPr>
        <w:spacing w:before="120"/>
        <w:contextualSpacing/>
        <w:rPr>
          <w:rFonts w:ascii="Arial" w:hAnsi="Arial" w:cs="Arial"/>
          <w:bCs/>
        </w:rPr>
      </w:pPr>
    </w:p>
    <w:p w:rsidR="0092165D" w:rsidRPr="0092165D" w:rsidRDefault="0092165D" w:rsidP="0092165D">
      <w:pPr>
        <w:spacing w:before="120"/>
        <w:contextualSpacing/>
        <w:rPr>
          <w:rFonts w:ascii="Arial" w:hAnsi="Arial" w:cs="Arial"/>
          <w:b/>
          <w:bCs/>
        </w:rPr>
      </w:pPr>
      <w:r w:rsidRPr="0092165D">
        <w:rPr>
          <w:rFonts w:ascii="Arial" w:hAnsi="Arial" w:cs="Arial"/>
          <w:b/>
          <w:bCs/>
        </w:rPr>
        <w:t>2.1.- Elaboració PAU Homologat</w:t>
      </w:r>
    </w:p>
    <w:p w:rsidR="0092165D" w:rsidRPr="0092165D" w:rsidRDefault="0092165D" w:rsidP="0092165D">
      <w:pPr>
        <w:spacing w:before="120"/>
        <w:contextualSpacing/>
        <w:rPr>
          <w:rFonts w:ascii="Arial" w:hAnsi="Arial" w:cs="Arial"/>
          <w:b/>
          <w:bCs/>
        </w:rPr>
      </w:pPr>
    </w:p>
    <w:p w:rsidR="0092165D" w:rsidRPr="0092165D" w:rsidRDefault="0092165D" w:rsidP="0092165D">
      <w:pPr>
        <w:spacing w:before="120"/>
        <w:contextualSpacing/>
        <w:rPr>
          <w:rFonts w:ascii="Arial" w:hAnsi="Arial" w:cs="Arial"/>
          <w:b/>
          <w:bCs/>
        </w:rPr>
      </w:pPr>
      <w:r w:rsidRPr="0092165D">
        <w:rPr>
          <w:rFonts w:ascii="Arial" w:hAnsi="Arial" w:cs="Arial"/>
          <w:bCs/>
        </w:rPr>
        <w:t>S’assignaran 5 punts per cada PAU Homologat, amb un màxim de 30 punts.</w:t>
      </w:r>
    </w:p>
    <w:p w:rsidR="0092165D" w:rsidRDefault="0092165D" w:rsidP="0092165D">
      <w:pPr>
        <w:spacing w:before="120"/>
        <w:contextualSpacing/>
        <w:rPr>
          <w:rFonts w:ascii="Arial" w:hAnsi="Arial" w:cs="Arial"/>
          <w:bCs/>
        </w:rPr>
      </w:pPr>
    </w:p>
    <w:p w:rsidR="001E1C14" w:rsidRDefault="001E1C14" w:rsidP="0092165D">
      <w:pPr>
        <w:spacing w:before="120"/>
        <w:contextualSpacing/>
        <w:rPr>
          <w:rFonts w:ascii="Arial" w:hAnsi="Arial" w:cs="Arial"/>
          <w:bCs/>
        </w:rPr>
      </w:pPr>
    </w:p>
    <w:p w:rsidR="00B84174" w:rsidRDefault="00B84174" w:rsidP="0092165D">
      <w:pPr>
        <w:spacing w:before="120"/>
        <w:contextualSpacing/>
        <w:rPr>
          <w:rFonts w:ascii="Arial" w:hAnsi="Arial" w:cs="Arial"/>
          <w:bCs/>
        </w:rPr>
      </w:pPr>
    </w:p>
    <w:p w:rsidR="00B84174" w:rsidRDefault="00B84174" w:rsidP="0092165D">
      <w:pPr>
        <w:spacing w:before="120"/>
        <w:contextualSpacing/>
        <w:rPr>
          <w:rFonts w:ascii="Arial" w:hAnsi="Arial" w:cs="Arial"/>
          <w:bCs/>
        </w:rPr>
      </w:pPr>
    </w:p>
    <w:p w:rsidR="001E1C14" w:rsidRPr="0092165D" w:rsidRDefault="001E1C14" w:rsidP="0092165D">
      <w:pPr>
        <w:spacing w:before="120"/>
        <w:contextualSpacing/>
        <w:rPr>
          <w:rFonts w:ascii="Arial" w:hAnsi="Arial" w:cs="Arial"/>
          <w:bCs/>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121"/>
      </w:tblGrid>
      <w:tr w:rsidR="0092165D" w:rsidRPr="0092165D" w:rsidTr="00DA1208">
        <w:trPr>
          <w:trHeight w:val="507"/>
        </w:trPr>
        <w:tc>
          <w:tcPr>
            <w:tcW w:w="5813" w:type="dxa"/>
            <w:tcBorders>
              <w:top w:val="single" w:sz="4" w:space="0" w:color="auto"/>
              <w:left w:val="single" w:sz="4" w:space="0" w:color="auto"/>
            </w:tcBorders>
            <w:shd w:val="clear" w:color="auto" w:fill="auto"/>
          </w:tcPr>
          <w:p w:rsidR="0092165D" w:rsidRPr="0092165D" w:rsidRDefault="0092165D" w:rsidP="0092165D">
            <w:pPr>
              <w:spacing w:before="120"/>
              <w:rPr>
                <w:rFonts w:ascii="Arial" w:hAnsi="Arial" w:cs="Arial"/>
                <w:b/>
                <w:bCs/>
              </w:rPr>
            </w:pPr>
            <w:r w:rsidRPr="0092165D">
              <w:rPr>
                <w:rFonts w:ascii="Arial" w:hAnsi="Arial" w:cs="Arial"/>
                <w:b/>
                <w:bCs/>
              </w:rPr>
              <w:lastRenderedPageBreak/>
              <w:t>2.1.- Elaboració PAU Homologat</w:t>
            </w:r>
          </w:p>
        </w:tc>
        <w:tc>
          <w:tcPr>
            <w:tcW w:w="2121" w:type="dxa"/>
            <w:shd w:val="clear" w:color="auto" w:fill="auto"/>
          </w:tcPr>
          <w:p w:rsidR="0092165D" w:rsidRPr="0092165D" w:rsidRDefault="0092165D" w:rsidP="0092165D">
            <w:pPr>
              <w:spacing w:before="120"/>
              <w:jc w:val="right"/>
              <w:rPr>
                <w:rFonts w:ascii="Arial" w:hAnsi="Arial" w:cs="Arial"/>
                <w:b/>
                <w:bCs/>
              </w:rPr>
            </w:pPr>
            <w:r w:rsidRPr="0092165D">
              <w:rPr>
                <w:rFonts w:ascii="Arial" w:hAnsi="Arial" w:cs="Arial"/>
                <w:b/>
                <w:bCs/>
              </w:rPr>
              <w:t xml:space="preserve"> Puntuació </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l’elaboració de 1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5,00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l’elaboració de 2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10,00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l’elaboració de 3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15,00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l’elaboració de 4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20,00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l’elaboració de 5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25,00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l’elaboració de 6 o més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30,00 punts</w:t>
            </w:r>
          </w:p>
        </w:tc>
      </w:tr>
    </w:tbl>
    <w:p w:rsidR="0092165D" w:rsidRPr="0092165D" w:rsidRDefault="0092165D" w:rsidP="0092165D">
      <w:pPr>
        <w:spacing w:before="120"/>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contextualSpacing/>
        <w:rPr>
          <w:rFonts w:ascii="Arial" w:hAnsi="Arial" w:cs="Arial"/>
          <w:b/>
          <w:bCs/>
        </w:rPr>
      </w:pPr>
    </w:p>
    <w:p w:rsidR="0092165D" w:rsidRPr="0092165D" w:rsidRDefault="0092165D" w:rsidP="0092165D">
      <w:pPr>
        <w:spacing w:before="120"/>
        <w:contextualSpacing/>
        <w:rPr>
          <w:rFonts w:ascii="Arial" w:hAnsi="Arial" w:cs="Arial"/>
          <w:b/>
          <w:bCs/>
        </w:rPr>
      </w:pPr>
      <w:r w:rsidRPr="0092165D">
        <w:rPr>
          <w:rFonts w:ascii="Arial" w:hAnsi="Arial" w:cs="Arial"/>
          <w:b/>
          <w:bCs/>
        </w:rPr>
        <w:t>2.2.- Implantació PAU Homologat</w:t>
      </w:r>
    </w:p>
    <w:p w:rsidR="0092165D" w:rsidRPr="0092165D" w:rsidRDefault="0092165D" w:rsidP="0092165D">
      <w:pPr>
        <w:spacing w:before="120"/>
        <w:contextualSpacing/>
        <w:rPr>
          <w:rFonts w:ascii="Arial" w:hAnsi="Arial" w:cs="Arial"/>
          <w:b/>
          <w:bCs/>
        </w:rPr>
      </w:pPr>
    </w:p>
    <w:p w:rsidR="0092165D" w:rsidRPr="0092165D" w:rsidRDefault="0092165D" w:rsidP="0092165D">
      <w:pPr>
        <w:spacing w:before="120"/>
        <w:contextualSpacing/>
        <w:rPr>
          <w:rFonts w:ascii="Arial" w:hAnsi="Arial" w:cs="Arial"/>
          <w:b/>
          <w:bCs/>
        </w:rPr>
      </w:pPr>
      <w:r w:rsidRPr="0092165D">
        <w:rPr>
          <w:rFonts w:ascii="Arial" w:hAnsi="Arial" w:cs="Arial"/>
          <w:bCs/>
        </w:rPr>
        <w:t>S’assignaran 2,5 punts per cada acció d’implantació de PAU, formada fer acció formativa i simulacre, amb un màxim de 15 punts. Per tal de poder assignar els 2,5 punts per cada acció d’implantació, cal que s’hagin fet les dues parts, tant l’acció formativa  com el simulacre</w:t>
      </w:r>
    </w:p>
    <w:p w:rsidR="0092165D" w:rsidRPr="0092165D" w:rsidRDefault="0092165D" w:rsidP="0092165D">
      <w:pPr>
        <w:spacing w:before="120"/>
        <w:contextualSpacing/>
        <w:rPr>
          <w:rFonts w:ascii="Arial" w:hAnsi="Arial" w:cs="Arial"/>
          <w:b/>
          <w:bCs/>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121"/>
      </w:tblGrid>
      <w:tr w:rsidR="0092165D" w:rsidRPr="0092165D" w:rsidTr="00DA1208">
        <w:trPr>
          <w:trHeight w:val="507"/>
        </w:trPr>
        <w:tc>
          <w:tcPr>
            <w:tcW w:w="5813" w:type="dxa"/>
            <w:tcBorders>
              <w:top w:val="single" w:sz="4" w:space="0" w:color="auto"/>
              <w:left w:val="single" w:sz="4" w:space="0" w:color="auto"/>
            </w:tcBorders>
            <w:shd w:val="clear" w:color="auto" w:fill="auto"/>
          </w:tcPr>
          <w:p w:rsidR="0092165D" w:rsidRPr="0092165D" w:rsidRDefault="0092165D" w:rsidP="0092165D">
            <w:pPr>
              <w:spacing w:before="120"/>
              <w:rPr>
                <w:rFonts w:ascii="Arial" w:hAnsi="Arial" w:cs="Arial"/>
                <w:b/>
                <w:bCs/>
              </w:rPr>
            </w:pPr>
            <w:r w:rsidRPr="0092165D">
              <w:rPr>
                <w:rFonts w:ascii="Arial" w:hAnsi="Arial" w:cs="Arial"/>
                <w:b/>
                <w:bCs/>
              </w:rPr>
              <w:t>2.2.- Implantació PAU Homologat</w:t>
            </w:r>
          </w:p>
        </w:tc>
        <w:tc>
          <w:tcPr>
            <w:tcW w:w="2121" w:type="dxa"/>
            <w:shd w:val="clear" w:color="auto" w:fill="auto"/>
          </w:tcPr>
          <w:p w:rsidR="0092165D" w:rsidRPr="0092165D" w:rsidRDefault="0092165D" w:rsidP="0092165D">
            <w:pPr>
              <w:spacing w:before="120"/>
              <w:jc w:val="right"/>
              <w:rPr>
                <w:rFonts w:ascii="Arial" w:hAnsi="Arial" w:cs="Arial"/>
                <w:b/>
                <w:bCs/>
              </w:rPr>
            </w:pPr>
            <w:r w:rsidRPr="0092165D">
              <w:rPr>
                <w:rFonts w:ascii="Arial" w:hAnsi="Arial" w:cs="Arial"/>
                <w:b/>
                <w:bCs/>
              </w:rPr>
              <w:t xml:space="preserve"> Puntuació </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la implantació de 1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2,50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la implantació de 2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5,00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la implantació de 3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7,50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la implantació de 4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10,00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la implantació de 5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12,50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la implantació de 6 o més PAU Homologat</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15,00 punts</w:t>
            </w:r>
          </w:p>
        </w:tc>
      </w:tr>
    </w:tbl>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ind w:left="708"/>
        <w:contextualSpacing/>
        <w:rPr>
          <w:rFonts w:ascii="Arial" w:hAnsi="Arial" w:cs="Arial"/>
          <w:bCs/>
        </w:rPr>
      </w:pPr>
    </w:p>
    <w:p w:rsidR="0092165D" w:rsidRPr="0092165D" w:rsidRDefault="0092165D" w:rsidP="0092165D">
      <w:pPr>
        <w:spacing w:before="120"/>
        <w:contextualSpacing/>
        <w:rPr>
          <w:rFonts w:ascii="Arial" w:hAnsi="Arial" w:cs="Arial"/>
          <w:bCs/>
        </w:rPr>
      </w:pPr>
    </w:p>
    <w:p w:rsidR="0092165D" w:rsidRPr="0092165D" w:rsidRDefault="0092165D" w:rsidP="0092165D">
      <w:pPr>
        <w:spacing w:before="120"/>
        <w:contextualSpacing/>
        <w:rPr>
          <w:rFonts w:ascii="Arial" w:hAnsi="Arial" w:cs="Arial"/>
          <w:b/>
          <w:bCs/>
        </w:rPr>
      </w:pPr>
      <w:r w:rsidRPr="0092165D">
        <w:rPr>
          <w:rFonts w:ascii="Arial" w:hAnsi="Arial" w:cs="Arial"/>
          <w:b/>
          <w:bCs/>
        </w:rPr>
        <w:t xml:space="preserve">Criteri 3 Formació de l’equip tècnic: </w:t>
      </w:r>
    </w:p>
    <w:p w:rsidR="0092165D" w:rsidRPr="0092165D" w:rsidRDefault="0092165D" w:rsidP="0092165D">
      <w:pPr>
        <w:spacing w:before="120"/>
        <w:contextualSpacing/>
        <w:rPr>
          <w:rFonts w:ascii="Arial" w:hAnsi="Arial" w:cs="Arial"/>
          <w:bCs/>
        </w:rPr>
      </w:pPr>
    </w:p>
    <w:p w:rsidR="0092165D" w:rsidRPr="0092165D" w:rsidRDefault="0092165D" w:rsidP="0092165D">
      <w:pPr>
        <w:spacing w:before="120"/>
        <w:contextualSpacing/>
        <w:rPr>
          <w:rFonts w:ascii="Arial" w:hAnsi="Arial" w:cs="Arial"/>
          <w:b/>
          <w:bCs/>
        </w:rPr>
      </w:pPr>
      <w:r w:rsidRPr="0092165D">
        <w:rPr>
          <w:rFonts w:ascii="Arial" w:hAnsi="Arial" w:cs="Arial"/>
          <w:b/>
          <w:bCs/>
        </w:rPr>
        <w:t>Puntuació màxima: 15 punts</w:t>
      </w:r>
    </w:p>
    <w:p w:rsidR="0092165D" w:rsidRPr="0092165D" w:rsidRDefault="0092165D" w:rsidP="0092165D">
      <w:pPr>
        <w:spacing w:before="120"/>
        <w:contextualSpacing/>
        <w:rPr>
          <w:rFonts w:ascii="Arial" w:hAnsi="Arial" w:cs="Arial"/>
          <w:bCs/>
        </w:rPr>
      </w:pPr>
    </w:p>
    <w:p w:rsidR="0092165D" w:rsidRPr="0092165D" w:rsidRDefault="0092165D" w:rsidP="0092165D">
      <w:pPr>
        <w:spacing w:before="120"/>
        <w:contextualSpacing/>
        <w:rPr>
          <w:rFonts w:ascii="Arial" w:hAnsi="Arial" w:cs="Arial"/>
          <w:bCs/>
        </w:rPr>
      </w:pPr>
      <w:r w:rsidRPr="0092165D">
        <w:rPr>
          <w:rFonts w:ascii="Arial" w:hAnsi="Arial" w:cs="Arial"/>
          <w:bCs/>
        </w:rPr>
        <w:t>Es pretén puntuar els licitadors que, donada la naturalesa del servei, proposin una major formació especifica, atenent a l’especificitat i complexitat de l’encàrrec, per tal de garantir la correcta execució del contracte des del punt de vista tècnic.</w:t>
      </w:r>
    </w:p>
    <w:p w:rsidR="0092165D" w:rsidRPr="0092165D" w:rsidRDefault="0092165D" w:rsidP="0092165D">
      <w:pPr>
        <w:spacing w:before="120"/>
        <w:contextualSpacing/>
        <w:rPr>
          <w:rFonts w:ascii="Arial" w:hAnsi="Arial" w:cs="Arial"/>
          <w:bCs/>
        </w:rPr>
      </w:pPr>
    </w:p>
    <w:p w:rsidR="0092165D" w:rsidRPr="0092165D" w:rsidRDefault="0092165D" w:rsidP="0092165D">
      <w:pPr>
        <w:spacing w:before="120"/>
        <w:contextualSpacing/>
        <w:rPr>
          <w:rFonts w:ascii="Arial" w:hAnsi="Arial" w:cs="Arial"/>
          <w:bCs/>
        </w:rPr>
      </w:pPr>
      <w:r w:rsidRPr="0092165D">
        <w:rPr>
          <w:rFonts w:ascii="Arial" w:hAnsi="Arial" w:cs="Arial"/>
          <w:bCs/>
        </w:rPr>
        <w:t>La formació es computarà respecte de cadascun dels tècnics que s’adscriguin a l’execució del contracte, NO de forma acumulativa entre els tècnics, i fins a un màxim de 15 punts</w:t>
      </w:r>
    </w:p>
    <w:p w:rsidR="0092165D" w:rsidRPr="0092165D" w:rsidRDefault="0092165D" w:rsidP="0092165D">
      <w:pPr>
        <w:spacing w:before="120"/>
        <w:contextualSpacing/>
        <w:rPr>
          <w:rFonts w:ascii="Arial" w:hAnsi="Arial" w:cs="Arial"/>
          <w:b/>
          <w:bCs/>
          <w:u w:val="single"/>
        </w:rPr>
      </w:pPr>
    </w:p>
    <w:p w:rsidR="0092165D" w:rsidRPr="0092165D" w:rsidRDefault="0092165D" w:rsidP="0092165D">
      <w:pPr>
        <w:spacing w:before="120"/>
        <w:contextualSpacing/>
        <w:rPr>
          <w:rFonts w:ascii="Arial" w:hAnsi="Arial" w:cs="Arial"/>
          <w:bCs/>
        </w:rPr>
      </w:pPr>
      <w:r w:rsidRPr="0092165D">
        <w:rPr>
          <w:rFonts w:ascii="Arial" w:hAnsi="Arial" w:cs="Arial"/>
          <w:bCs/>
        </w:rPr>
        <w:t>S’atorgaran 5 punts per cada acció formativa realitzada pel mateix tècnic adscrit a l’execució del contracte i que s’hagi organitzat per la Direcció General de Protecció Civil de la Generalitat de Catalunya, o bé per l’Institut de Seguretat Pública de Catalunya o algun altre organisme oficial en relació a temes relacionats amb protecció civil.</w:t>
      </w:r>
    </w:p>
    <w:p w:rsidR="0092165D" w:rsidRPr="0092165D" w:rsidRDefault="0092165D" w:rsidP="0092165D">
      <w:pPr>
        <w:spacing w:before="120"/>
        <w:ind w:left="709"/>
        <w:contextualSpacing/>
        <w:rPr>
          <w:rFonts w:ascii="Arial" w:hAnsi="Arial" w:cs="Arial"/>
          <w:bCs/>
        </w:rPr>
      </w:pPr>
    </w:p>
    <w:p w:rsidR="0092165D" w:rsidRPr="0092165D" w:rsidRDefault="0092165D" w:rsidP="0092165D">
      <w:pPr>
        <w:spacing w:before="120"/>
        <w:contextualSpacing/>
        <w:rPr>
          <w:rFonts w:ascii="Arial" w:hAnsi="Arial" w:cs="Arial"/>
          <w:bCs/>
        </w:rPr>
      </w:pPr>
      <w:r w:rsidRPr="0092165D">
        <w:rPr>
          <w:rFonts w:ascii="Arial" w:hAnsi="Arial" w:cs="Arial"/>
          <w:bCs/>
        </w:rPr>
        <w:t>No es computaran els cursos repetits entre els tècnics, és a dir, que es computarà com a un sol curs independentment del nombre de tècnics que tinguin aquell mateix curs.</w:t>
      </w:r>
    </w:p>
    <w:p w:rsidR="0092165D" w:rsidRPr="0092165D" w:rsidRDefault="0092165D" w:rsidP="0092165D">
      <w:pPr>
        <w:spacing w:before="120"/>
        <w:ind w:left="709"/>
        <w:contextualSpacing/>
        <w:rPr>
          <w:rFonts w:ascii="Arial" w:hAnsi="Arial" w:cs="Arial"/>
          <w:bCs/>
        </w:rPr>
      </w:pPr>
    </w:p>
    <w:p w:rsidR="0092165D" w:rsidRPr="0092165D" w:rsidRDefault="0092165D" w:rsidP="0092165D">
      <w:pPr>
        <w:spacing w:before="120"/>
        <w:contextualSpacing/>
        <w:rPr>
          <w:rFonts w:ascii="Arial" w:hAnsi="Arial" w:cs="Arial"/>
          <w:bCs/>
        </w:rPr>
      </w:pPr>
      <w:r w:rsidRPr="0092165D">
        <w:rPr>
          <w:rFonts w:ascii="Arial" w:hAnsi="Arial" w:cs="Arial"/>
          <w:bCs/>
        </w:rPr>
        <w:t>No es computarà aquella formació i/o titulació que sigui indispensable per poder executar aquest contracte, ni tampoc aquella formació que no tingui una durada igual o superior 8 hores.</w:t>
      </w:r>
    </w:p>
    <w:p w:rsidR="0092165D" w:rsidRPr="0092165D" w:rsidRDefault="0092165D" w:rsidP="0092165D">
      <w:pPr>
        <w:spacing w:before="120"/>
        <w:contextualSpacing/>
        <w:rPr>
          <w:rFonts w:ascii="Arial" w:hAnsi="Arial" w:cs="Arial"/>
          <w:bCs/>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121"/>
      </w:tblGrid>
      <w:tr w:rsidR="0092165D" w:rsidRPr="0092165D" w:rsidTr="00DA1208">
        <w:trPr>
          <w:trHeight w:val="507"/>
        </w:trPr>
        <w:tc>
          <w:tcPr>
            <w:tcW w:w="5813" w:type="dxa"/>
            <w:tcBorders>
              <w:top w:val="single" w:sz="4" w:space="0" w:color="auto"/>
              <w:left w:val="single" w:sz="4" w:space="0" w:color="auto"/>
            </w:tcBorders>
            <w:shd w:val="clear" w:color="auto" w:fill="auto"/>
          </w:tcPr>
          <w:p w:rsidR="0092165D" w:rsidRPr="0092165D" w:rsidRDefault="0092165D" w:rsidP="0092165D">
            <w:pPr>
              <w:spacing w:before="120"/>
              <w:rPr>
                <w:rFonts w:ascii="Arial" w:hAnsi="Arial" w:cs="Arial"/>
                <w:b/>
                <w:bCs/>
              </w:rPr>
            </w:pPr>
            <w:r w:rsidRPr="0092165D">
              <w:rPr>
                <w:rFonts w:ascii="Arial" w:hAnsi="Arial" w:cs="Arial"/>
                <w:b/>
                <w:bCs/>
              </w:rPr>
              <w:t>3.- Formació de l’equip tècnic</w:t>
            </w:r>
          </w:p>
        </w:tc>
        <w:tc>
          <w:tcPr>
            <w:tcW w:w="2121" w:type="dxa"/>
            <w:shd w:val="clear" w:color="auto" w:fill="auto"/>
          </w:tcPr>
          <w:p w:rsidR="0092165D" w:rsidRPr="0092165D" w:rsidRDefault="0092165D" w:rsidP="0092165D">
            <w:pPr>
              <w:spacing w:before="120"/>
              <w:jc w:val="right"/>
              <w:rPr>
                <w:rFonts w:ascii="Arial" w:hAnsi="Arial" w:cs="Arial"/>
                <w:b/>
                <w:bCs/>
              </w:rPr>
            </w:pPr>
            <w:r w:rsidRPr="0092165D">
              <w:rPr>
                <w:rFonts w:ascii="Arial" w:hAnsi="Arial" w:cs="Arial"/>
                <w:b/>
                <w:bCs/>
              </w:rPr>
              <w:t xml:space="preserve"> Puntuació </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1 acció formativa.</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5,00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lastRenderedPageBreak/>
              <w:t>Acredita 2 accions formatives.</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10,00 punts</w:t>
            </w:r>
          </w:p>
        </w:tc>
      </w:tr>
      <w:tr w:rsidR="0092165D" w:rsidRPr="0092165D" w:rsidTr="00DA1208">
        <w:tc>
          <w:tcPr>
            <w:tcW w:w="5813" w:type="dxa"/>
            <w:shd w:val="clear" w:color="auto" w:fill="auto"/>
          </w:tcPr>
          <w:p w:rsidR="0092165D" w:rsidRPr="0092165D" w:rsidRDefault="0092165D" w:rsidP="0092165D">
            <w:pPr>
              <w:spacing w:before="120"/>
              <w:rPr>
                <w:rFonts w:ascii="Arial" w:hAnsi="Arial" w:cs="Arial"/>
                <w:bCs/>
              </w:rPr>
            </w:pPr>
            <w:r w:rsidRPr="0092165D">
              <w:rPr>
                <w:rFonts w:ascii="Arial" w:hAnsi="Arial" w:cs="Arial"/>
                <w:bCs/>
              </w:rPr>
              <w:t>Acredita 3 o més accions formatives.</w:t>
            </w:r>
          </w:p>
        </w:tc>
        <w:tc>
          <w:tcPr>
            <w:tcW w:w="2121" w:type="dxa"/>
            <w:shd w:val="clear" w:color="auto" w:fill="auto"/>
          </w:tcPr>
          <w:p w:rsidR="0092165D" w:rsidRPr="0092165D" w:rsidRDefault="0092165D" w:rsidP="0092165D">
            <w:pPr>
              <w:spacing w:before="120"/>
              <w:jc w:val="right"/>
              <w:rPr>
                <w:rFonts w:ascii="Arial" w:hAnsi="Arial" w:cs="Arial"/>
                <w:bCs/>
              </w:rPr>
            </w:pPr>
            <w:r w:rsidRPr="0092165D">
              <w:rPr>
                <w:rFonts w:ascii="Arial" w:hAnsi="Arial" w:cs="Arial"/>
                <w:bCs/>
              </w:rPr>
              <w:t>15,00 punts</w:t>
            </w:r>
          </w:p>
        </w:tc>
      </w:tr>
    </w:tbl>
    <w:p w:rsidR="0092165D" w:rsidRPr="0092165D" w:rsidRDefault="0092165D" w:rsidP="0092165D">
      <w:pPr>
        <w:spacing w:before="120"/>
        <w:contextualSpacing/>
        <w:rPr>
          <w:rFonts w:ascii="Arial" w:hAnsi="Arial" w:cs="Arial"/>
          <w:bCs/>
        </w:rPr>
      </w:pPr>
    </w:p>
    <w:p w:rsidR="0092165D" w:rsidRPr="0092165D" w:rsidRDefault="0092165D" w:rsidP="0092165D">
      <w:pPr>
        <w:spacing w:before="120"/>
        <w:contextualSpacing/>
        <w:rPr>
          <w:rFonts w:ascii="Arial" w:hAnsi="Arial" w:cs="Arial"/>
          <w:bCs/>
        </w:rPr>
      </w:pPr>
    </w:p>
    <w:p w:rsidR="0092165D" w:rsidRPr="0092165D" w:rsidRDefault="0092165D" w:rsidP="0092165D">
      <w:pPr>
        <w:contextualSpacing/>
        <w:rPr>
          <w:rFonts w:ascii="Arial" w:hAnsi="Arial" w:cs="Arial"/>
          <w:bCs/>
        </w:rPr>
      </w:pPr>
    </w:p>
    <w:p w:rsidR="0092165D" w:rsidRPr="0092165D" w:rsidRDefault="0092165D" w:rsidP="0092165D">
      <w:pPr>
        <w:spacing w:before="120"/>
        <w:contextualSpacing/>
        <w:rPr>
          <w:rFonts w:ascii="Arial" w:hAnsi="Arial" w:cs="Arial"/>
          <w:bCs/>
          <w:highlight w:val="yellow"/>
        </w:rPr>
      </w:pPr>
    </w:p>
    <w:p w:rsidR="0092165D" w:rsidRPr="0092165D" w:rsidRDefault="0092165D" w:rsidP="0092165D">
      <w:pPr>
        <w:spacing w:before="120"/>
        <w:contextualSpacing/>
        <w:rPr>
          <w:rFonts w:ascii="Arial" w:hAnsi="Arial" w:cs="Arial"/>
          <w:bCs/>
          <w:highlight w:val="yellow"/>
        </w:rPr>
      </w:pPr>
    </w:p>
    <w:p w:rsidR="0092165D" w:rsidRPr="0092165D" w:rsidRDefault="0092165D" w:rsidP="0092165D">
      <w:pPr>
        <w:spacing w:before="120"/>
        <w:contextualSpacing/>
        <w:rPr>
          <w:rFonts w:ascii="Arial" w:hAnsi="Arial" w:cs="Arial"/>
          <w:bCs/>
          <w:highlight w:val="yellow"/>
        </w:rPr>
      </w:pPr>
    </w:p>
    <w:p w:rsidR="0092165D" w:rsidRPr="0092165D" w:rsidRDefault="0092165D" w:rsidP="0092165D">
      <w:pPr>
        <w:spacing w:before="120"/>
        <w:contextualSpacing/>
        <w:rPr>
          <w:rFonts w:ascii="Arial" w:hAnsi="Arial" w:cs="Arial"/>
          <w:bCs/>
          <w:highlight w:val="yellow"/>
        </w:rPr>
      </w:pPr>
    </w:p>
    <w:p w:rsidR="0092165D" w:rsidRPr="0092165D" w:rsidRDefault="0092165D" w:rsidP="0092165D">
      <w:pPr>
        <w:spacing w:before="120"/>
        <w:contextualSpacing/>
        <w:rPr>
          <w:rFonts w:ascii="Arial" w:hAnsi="Arial" w:cs="Arial"/>
          <w:bCs/>
          <w:highlight w:val="yellow"/>
        </w:rPr>
      </w:pPr>
    </w:p>
    <w:p w:rsidR="0092165D" w:rsidRPr="0092165D" w:rsidRDefault="0092165D" w:rsidP="0092165D">
      <w:pPr>
        <w:rPr>
          <w:rFonts w:ascii="Arial" w:hAnsi="Arial" w:cs="Arial"/>
          <w:b/>
          <w:spacing w:val="-2"/>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B84174" w:rsidP="00B84174">
      <w:pPr>
        <w:keepNext/>
        <w:outlineLvl w:val="7"/>
        <w:rPr>
          <w:rFonts w:ascii="Arial" w:hAnsi="Arial" w:cs="Arial"/>
          <w:b/>
          <w:spacing w:val="-2"/>
          <w:szCs w:val="24"/>
        </w:rPr>
      </w:pPr>
      <w:bookmarkStart w:id="0" w:name="_GoBack"/>
      <w:bookmarkEnd w:id="0"/>
      <w:r w:rsidRPr="0092165D">
        <w:rPr>
          <w:rFonts w:ascii="Arial" w:hAnsi="Arial" w:cs="Arial"/>
          <w:b/>
          <w:spacing w:val="-2"/>
          <w:szCs w:val="24"/>
        </w:rPr>
        <w:t xml:space="preserve"> </w:t>
      </w:r>
    </w:p>
    <w:p w:rsidR="007A03CB" w:rsidRPr="007A03CB" w:rsidRDefault="007A03CB" w:rsidP="007A03CB"/>
    <w:sectPr w:rsidR="007A03CB" w:rsidRPr="007A03CB" w:rsidSect="007F081C">
      <w:headerReference w:type="even" r:id="rId8"/>
      <w:headerReference w:type="default" r:id="rId9"/>
      <w:footerReference w:type="even" r:id="rId10"/>
      <w:footerReference w:type="default" r:id="rId11"/>
      <w:footerReference w:type="first" r:id="rId12"/>
      <w:pgSz w:w="11906" w:h="16838"/>
      <w:pgMar w:top="1440" w:right="1531" w:bottom="1134" w:left="1531" w:header="397"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20" w:rsidRDefault="0092165D">
      <w:r>
        <w:separator/>
      </w:r>
    </w:p>
  </w:endnote>
  <w:endnote w:type="continuationSeparator" w:id="0">
    <w:p w:rsidR="002C5420" w:rsidRDefault="0092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Pr="00D93F6D" w:rsidRDefault="0092165D" w:rsidP="00E06890">
    <w:pPr>
      <w:pStyle w:val="Piedepgina"/>
      <w:ind w:left="-993" w:right="-851"/>
      <w:jc w:val="center"/>
      <w:rPr>
        <w:rFonts w:cs="Arial"/>
        <w:sz w:val="14"/>
        <w:szCs w:val="14"/>
        <w:lang w:val="es-ES"/>
      </w:rPr>
    </w:pPr>
    <w:r w:rsidRPr="00D93F6D">
      <w:rPr>
        <w:rFonts w:cs="Frutiger-LightCn"/>
        <w:b/>
        <w:sz w:val="14"/>
        <w:szCs w:val="14"/>
        <w:lang w:val="en-GB" w:eastAsia="es-ES_tradnl"/>
      </w:rPr>
      <w:t>Ajuntament de Sabadell</w:t>
    </w:r>
    <w:r w:rsidRPr="00D93F6D">
      <w:rPr>
        <w:rFonts w:cs="Frutiger-LightCn"/>
        <w:sz w:val="14"/>
        <w:szCs w:val="14"/>
        <w:lang w:val="en-GB" w:eastAsia="es-ES_tradnl"/>
      </w:rPr>
      <w:t xml:space="preserve"> </w:t>
    </w:r>
    <w:r w:rsidRPr="00D93F6D">
      <w:rPr>
        <w:rFonts w:cs="Arial"/>
        <w:sz w:val="14"/>
        <w:szCs w:val="14"/>
        <w:lang w:val="es-ES"/>
      </w:rPr>
      <w:t>· Plaça de Sant Roc, 1 · 08201, Sabadell · Tel. 93 745 31 00 · www.sabadell.cat · NIF P0818600I</w:t>
    </w:r>
  </w:p>
  <w:p w:rsidR="00A671FE" w:rsidRPr="00802E58" w:rsidRDefault="00A671FE" w:rsidP="00E06890">
    <w:pPr>
      <w:pStyle w:val="Piedepgina"/>
      <w:ind w:left="-993" w:right="-569"/>
      <w:jc w:val="center"/>
      <w:rPr>
        <w:rFonts w:cs="Arial"/>
        <w:sz w:val="8"/>
        <w:szCs w:val="16"/>
        <w:lang w:val="es-ES"/>
      </w:rPr>
    </w:pPr>
  </w:p>
  <w:p w:rsidR="00A671FE" w:rsidRPr="00E06890" w:rsidRDefault="0092165D" w:rsidP="00E06890">
    <w:pPr>
      <w:pStyle w:val="Piedepgina"/>
      <w:jc w:val="right"/>
      <w:rPr>
        <w:rFonts w:cs="Frutiger-LightCn"/>
        <w:sz w:val="16"/>
        <w:szCs w:val="16"/>
        <w:lang w:val="en-GB" w:eastAsia="es-ES_tradnl"/>
      </w:rPr>
    </w:pPr>
    <w:r w:rsidRPr="00C31F0E">
      <w:rPr>
        <w:rFonts w:cs="Frutiger-LightCn"/>
        <w:sz w:val="16"/>
        <w:szCs w:val="16"/>
        <w:lang w:val="en-GB" w:eastAsia="es-ES_tradnl"/>
      </w:rPr>
      <w:fldChar w:fldCharType="begin"/>
    </w:r>
    <w:r w:rsidRPr="00C31F0E">
      <w:rPr>
        <w:rFonts w:cs="Frutiger-LightCn"/>
        <w:sz w:val="16"/>
        <w:szCs w:val="16"/>
        <w:lang w:val="en-GB" w:eastAsia="es-ES_tradnl"/>
      </w:rPr>
      <w:instrText xml:space="preserve"> PAGE </w:instrText>
    </w:r>
    <w:r w:rsidRPr="00C31F0E">
      <w:rPr>
        <w:rFonts w:cs="Frutiger-LightCn"/>
        <w:sz w:val="16"/>
        <w:szCs w:val="16"/>
        <w:lang w:val="en-GB" w:eastAsia="es-ES_tradnl"/>
      </w:rPr>
      <w:fldChar w:fldCharType="separate"/>
    </w:r>
    <w:r w:rsidR="00B84174">
      <w:rPr>
        <w:rFonts w:cs="Frutiger-LightCn"/>
        <w:noProof/>
        <w:sz w:val="16"/>
        <w:szCs w:val="16"/>
        <w:lang w:val="en-GB" w:eastAsia="es-ES_tradnl"/>
      </w:rPr>
      <w:t>2</w:t>
    </w:r>
    <w:r w:rsidRPr="00C31F0E">
      <w:rPr>
        <w:rFonts w:cs="Frutiger-LightCn"/>
        <w:sz w:val="16"/>
        <w:szCs w:val="16"/>
        <w:lang w:val="en-GB" w:eastAsia="es-ES_tradnl"/>
      </w:rPr>
      <w:fldChar w:fldCharType="end"/>
    </w:r>
    <w:r>
      <w:rPr>
        <w:rFonts w:cs="Frutiger-LightCn"/>
        <w:sz w:val="16"/>
        <w:szCs w:val="16"/>
        <w:lang w:val="en-GB" w:eastAsia="es-ES_tradnl"/>
      </w:rPr>
      <w:t>/</w:t>
    </w:r>
    <w:r w:rsidR="00D82ABE">
      <w:rPr>
        <w:rFonts w:cs="Frutiger-LightCn"/>
        <w:noProof/>
        <w:sz w:val="16"/>
        <w:szCs w:val="16"/>
        <w:lang w:val="en-GB" w:eastAsia="es-ES_tradnl"/>
      </w:rPr>
      <w:fldChar w:fldCharType="begin"/>
    </w:r>
    <w:r w:rsidR="00D82ABE">
      <w:rPr>
        <w:rFonts w:cs="Frutiger-LightCn"/>
        <w:noProof/>
        <w:sz w:val="16"/>
        <w:szCs w:val="16"/>
        <w:lang w:val="en-GB" w:eastAsia="es-ES_tradnl"/>
      </w:rPr>
      <w:instrText xml:space="preserve"> NUMPAGES  \* MERGEFORMAT </w:instrText>
    </w:r>
    <w:r w:rsidR="00D82ABE">
      <w:rPr>
        <w:rFonts w:cs="Frutiger-LightCn"/>
        <w:noProof/>
        <w:sz w:val="16"/>
        <w:szCs w:val="16"/>
        <w:lang w:val="en-GB" w:eastAsia="es-ES_tradnl"/>
      </w:rPr>
      <w:fldChar w:fldCharType="separate"/>
    </w:r>
    <w:r w:rsidR="00B84174">
      <w:rPr>
        <w:rFonts w:cs="Frutiger-LightCn"/>
        <w:noProof/>
        <w:sz w:val="16"/>
        <w:szCs w:val="16"/>
        <w:lang w:val="en-GB" w:eastAsia="es-ES_tradnl"/>
      </w:rPr>
      <w:t>3</w:t>
    </w:r>
    <w:r w:rsidR="00D82ABE">
      <w:rPr>
        <w:rFonts w:cs="Frutiger-LightCn"/>
        <w:noProof/>
        <w:sz w:val="16"/>
        <w:szCs w:val="16"/>
        <w:lang w:val="en-GB" w:eastAsia="es-ES_trad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Pr="00D93F6D" w:rsidRDefault="0092165D" w:rsidP="00711E1E">
    <w:pPr>
      <w:pStyle w:val="Piedepgina"/>
      <w:ind w:left="-993" w:right="-851"/>
      <w:jc w:val="center"/>
      <w:rPr>
        <w:rFonts w:cs="Arial"/>
        <w:sz w:val="14"/>
        <w:szCs w:val="14"/>
        <w:lang w:val="es-ES"/>
      </w:rPr>
    </w:pPr>
    <w:r w:rsidRPr="00D93F6D">
      <w:rPr>
        <w:rFonts w:cs="Frutiger-LightCn"/>
        <w:b/>
        <w:sz w:val="14"/>
        <w:szCs w:val="14"/>
        <w:lang w:val="en-GB" w:eastAsia="es-ES_tradnl"/>
      </w:rPr>
      <w:t>Ajuntament de Sabadell</w:t>
    </w:r>
    <w:r w:rsidRPr="00D93F6D">
      <w:rPr>
        <w:rFonts w:cs="Frutiger-LightCn"/>
        <w:sz w:val="14"/>
        <w:szCs w:val="14"/>
        <w:lang w:val="en-GB" w:eastAsia="es-ES_tradnl"/>
      </w:rPr>
      <w:t xml:space="preserve"> </w:t>
    </w:r>
    <w:r w:rsidRPr="00D93F6D">
      <w:rPr>
        <w:rFonts w:cs="Arial"/>
        <w:sz w:val="14"/>
        <w:szCs w:val="14"/>
        <w:lang w:val="es-ES"/>
      </w:rPr>
      <w:t>· Plaça de Sant Roc, 1 · 08201, Sabadell · Tel. 93 745 31 00 · www.sabadell.cat · NIF P0818600I</w:t>
    </w:r>
  </w:p>
  <w:p w:rsidR="00A671FE" w:rsidRPr="00802E58" w:rsidRDefault="00A671FE" w:rsidP="00802E58">
    <w:pPr>
      <w:pStyle w:val="Piedepgina"/>
      <w:ind w:left="-993" w:right="-569"/>
      <w:jc w:val="center"/>
      <w:rPr>
        <w:rFonts w:cs="Arial"/>
        <w:sz w:val="8"/>
        <w:szCs w:val="16"/>
        <w:lang w:val="es-ES"/>
      </w:rPr>
    </w:pPr>
  </w:p>
  <w:p w:rsidR="00A671FE" w:rsidRPr="00C31F0E" w:rsidRDefault="0092165D" w:rsidP="009672BD">
    <w:pPr>
      <w:pStyle w:val="Piedepgina"/>
      <w:jc w:val="right"/>
      <w:rPr>
        <w:rFonts w:cs="Frutiger-LightCn"/>
        <w:sz w:val="16"/>
        <w:szCs w:val="16"/>
        <w:lang w:val="en-GB" w:eastAsia="es-ES_tradnl"/>
      </w:rPr>
    </w:pPr>
    <w:r w:rsidRPr="00C31F0E">
      <w:rPr>
        <w:rFonts w:cs="Frutiger-LightCn"/>
        <w:sz w:val="16"/>
        <w:szCs w:val="16"/>
        <w:lang w:val="en-GB" w:eastAsia="es-ES_tradnl"/>
      </w:rPr>
      <w:fldChar w:fldCharType="begin"/>
    </w:r>
    <w:r w:rsidRPr="00C31F0E">
      <w:rPr>
        <w:rFonts w:cs="Frutiger-LightCn"/>
        <w:sz w:val="16"/>
        <w:szCs w:val="16"/>
        <w:lang w:val="en-GB" w:eastAsia="es-ES_tradnl"/>
      </w:rPr>
      <w:instrText xml:space="preserve"> PAGE </w:instrText>
    </w:r>
    <w:r w:rsidRPr="00C31F0E">
      <w:rPr>
        <w:rFonts w:cs="Frutiger-LightCn"/>
        <w:sz w:val="16"/>
        <w:szCs w:val="16"/>
        <w:lang w:val="en-GB" w:eastAsia="es-ES_tradnl"/>
      </w:rPr>
      <w:fldChar w:fldCharType="separate"/>
    </w:r>
    <w:r w:rsidR="00B84174">
      <w:rPr>
        <w:rFonts w:cs="Frutiger-LightCn"/>
        <w:noProof/>
        <w:sz w:val="16"/>
        <w:szCs w:val="16"/>
        <w:lang w:val="en-GB" w:eastAsia="es-ES_tradnl"/>
      </w:rPr>
      <w:t>3</w:t>
    </w:r>
    <w:r w:rsidRPr="00C31F0E">
      <w:rPr>
        <w:rFonts w:cs="Frutiger-LightCn"/>
        <w:sz w:val="16"/>
        <w:szCs w:val="16"/>
        <w:lang w:val="en-GB" w:eastAsia="es-ES_tradnl"/>
      </w:rPr>
      <w:fldChar w:fldCharType="end"/>
    </w:r>
    <w:r>
      <w:rPr>
        <w:rFonts w:cs="Frutiger-LightCn"/>
        <w:sz w:val="16"/>
        <w:szCs w:val="16"/>
        <w:lang w:val="en-GB" w:eastAsia="es-ES_tradnl"/>
      </w:rPr>
      <w:t>/</w:t>
    </w:r>
    <w:r w:rsidR="00D82ABE">
      <w:rPr>
        <w:rFonts w:cs="Frutiger-LightCn"/>
        <w:noProof/>
        <w:sz w:val="16"/>
        <w:szCs w:val="16"/>
        <w:lang w:val="en-GB" w:eastAsia="es-ES_tradnl"/>
      </w:rPr>
      <w:fldChar w:fldCharType="begin"/>
    </w:r>
    <w:r w:rsidR="00D82ABE">
      <w:rPr>
        <w:rFonts w:cs="Frutiger-LightCn"/>
        <w:noProof/>
        <w:sz w:val="16"/>
        <w:szCs w:val="16"/>
        <w:lang w:val="en-GB" w:eastAsia="es-ES_tradnl"/>
      </w:rPr>
      <w:instrText xml:space="preserve"> NUMPAGES  \* MERGEFORMAT </w:instrText>
    </w:r>
    <w:r w:rsidR="00D82ABE">
      <w:rPr>
        <w:rFonts w:cs="Frutiger-LightCn"/>
        <w:noProof/>
        <w:sz w:val="16"/>
        <w:szCs w:val="16"/>
        <w:lang w:val="en-GB" w:eastAsia="es-ES_tradnl"/>
      </w:rPr>
      <w:fldChar w:fldCharType="separate"/>
    </w:r>
    <w:r w:rsidR="00B84174">
      <w:rPr>
        <w:rFonts w:cs="Frutiger-LightCn"/>
        <w:noProof/>
        <w:sz w:val="16"/>
        <w:szCs w:val="16"/>
        <w:lang w:val="en-GB" w:eastAsia="es-ES_tradnl"/>
      </w:rPr>
      <w:t>3</w:t>
    </w:r>
    <w:r w:rsidR="00D82ABE">
      <w:rPr>
        <w:rFonts w:cs="Frutiger-LightCn"/>
        <w:noProof/>
        <w:sz w:val="16"/>
        <w:szCs w:val="16"/>
        <w:lang w:val="en-GB" w:eastAsia="es-ES_trad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Pr="009344E9" w:rsidRDefault="0092165D" w:rsidP="00B851BD">
    <w:pPr>
      <w:framePr w:w="10260" w:h="228" w:hSpace="180" w:wrap="around" w:vAnchor="page" w:hAnchor="page" w:x="872" w:y="15703"/>
      <w:jc w:val="center"/>
      <w:rPr>
        <w:sz w:val="12"/>
      </w:rPr>
    </w:pPr>
    <w:r w:rsidRPr="009344E9">
      <w:rPr>
        <w:color w:val="000000"/>
        <w:sz w:val="12"/>
      </w:rPr>
      <w:t>Ajuntament de Sabadell  - Plaça de Sant Roc, 1 -  - Sabadell</w:t>
    </w:r>
    <w:r w:rsidRPr="009344E9">
      <w:rPr>
        <w:sz w:val="12"/>
      </w:rPr>
      <w:t xml:space="preserve"> </w:t>
    </w:r>
  </w:p>
  <w:p w:rsidR="00A671FE" w:rsidRPr="009344E9" w:rsidRDefault="00243043" w:rsidP="00B851BD">
    <w:pPr>
      <w:pStyle w:val="Piedepgina"/>
      <w:rPr>
        <w:szCs w:val="16"/>
      </w:rPr>
    </w:pPr>
    <w:r>
      <w:rPr>
        <w:noProof/>
        <w:szCs w:val="16"/>
        <w:lang w:val="es-ES"/>
      </w:rPr>
      <mc:AlternateContent>
        <mc:Choice Requires="wps">
          <w:drawing>
            <wp:anchor distT="0" distB="0" distL="114300" distR="114300" simplePos="0" relativeHeight="251658240" behindDoc="0" locked="0" layoutInCell="0" allowOverlap="1">
              <wp:simplePos x="0" y="0"/>
              <wp:positionH relativeFrom="page">
                <wp:posOffset>542925</wp:posOffset>
              </wp:positionH>
              <wp:positionV relativeFrom="page">
                <wp:posOffset>9686925</wp:posOffset>
              </wp:positionV>
              <wp:extent cx="6480175"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E" w:rsidRDefault="0092165D" w:rsidP="00B851BD">
                          <w:pPr>
                            <w:pStyle w:val="Ttulo1"/>
                            <w:rPr>
                              <w:b w:val="0"/>
                              <w:sz w:val="18"/>
                            </w:rPr>
                          </w:pPr>
                          <w:r>
                            <w:rPr>
                              <w:rFonts w:ascii="Wingdings" w:hAnsi="Wingdings"/>
                              <w:b w:val="0"/>
                              <w:sz w:val="18"/>
                            </w:rPr>
                            <w:sym w:font="Wingdings" w:char="F033"/>
                          </w:r>
                          <w:r w:rsidR="00303BCE">
                            <w:rPr>
                              <w:rStyle w:val="Nmerodepgina"/>
                              <w:b w:val="0"/>
                              <w:sz w:val="18"/>
                            </w:rPr>
                            <w:fldChar w:fldCharType="begin"/>
                          </w:r>
                          <w:r>
                            <w:rPr>
                              <w:rStyle w:val="Nmerodepgina"/>
                              <w:b w:val="0"/>
                              <w:sz w:val="18"/>
                            </w:rPr>
                            <w:instrText xml:space="preserve"> PAGE </w:instrText>
                          </w:r>
                          <w:r w:rsidR="00303BCE">
                            <w:rPr>
                              <w:rStyle w:val="Nmerodepgina"/>
                              <w:b w:val="0"/>
                              <w:sz w:val="18"/>
                            </w:rPr>
                            <w:fldChar w:fldCharType="separate"/>
                          </w:r>
                          <w:r>
                            <w:rPr>
                              <w:rStyle w:val="Nmerodepgina"/>
                              <w:b w:val="0"/>
                              <w:noProof/>
                              <w:sz w:val="18"/>
                            </w:rPr>
                            <w:t>1</w:t>
                          </w:r>
                          <w:r w:rsidR="00303BCE">
                            <w:rPr>
                              <w:rStyle w:val="Nmerodepgina"/>
                              <w:b w:val="0"/>
                              <w:sz w:val="18"/>
                            </w:rPr>
                            <w:fldChar w:fldCharType="end"/>
                          </w:r>
                          <w:r>
                            <w:rPr>
                              <w:rFonts w:ascii="Wingdings" w:hAnsi="Wingdings"/>
                              <w:b w:val="0"/>
                              <w:sz w:val="18"/>
                            </w:rPr>
                            <w:sym w:font="Wingdings" w:char="F034"/>
                          </w:r>
                          <w:r w:rsidR="00D82ABE">
                            <w:rPr>
                              <w:b w:val="0"/>
                              <w:noProof/>
                              <w:sz w:val="18"/>
                            </w:rPr>
                            <w:fldChar w:fldCharType="begin"/>
                          </w:r>
                          <w:r w:rsidR="00D82ABE">
                            <w:rPr>
                              <w:b w:val="0"/>
                              <w:noProof/>
                              <w:sz w:val="18"/>
                            </w:rPr>
                            <w:instrText xml:space="preserve"> NUMPAGES  \* MERGEFORMAT </w:instrText>
                          </w:r>
                          <w:r w:rsidR="00D82ABE">
                            <w:rPr>
                              <w:b w:val="0"/>
                              <w:noProof/>
                              <w:sz w:val="18"/>
                            </w:rPr>
                            <w:fldChar w:fldCharType="separate"/>
                          </w:r>
                          <w:r w:rsidR="00D53301">
                            <w:rPr>
                              <w:b w:val="0"/>
                              <w:noProof/>
                              <w:sz w:val="18"/>
                            </w:rPr>
                            <w:t>51</w:t>
                          </w:r>
                          <w:r w:rsidR="00D82ABE">
                            <w:rPr>
                              <w:b w:val="0"/>
                              <w:noProo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762.75pt;width:510.2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Y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" o:allowincell="f" filled="f" stroked="f">
              <v:textbox inset="0,0,0,0">
                <w:txbxContent>
                  <w:p w:rsidR="00A671FE" w:rsidRDefault="0092165D" w:rsidP="00B851BD">
                    <w:pPr>
                      <w:pStyle w:val="Ttol1"/>
                      <w:rPr>
                        <w:b w:val="0"/>
                        <w:sz w:val="18"/>
                      </w:rPr>
                    </w:pPr>
                    <w:r>
                      <w:rPr>
                        <w:rFonts w:ascii="Wingdings" w:hAnsi="Wingdings"/>
                        <w:b w:val="0"/>
                        <w:sz w:val="18"/>
                      </w:rPr>
                      <w:sym w:font="Wingdings" w:char="F033"/>
                    </w:r>
                    <w:r w:rsidR="00303BCE">
                      <w:rPr>
                        <w:rStyle w:val="Nmerodepgina"/>
                        <w:b w:val="0"/>
                        <w:sz w:val="18"/>
                      </w:rPr>
                      <w:fldChar w:fldCharType="begin"/>
                    </w:r>
                    <w:r>
                      <w:rPr>
                        <w:rStyle w:val="Nmerodepgina"/>
                        <w:b w:val="0"/>
                        <w:sz w:val="18"/>
                      </w:rPr>
                      <w:instrText xml:space="preserve"> PAGE </w:instrText>
                    </w:r>
                    <w:r w:rsidR="00303BCE">
                      <w:rPr>
                        <w:rStyle w:val="Nmerodepgina"/>
                        <w:b w:val="0"/>
                        <w:sz w:val="18"/>
                      </w:rPr>
                      <w:fldChar w:fldCharType="separate"/>
                    </w:r>
                    <w:r>
                      <w:rPr>
                        <w:rStyle w:val="Nmerodepgina"/>
                        <w:b w:val="0"/>
                        <w:noProof/>
                        <w:sz w:val="18"/>
                      </w:rPr>
                      <w:t>1</w:t>
                    </w:r>
                    <w:r w:rsidR="00303BCE">
                      <w:rPr>
                        <w:rStyle w:val="Nmerodepgina"/>
                        <w:b w:val="0"/>
                        <w:sz w:val="18"/>
                      </w:rPr>
                      <w:fldChar w:fldCharType="end"/>
                    </w:r>
                    <w:r>
                      <w:rPr>
                        <w:rFonts w:ascii="Wingdings" w:hAnsi="Wingdings"/>
                        <w:b w:val="0"/>
                        <w:sz w:val="18"/>
                      </w:rPr>
                      <w:sym w:font="Wingdings" w:char="F034"/>
                    </w:r>
                    <w:r w:rsidR="00D82ABE">
                      <w:rPr>
                        <w:b w:val="0"/>
                        <w:noProof/>
                        <w:sz w:val="18"/>
                      </w:rPr>
                      <w:fldChar w:fldCharType="begin"/>
                    </w:r>
                    <w:r w:rsidR="00D82ABE">
                      <w:rPr>
                        <w:b w:val="0"/>
                        <w:noProof/>
                        <w:sz w:val="18"/>
                      </w:rPr>
                      <w:instrText xml:space="preserve"> NUMPAGES  \* MERGEFORMAT </w:instrText>
                    </w:r>
                    <w:r w:rsidR="00D82ABE">
                      <w:rPr>
                        <w:b w:val="0"/>
                        <w:noProof/>
                        <w:sz w:val="18"/>
                      </w:rPr>
                      <w:fldChar w:fldCharType="separate"/>
                    </w:r>
                    <w:r w:rsidR="00D53301">
                      <w:rPr>
                        <w:b w:val="0"/>
                        <w:noProof/>
                        <w:sz w:val="18"/>
                      </w:rPr>
                      <w:t>51</w:t>
                    </w:r>
                    <w:r w:rsidR="00D82ABE">
                      <w:rPr>
                        <w:b w:val="0"/>
                        <w:noProof/>
                        <w:sz w:val="18"/>
                      </w:rPr>
                      <w:fldChar w:fldCharType="end"/>
                    </w:r>
                  </w:p>
                </w:txbxContent>
              </v:textbox>
              <w10:wrap anchorx="page" anchory="page"/>
            </v:shape>
          </w:pict>
        </mc:Fallback>
      </mc:AlternateContent>
    </w:r>
    <w:r>
      <w:rPr>
        <w:noProof/>
        <w:szCs w:val="16"/>
        <w:lang w:val="es-ES"/>
      </w:rPr>
      <mc:AlternateContent>
        <mc:Choice Requires="wps">
          <w:drawing>
            <wp:anchor distT="0" distB="0" distL="114300" distR="114300" simplePos="0" relativeHeight="251659264" behindDoc="0" locked="0" layoutInCell="0" allowOverlap="1">
              <wp:simplePos x="0" y="0"/>
              <wp:positionH relativeFrom="page">
                <wp:posOffset>542925</wp:posOffset>
              </wp:positionH>
              <wp:positionV relativeFrom="page">
                <wp:posOffset>9933305</wp:posOffset>
              </wp:positionV>
              <wp:extent cx="6480175" cy="0"/>
              <wp:effectExtent l="9525" t="8255" r="635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B7C13"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82.15pt" to="553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Vb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" o:allowincell="f" strokeweight=".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20" w:rsidRDefault="0092165D">
      <w:r>
        <w:separator/>
      </w:r>
    </w:p>
  </w:footnote>
  <w:footnote w:type="continuationSeparator" w:id="0">
    <w:p w:rsidR="002C5420" w:rsidRDefault="0092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Default="0092165D" w:rsidP="00C077D7">
    <w:pPr>
      <w:pStyle w:val="Encabezado"/>
      <w:ind w:firstLine="0"/>
      <w:jc w:val="left"/>
      <w:rPr>
        <w:noProof/>
        <w:lang w:val="es-ES"/>
      </w:rPr>
    </w:pPr>
    <w:r w:rsidRPr="00C478F9">
      <w:rPr>
        <w:noProof/>
        <w:lang w:val="es-ES"/>
      </w:rPr>
      <w:drawing>
        <wp:inline distT="0" distB="0" distL="0" distR="0">
          <wp:extent cx="911171" cy="323850"/>
          <wp:effectExtent l="0" t="0" r="3810" b="0"/>
          <wp:docPr id="1" name="Imatge 7" descr="C:\Users\nbatet\AppData\Local\Microsoft\Windows\Temporary Internet Files\Content.Outlook\HT5RI59L\Ajunta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batet\AppData\Local\Microsoft\Windows\Temporary Internet Files\Content.Outlook\HT5RI59L\Ajuntam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2109" cy="33129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Default="00A671FE" w:rsidP="00212113">
    <w:pPr>
      <w:pStyle w:val="Encabezado"/>
      <w:ind w:firstLine="0"/>
    </w:pPr>
  </w:p>
  <w:p w:rsidR="00A671FE" w:rsidRDefault="0092165D" w:rsidP="00212113">
    <w:pPr>
      <w:pStyle w:val="Encabezado"/>
      <w:ind w:firstLine="0"/>
    </w:pPr>
    <w:r w:rsidRPr="00DD2C26">
      <w:rPr>
        <w:noProof/>
        <w:lang w:val="es-ES"/>
      </w:rPr>
      <w:drawing>
        <wp:inline distT="0" distB="0" distL="0" distR="0">
          <wp:extent cx="962025" cy="341925"/>
          <wp:effectExtent l="0" t="0" r="0" b="0"/>
          <wp:docPr id="7" name="Imatge 7" descr="C:\Users\nbatet\AppData\Local\Microsoft\Windows\Temporary Internet Files\Content.Outlook\HT5RI59L\Ajunta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nbatet\AppData\Local\Microsoft\Windows\Temporary Internet Files\Content.Outlook\HT5RI59L\Ajuntam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1537" cy="352414"/>
                  </a:xfrm>
                  <a:prstGeom prst="rect">
                    <a:avLst/>
                  </a:prstGeom>
                  <a:noFill/>
                  <a:ln>
                    <a:noFill/>
                  </a:ln>
                </pic:spPr>
              </pic:pic>
            </a:graphicData>
          </a:graphic>
        </wp:inline>
      </w:drawing>
    </w:r>
  </w:p>
  <w:p w:rsidR="003630F5" w:rsidRDefault="003630F5" w:rsidP="003630F5">
    <w:pPr>
      <w:pStyle w:val="Encabezado"/>
      <w:spacing w:after="120"/>
      <w:ind w:firstLine="0"/>
    </w:pPr>
  </w:p>
  <w:p w:rsidR="00A671FE" w:rsidRPr="00D93F6D" w:rsidRDefault="00A671FE" w:rsidP="00212113">
    <w:pPr>
      <w:pStyle w:val="Encabezado"/>
      <w:ind w:firstLine="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BAD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FA9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C35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BA0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306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583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689C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2D8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2F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CAC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D0DB1"/>
    <w:multiLevelType w:val="hybridMultilevel"/>
    <w:tmpl w:val="E464582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4CA7019"/>
    <w:multiLevelType w:val="hybridMultilevel"/>
    <w:tmpl w:val="6E563C7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0551150E"/>
    <w:multiLevelType w:val="hybridMultilevel"/>
    <w:tmpl w:val="E1CE4FE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0AF92AEF"/>
    <w:multiLevelType w:val="hybridMultilevel"/>
    <w:tmpl w:val="815C4D3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B805508"/>
    <w:multiLevelType w:val="hybridMultilevel"/>
    <w:tmpl w:val="2BEA0BF8"/>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151F73CE"/>
    <w:multiLevelType w:val="hybridMultilevel"/>
    <w:tmpl w:val="04B4C020"/>
    <w:lvl w:ilvl="0" w:tplc="30E06F8E">
      <w:start w:val="2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B07FE2"/>
    <w:multiLevelType w:val="hybridMultilevel"/>
    <w:tmpl w:val="FA5C5EE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6DE7F93"/>
    <w:multiLevelType w:val="hybridMultilevel"/>
    <w:tmpl w:val="1A72CF3A"/>
    <w:lvl w:ilvl="0" w:tplc="434885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48620A"/>
    <w:multiLevelType w:val="hybridMultilevel"/>
    <w:tmpl w:val="B36607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17D7874"/>
    <w:multiLevelType w:val="hybridMultilevel"/>
    <w:tmpl w:val="767850F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24E3206"/>
    <w:multiLevelType w:val="hybridMultilevel"/>
    <w:tmpl w:val="24682A5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25DD4BFE"/>
    <w:multiLevelType w:val="hybridMultilevel"/>
    <w:tmpl w:val="40EE6D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7EA72C6"/>
    <w:multiLevelType w:val="multilevel"/>
    <w:tmpl w:val="8CF89A0A"/>
    <w:lvl w:ilvl="0">
      <w:start w:val="16"/>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6C5AC8"/>
    <w:multiLevelType w:val="hybridMultilevel"/>
    <w:tmpl w:val="59D26A50"/>
    <w:lvl w:ilvl="0" w:tplc="A8ECEF24">
      <w:start w:val="29"/>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310412BC"/>
    <w:multiLevelType w:val="hybridMultilevel"/>
    <w:tmpl w:val="F9C82CF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6FB66CD"/>
    <w:multiLevelType w:val="hybridMultilevel"/>
    <w:tmpl w:val="06F2BC4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A7C6CA3"/>
    <w:multiLevelType w:val="hybridMultilevel"/>
    <w:tmpl w:val="CC626A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B3C350E"/>
    <w:multiLevelType w:val="hybridMultilevel"/>
    <w:tmpl w:val="39C83A7A"/>
    <w:lvl w:ilvl="0" w:tplc="B42A6644">
      <w:start w:val="1"/>
      <w:numFmt w:val="lowerLetter"/>
      <w:lvlText w:val="%1)"/>
      <w:lvlJc w:val="left"/>
      <w:pPr>
        <w:tabs>
          <w:tab w:val="num" w:pos="720"/>
        </w:tabs>
        <w:ind w:left="720" w:hanging="360"/>
      </w:pPr>
      <w:rPr>
        <w:rFonts w:hint="default"/>
        <w:color w:val="0070C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FBD098E"/>
    <w:multiLevelType w:val="hybridMultilevel"/>
    <w:tmpl w:val="5ED69FC2"/>
    <w:lvl w:ilvl="0" w:tplc="F9F0218C">
      <w:start w:val="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DD7F2B"/>
    <w:multiLevelType w:val="hybridMultilevel"/>
    <w:tmpl w:val="2CC4CDD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455C0BE6"/>
    <w:multiLevelType w:val="hybridMultilevel"/>
    <w:tmpl w:val="349007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B8B6075"/>
    <w:multiLevelType w:val="hybridMultilevel"/>
    <w:tmpl w:val="DFB47C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CF17E97"/>
    <w:multiLevelType w:val="hybridMultilevel"/>
    <w:tmpl w:val="63FAF85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583676"/>
    <w:multiLevelType w:val="hybridMultilevel"/>
    <w:tmpl w:val="05CA913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7896D91"/>
    <w:multiLevelType w:val="hybridMultilevel"/>
    <w:tmpl w:val="760083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AC6E9B"/>
    <w:multiLevelType w:val="hybridMultilevel"/>
    <w:tmpl w:val="CA6ABB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0A72979"/>
    <w:multiLevelType w:val="hybridMultilevel"/>
    <w:tmpl w:val="263AF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359231C"/>
    <w:multiLevelType w:val="hybridMultilevel"/>
    <w:tmpl w:val="FCA6F65A"/>
    <w:lvl w:ilvl="0" w:tplc="0C9AC05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38" w15:restartNumberingAfterBreak="0">
    <w:nsid w:val="646B2F33"/>
    <w:multiLevelType w:val="hybridMultilevel"/>
    <w:tmpl w:val="5A9C9C7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811336A"/>
    <w:multiLevelType w:val="hybridMultilevel"/>
    <w:tmpl w:val="494C37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88F00F7"/>
    <w:multiLevelType w:val="hybridMultilevel"/>
    <w:tmpl w:val="677C69C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692C7FD3"/>
    <w:multiLevelType w:val="hybridMultilevel"/>
    <w:tmpl w:val="798C52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771F99"/>
    <w:multiLevelType w:val="hybridMultilevel"/>
    <w:tmpl w:val="E4E4928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E1E50BE"/>
    <w:multiLevelType w:val="hybridMultilevel"/>
    <w:tmpl w:val="C69AB2CA"/>
    <w:lvl w:ilvl="0" w:tplc="B42A6644">
      <w:start w:val="1"/>
      <w:numFmt w:val="lowerLetter"/>
      <w:lvlText w:val="%1)"/>
      <w:lvlJc w:val="left"/>
      <w:pPr>
        <w:tabs>
          <w:tab w:val="num" w:pos="720"/>
        </w:tabs>
        <w:ind w:left="720" w:hanging="360"/>
      </w:pPr>
      <w:rPr>
        <w:rFonts w:hint="default"/>
        <w:color w:val="0070C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FE741D2"/>
    <w:multiLevelType w:val="hybridMultilevel"/>
    <w:tmpl w:val="9B38642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2F2246"/>
    <w:multiLevelType w:val="hybridMultilevel"/>
    <w:tmpl w:val="FCCCD1AA"/>
    <w:lvl w:ilvl="0" w:tplc="0403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4E54F12"/>
    <w:multiLevelType w:val="singleLevel"/>
    <w:tmpl w:val="572ED41E"/>
    <w:lvl w:ilvl="0">
      <w:start w:val="1"/>
      <w:numFmt w:val="decimal"/>
      <w:lvlText w:val="(%1)"/>
      <w:lvlJc w:val="left"/>
      <w:pPr>
        <w:tabs>
          <w:tab w:val="num" w:pos="360"/>
        </w:tabs>
        <w:ind w:left="360" w:hanging="360"/>
      </w:pPr>
      <w:rPr>
        <w:rFonts w:hint="default"/>
        <w:i/>
      </w:rPr>
    </w:lvl>
  </w:abstractNum>
  <w:abstractNum w:abstractNumId="47" w15:restartNumberingAfterBreak="0">
    <w:nsid w:val="75C97DB5"/>
    <w:multiLevelType w:val="hybridMultilevel"/>
    <w:tmpl w:val="B02E5BE0"/>
    <w:lvl w:ilvl="0" w:tplc="26D04CAE">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736200C"/>
    <w:multiLevelType w:val="hybridMultilevel"/>
    <w:tmpl w:val="5FBAD2B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9" w15:restartNumberingAfterBreak="0">
    <w:nsid w:val="777A629E"/>
    <w:multiLevelType w:val="multilevel"/>
    <w:tmpl w:val="01A44DA2"/>
    <w:lvl w:ilvl="0">
      <w:start w:val="1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1"/>
  </w:num>
  <w:num w:numId="13">
    <w:abstractNumId w:val="25"/>
  </w:num>
  <w:num w:numId="14">
    <w:abstractNumId w:val="42"/>
  </w:num>
  <w:num w:numId="15">
    <w:abstractNumId w:val="19"/>
  </w:num>
  <w:num w:numId="16">
    <w:abstractNumId w:val="40"/>
  </w:num>
  <w:num w:numId="17">
    <w:abstractNumId w:val="21"/>
  </w:num>
  <w:num w:numId="18">
    <w:abstractNumId w:val="31"/>
  </w:num>
  <w:num w:numId="19">
    <w:abstractNumId w:val="18"/>
  </w:num>
  <w:num w:numId="20">
    <w:abstractNumId w:val="34"/>
  </w:num>
  <w:num w:numId="21">
    <w:abstractNumId w:val="36"/>
  </w:num>
  <w:num w:numId="22">
    <w:abstractNumId w:val="28"/>
  </w:num>
  <w:num w:numId="23">
    <w:abstractNumId w:val="13"/>
  </w:num>
  <w:num w:numId="24">
    <w:abstractNumId w:val="44"/>
  </w:num>
  <w:num w:numId="25">
    <w:abstractNumId w:val="33"/>
  </w:num>
  <w:num w:numId="26">
    <w:abstractNumId w:val="30"/>
  </w:num>
  <w:num w:numId="27">
    <w:abstractNumId w:val="39"/>
  </w:num>
  <w:num w:numId="28">
    <w:abstractNumId w:val="43"/>
  </w:num>
  <w:num w:numId="29">
    <w:abstractNumId w:val="27"/>
  </w:num>
  <w:num w:numId="30">
    <w:abstractNumId w:val="22"/>
  </w:num>
  <w:num w:numId="31">
    <w:abstractNumId w:val="49"/>
  </w:num>
  <w:num w:numId="32">
    <w:abstractNumId w:val="26"/>
  </w:num>
  <w:num w:numId="33">
    <w:abstractNumId w:val="48"/>
  </w:num>
  <w:num w:numId="34">
    <w:abstractNumId w:val="11"/>
  </w:num>
  <w:num w:numId="35">
    <w:abstractNumId w:val="38"/>
  </w:num>
  <w:num w:numId="36">
    <w:abstractNumId w:val="37"/>
  </w:num>
  <w:num w:numId="37">
    <w:abstractNumId w:val="10"/>
  </w:num>
  <w:num w:numId="38">
    <w:abstractNumId w:val="45"/>
  </w:num>
  <w:num w:numId="39">
    <w:abstractNumId w:val="14"/>
  </w:num>
  <w:num w:numId="40">
    <w:abstractNumId w:val="47"/>
  </w:num>
  <w:num w:numId="41">
    <w:abstractNumId w:val="35"/>
  </w:num>
  <w:num w:numId="42">
    <w:abstractNumId w:val="15"/>
  </w:num>
  <w:num w:numId="43">
    <w:abstractNumId w:val="20"/>
  </w:num>
  <w:num w:numId="44">
    <w:abstractNumId w:val="29"/>
  </w:num>
  <w:num w:numId="45">
    <w:abstractNumId w:val="23"/>
  </w:num>
  <w:num w:numId="46">
    <w:abstractNumId w:val="32"/>
  </w:num>
  <w:num w:numId="47">
    <w:abstractNumId w:val="12"/>
  </w:num>
  <w:num w:numId="48">
    <w:abstractNumId w:val="24"/>
  </w:num>
  <w:num w:numId="49">
    <w:abstractNumId w:val="1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80"/>
    <w:rsid w:val="00010913"/>
    <w:rsid w:val="0001423A"/>
    <w:rsid w:val="000379E2"/>
    <w:rsid w:val="000521B3"/>
    <w:rsid w:val="00065421"/>
    <w:rsid w:val="00066AC3"/>
    <w:rsid w:val="0007570E"/>
    <w:rsid w:val="00082024"/>
    <w:rsid w:val="0008304B"/>
    <w:rsid w:val="000940B5"/>
    <w:rsid w:val="00094681"/>
    <w:rsid w:val="000B387E"/>
    <w:rsid w:val="000D2101"/>
    <w:rsid w:val="000D3C18"/>
    <w:rsid w:val="000D776F"/>
    <w:rsid w:val="000E5174"/>
    <w:rsid w:val="000F2784"/>
    <w:rsid w:val="000F726D"/>
    <w:rsid w:val="0010271E"/>
    <w:rsid w:val="00110C37"/>
    <w:rsid w:val="00110CB8"/>
    <w:rsid w:val="0011462E"/>
    <w:rsid w:val="00114C55"/>
    <w:rsid w:val="001206A6"/>
    <w:rsid w:val="00120E85"/>
    <w:rsid w:val="00162748"/>
    <w:rsid w:val="00171523"/>
    <w:rsid w:val="00174522"/>
    <w:rsid w:val="001776D2"/>
    <w:rsid w:val="0018391D"/>
    <w:rsid w:val="00183A6F"/>
    <w:rsid w:val="001871BC"/>
    <w:rsid w:val="00197357"/>
    <w:rsid w:val="00197414"/>
    <w:rsid w:val="001A1C59"/>
    <w:rsid w:val="001A3C8B"/>
    <w:rsid w:val="001B7C41"/>
    <w:rsid w:val="001D5076"/>
    <w:rsid w:val="001E1C14"/>
    <w:rsid w:val="001F565E"/>
    <w:rsid w:val="00212113"/>
    <w:rsid w:val="002139E6"/>
    <w:rsid w:val="0022160D"/>
    <w:rsid w:val="002266F7"/>
    <w:rsid w:val="00243043"/>
    <w:rsid w:val="002625B3"/>
    <w:rsid w:val="002627BC"/>
    <w:rsid w:val="0027170C"/>
    <w:rsid w:val="00272180"/>
    <w:rsid w:val="00286EFA"/>
    <w:rsid w:val="00297690"/>
    <w:rsid w:val="002B62EF"/>
    <w:rsid w:val="002B6854"/>
    <w:rsid w:val="002B743E"/>
    <w:rsid w:val="002C5420"/>
    <w:rsid w:val="002D0C53"/>
    <w:rsid w:val="002D2989"/>
    <w:rsid w:val="002D5DFC"/>
    <w:rsid w:val="002E4400"/>
    <w:rsid w:val="00303BCE"/>
    <w:rsid w:val="00310201"/>
    <w:rsid w:val="003177B5"/>
    <w:rsid w:val="00327483"/>
    <w:rsid w:val="003356E3"/>
    <w:rsid w:val="00335707"/>
    <w:rsid w:val="00340F8B"/>
    <w:rsid w:val="00357295"/>
    <w:rsid w:val="003630F5"/>
    <w:rsid w:val="00364531"/>
    <w:rsid w:val="003715E4"/>
    <w:rsid w:val="00383E91"/>
    <w:rsid w:val="00393DE7"/>
    <w:rsid w:val="003973F8"/>
    <w:rsid w:val="003B06C1"/>
    <w:rsid w:val="003B2833"/>
    <w:rsid w:val="003C1B92"/>
    <w:rsid w:val="003C521F"/>
    <w:rsid w:val="003D0FF5"/>
    <w:rsid w:val="003D19CC"/>
    <w:rsid w:val="003F5274"/>
    <w:rsid w:val="00433EDE"/>
    <w:rsid w:val="00437DFF"/>
    <w:rsid w:val="0045359E"/>
    <w:rsid w:val="00456991"/>
    <w:rsid w:val="00493083"/>
    <w:rsid w:val="00497CC7"/>
    <w:rsid w:val="004B1C3B"/>
    <w:rsid w:val="004B3273"/>
    <w:rsid w:val="004C15A5"/>
    <w:rsid w:val="004D795A"/>
    <w:rsid w:val="004D79C2"/>
    <w:rsid w:val="004E278C"/>
    <w:rsid w:val="00506ED9"/>
    <w:rsid w:val="005079A7"/>
    <w:rsid w:val="00513FD7"/>
    <w:rsid w:val="0053180C"/>
    <w:rsid w:val="00576ECE"/>
    <w:rsid w:val="005912F2"/>
    <w:rsid w:val="005962BD"/>
    <w:rsid w:val="005969D8"/>
    <w:rsid w:val="005B1550"/>
    <w:rsid w:val="005B585B"/>
    <w:rsid w:val="005E258C"/>
    <w:rsid w:val="005E435A"/>
    <w:rsid w:val="005F0538"/>
    <w:rsid w:val="005F2BFF"/>
    <w:rsid w:val="005F5F5D"/>
    <w:rsid w:val="00603CC8"/>
    <w:rsid w:val="006227E9"/>
    <w:rsid w:val="006240D5"/>
    <w:rsid w:val="006252B7"/>
    <w:rsid w:val="00630471"/>
    <w:rsid w:val="006531BB"/>
    <w:rsid w:val="0068716D"/>
    <w:rsid w:val="00690C89"/>
    <w:rsid w:val="006B3CBF"/>
    <w:rsid w:val="006C2ED8"/>
    <w:rsid w:val="006C47C6"/>
    <w:rsid w:val="006C5ABE"/>
    <w:rsid w:val="006D6890"/>
    <w:rsid w:val="006E32A4"/>
    <w:rsid w:val="006E5083"/>
    <w:rsid w:val="006E71DD"/>
    <w:rsid w:val="006F6545"/>
    <w:rsid w:val="0070109B"/>
    <w:rsid w:val="00704980"/>
    <w:rsid w:val="00711E1E"/>
    <w:rsid w:val="007260FC"/>
    <w:rsid w:val="007265EA"/>
    <w:rsid w:val="007322B9"/>
    <w:rsid w:val="00736F24"/>
    <w:rsid w:val="00747C76"/>
    <w:rsid w:val="00770CB1"/>
    <w:rsid w:val="007831A2"/>
    <w:rsid w:val="00792753"/>
    <w:rsid w:val="007A03CB"/>
    <w:rsid w:val="007A4CA7"/>
    <w:rsid w:val="007A5051"/>
    <w:rsid w:val="007B0AEF"/>
    <w:rsid w:val="007B1D99"/>
    <w:rsid w:val="007D5FF8"/>
    <w:rsid w:val="007F081C"/>
    <w:rsid w:val="007F0853"/>
    <w:rsid w:val="007F69FB"/>
    <w:rsid w:val="00802E58"/>
    <w:rsid w:val="00816027"/>
    <w:rsid w:val="00827925"/>
    <w:rsid w:val="008369E0"/>
    <w:rsid w:val="00851B00"/>
    <w:rsid w:val="00854B8F"/>
    <w:rsid w:val="008618AA"/>
    <w:rsid w:val="00872BFF"/>
    <w:rsid w:val="00874601"/>
    <w:rsid w:val="008853D8"/>
    <w:rsid w:val="00892B66"/>
    <w:rsid w:val="008B053F"/>
    <w:rsid w:val="008D40A0"/>
    <w:rsid w:val="008D722B"/>
    <w:rsid w:val="008F1498"/>
    <w:rsid w:val="0090158D"/>
    <w:rsid w:val="0090473C"/>
    <w:rsid w:val="00920559"/>
    <w:rsid w:val="0092165D"/>
    <w:rsid w:val="00924FBA"/>
    <w:rsid w:val="009344E9"/>
    <w:rsid w:val="00934683"/>
    <w:rsid w:val="009450BA"/>
    <w:rsid w:val="00961C11"/>
    <w:rsid w:val="009672BD"/>
    <w:rsid w:val="00972E0E"/>
    <w:rsid w:val="0098596A"/>
    <w:rsid w:val="00987C71"/>
    <w:rsid w:val="0099083D"/>
    <w:rsid w:val="009927D1"/>
    <w:rsid w:val="00992D54"/>
    <w:rsid w:val="00994056"/>
    <w:rsid w:val="009A7BF5"/>
    <w:rsid w:val="009B317D"/>
    <w:rsid w:val="009B70EE"/>
    <w:rsid w:val="009C4547"/>
    <w:rsid w:val="009D3D10"/>
    <w:rsid w:val="009D45B9"/>
    <w:rsid w:val="00A21DA4"/>
    <w:rsid w:val="00A34139"/>
    <w:rsid w:val="00A626BC"/>
    <w:rsid w:val="00A671FE"/>
    <w:rsid w:val="00A94935"/>
    <w:rsid w:val="00A97BAA"/>
    <w:rsid w:val="00AD59EE"/>
    <w:rsid w:val="00AF4F15"/>
    <w:rsid w:val="00B0072E"/>
    <w:rsid w:val="00B01AB3"/>
    <w:rsid w:val="00B029D2"/>
    <w:rsid w:val="00B05CF8"/>
    <w:rsid w:val="00B21CE2"/>
    <w:rsid w:val="00B32A13"/>
    <w:rsid w:val="00B40E25"/>
    <w:rsid w:val="00B71832"/>
    <w:rsid w:val="00B71F99"/>
    <w:rsid w:val="00B84174"/>
    <w:rsid w:val="00B851BD"/>
    <w:rsid w:val="00B87C14"/>
    <w:rsid w:val="00B921CA"/>
    <w:rsid w:val="00BA3B28"/>
    <w:rsid w:val="00BB30DB"/>
    <w:rsid w:val="00BB64DA"/>
    <w:rsid w:val="00BC1EEB"/>
    <w:rsid w:val="00BC2AA5"/>
    <w:rsid w:val="00BE0DD1"/>
    <w:rsid w:val="00BF4F95"/>
    <w:rsid w:val="00BF611F"/>
    <w:rsid w:val="00C077D7"/>
    <w:rsid w:val="00C15F0C"/>
    <w:rsid w:val="00C16142"/>
    <w:rsid w:val="00C31F0E"/>
    <w:rsid w:val="00C40839"/>
    <w:rsid w:val="00C40B6C"/>
    <w:rsid w:val="00C442A7"/>
    <w:rsid w:val="00C478F9"/>
    <w:rsid w:val="00C64295"/>
    <w:rsid w:val="00C87A2A"/>
    <w:rsid w:val="00CA27EF"/>
    <w:rsid w:val="00CD2554"/>
    <w:rsid w:val="00CE06AF"/>
    <w:rsid w:val="00CE2AFF"/>
    <w:rsid w:val="00CF2658"/>
    <w:rsid w:val="00D05E8E"/>
    <w:rsid w:val="00D20644"/>
    <w:rsid w:val="00D53301"/>
    <w:rsid w:val="00D62B34"/>
    <w:rsid w:val="00D64CDE"/>
    <w:rsid w:val="00D74EDC"/>
    <w:rsid w:val="00D82ABE"/>
    <w:rsid w:val="00D82DE9"/>
    <w:rsid w:val="00D85CA5"/>
    <w:rsid w:val="00D86681"/>
    <w:rsid w:val="00D93F6D"/>
    <w:rsid w:val="00DA7813"/>
    <w:rsid w:val="00DB475D"/>
    <w:rsid w:val="00DC343A"/>
    <w:rsid w:val="00DD090F"/>
    <w:rsid w:val="00DD223C"/>
    <w:rsid w:val="00DD2C26"/>
    <w:rsid w:val="00DD3351"/>
    <w:rsid w:val="00DD5AF2"/>
    <w:rsid w:val="00DD7E79"/>
    <w:rsid w:val="00DE3A5B"/>
    <w:rsid w:val="00DE751E"/>
    <w:rsid w:val="00DF3693"/>
    <w:rsid w:val="00E057D0"/>
    <w:rsid w:val="00E06890"/>
    <w:rsid w:val="00E23620"/>
    <w:rsid w:val="00E24CF5"/>
    <w:rsid w:val="00E40FCA"/>
    <w:rsid w:val="00E62978"/>
    <w:rsid w:val="00E6575B"/>
    <w:rsid w:val="00E71387"/>
    <w:rsid w:val="00E76B89"/>
    <w:rsid w:val="00E834A7"/>
    <w:rsid w:val="00E94BA4"/>
    <w:rsid w:val="00EA75CF"/>
    <w:rsid w:val="00EB7916"/>
    <w:rsid w:val="00EE4E52"/>
    <w:rsid w:val="00EE7435"/>
    <w:rsid w:val="00EE7B02"/>
    <w:rsid w:val="00F45BAA"/>
    <w:rsid w:val="00F60414"/>
    <w:rsid w:val="00F645EF"/>
    <w:rsid w:val="00F654E2"/>
    <w:rsid w:val="00F711AA"/>
    <w:rsid w:val="00F77AE1"/>
    <w:rsid w:val="00F857D6"/>
    <w:rsid w:val="00FA3391"/>
    <w:rsid w:val="00FA3788"/>
    <w:rsid w:val="00FB5874"/>
    <w:rsid w:val="00FF3146"/>
  </w:rsids>
  <m:mathPr>
    <m:mathFont m:val="Cambria Math"/>
    <m:brkBin m:val="before"/>
    <m:brkBinSub m:val="--"/>
    <m:smallFrac m:val="0"/>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5:docId w15:val="{6827DC0E-C5E4-4714-827B-D1AABCFE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B34"/>
    <w:pPr>
      <w:jc w:val="both"/>
    </w:pPr>
    <w:rPr>
      <w:rFonts w:ascii="Verdana" w:hAnsi="Verdana"/>
      <w:lang w:val="ca-ES"/>
    </w:rPr>
  </w:style>
  <w:style w:type="paragraph" w:styleId="Ttulo1">
    <w:name w:val="heading 1"/>
    <w:basedOn w:val="Normal"/>
    <w:next w:val="Encabezado"/>
    <w:link w:val="Ttulo1Car"/>
    <w:qFormat/>
    <w:rsid w:val="006F6545"/>
    <w:pPr>
      <w:keepNext/>
      <w:spacing w:before="120" w:after="120"/>
      <w:jc w:val="center"/>
      <w:outlineLvl w:val="0"/>
    </w:pPr>
    <w:rPr>
      <w:b/>
      <w:u w:val="single"/>
    </w:rPr>
  </w:style>
  <w:style w:type="paragraph" w:styleId="Ttulo2">
    <w:name w:val="heading 2"/>
    <w:basedOn w:val="Normal"/>
    <w:next w:val="Normal"/>
    <w:qFormat/>
    <w:rsid w:val="00EE707B"/>
    <w:pPr>
      <w:keepNext/>
      <w:jc w:val="center"/>
      <w:outlineLvl w:val="1"/>
    </w:pPr>
    <w:rPr>
      <w:b/>
      <w:lang w:val="es-ES_tradnl"/>
    </w:rPr>
  </w:style>
  <w:style w:type="paragraph" w:styleId="Ttulo3">
    <w:name w:val="heading 3"/>
    <w:basedOn w:val="Normal"/>
    <w:next w:val="Normal"/>
    <w:qFormat/>
    <w:rsid w:val="00EE707B"/>
    <w:pPr>
      <w:keepNext/>
      <w:jc w:val="center"/>
      <w:outlineLvl w:val="2"/>
    </w:pPr>
    <w:rPr>
      <w:lang w:val="es-ES_tradnl"/>
    </w:rPr>
  </w:style>
  <w:style w:type="paragraph" w:styleId="Ttulo4">
    <w:name w:val="heading 4"/>
    <w:basedOn w:val="Normal"/>
    <w:next w:val="Normal"/>
    <w:link w:val="Ttulo4Car"/>
    <w:qFormat/>
    <w:rsid w:val="006F6545"/>
    <w:pPr>
      <w:keepNext/>
      <w:outlineLvl w:val="3"/>
    </w:pPr>
    <w:rPr>
      <w:i/>
      <w:sz w:val="12"/>
      <w:lang w:val="es-ES_tradnl"/>
    </w:rPr>
  </w:style>
  <w:style w:type="paragraph" w:styleId="Ttulo5">
    <w:name w:val="heading 5"/>
    <w:basedOn w:val="Normal"/>
    <w:next w:val="Normal"/>
    <w:qFormat/>
    <w:rsid w:val="00EE707B"/>
    <w:pPr>
      <w:keepNext/>
      <w:outlineLvl w:val="4"/>
    </w:pPr>
    <w:rPr>
      <w:sz w:val="16"/>
    </w:rPr>
  </w:style>
  <w:style w:type="paragraph" w:styleId="Ttulo6">
    <w:name w:val="heading 6"/>
    <w:basedOn w:val="Normal"/>
    <w:next w:val="Normal"/>
    <w:qFormat/>
    <w:rsid w:val="006F6545"/>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qFormat/>
    <w:rsid w:val="006F6545"/>
    <w:pPr>
      <w:keepNext/>
      <w:framePr w:w="5421" w:h="1846" w:hRule="exact" w:hSpace="142" w:wrap="notBeside" w:vAnchor="page" w:hAnchor="page" w:x="5609" w:y="3193"/>
      <w:outlineLvl w:val="6"/>
    </w:pPr>
    <w:rPr>
      <w:i/>
      <w:sz w:val="16"/>
    </w:rPr>
  </w:style>
  <w:style w:type="paragraph" w:styleId="Ttulo8">
    <w:name w:val="heading 8"/>
    <w:basedOn w:val="Normal"/>
    <w:next w:val="Normal"/>
    <w:link w:val="Ttulo8Car"/>
    <w:unhideWhenUsed/>
    <w:qFormat/>
    <w:rsid w:val="009216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92165D"/>
    <w:pPr>
      <w:keepNext/>
      <w:jc w:val="left"/>
      <w:outlineLvl w:val="8"/>
    </w:pPr>
    <w:rPr>
      <w:rFonts w:ascii="Arial" w:hAnsi="Arial" w:cs="Arial"/>
      <w:b/>
      <w:noProo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F6545"/>
    <w:pPr>
      <w:tabs>
        <w:tab w:val="center" w:pos="4252"/>
        <w:tab w:val="right" w:pos="8504"/>
      </w:tabs>
      <w:spacing w:before="120"/>
      <w:ind w:firstLine="425"/>
    </w:pPr>
  </w:style>
  <w:style w:type="paragraph" w:styleId="Piedepgina">
    <w:name w:val="footer"/>
    <w:basedOn w:val="Normal"/>
    <w:semiHidden/>
    <w:rsid w:val="006F6545"/>
    <w:pPr>
      <w:tabs>
        <w:tab w:val="center" w:pos="4252"/>
        <w:tab w:val="right" w:pos="8504"/>
      </w:tabs>
    </w:pPr>
  </w:style>
  <w:style w:type="paragraph" w:styleId="Descripcin">
    <w:name w:val="caption"/>
    <w:basedOn w:val="Normal"/>
    <w:next w:val="Normal"/>
    <w:qFormat/>
    <w:rsid w:val="00EE707B"/>
    <w:pPr>
      <w:framePr w:w="4699" w:h="949" w:hSpace="141" w:wrap="around" w:vAnchor="text" w:hAnchor="page" w:x="2332" w:y="920"/>
      <w:jc w:val="center"/>
    </w:pPr>
    <w:rPr>
      <w:b/>
      <w:lang w:val="es-ES_tradnl"/>
    </w:rPr>
  </w:style>
  <w:style w:type="character" w:styleId="Nmerodepgina">
    <w:name w:val="page number"/>
    <w:basedOn w:val="Fuentedeprrafopredeter"/>
    <w:semiHidden/>
    <w:rsid w:val="006F6545"/>
  </w:style>
  <w:style w:type="table" w:styleId="Tablaconcuadrcula">
    <w:name w:val="Table Grid"/>
    <w:basedOn w:val="Tablanormal"/>
    <w:uiPriority w:val="59"/>
    <w:rsid w:val="00DB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9344E9"/>
    <w:rPr>
      <w:rFonts w:ascii="Verdana" w:hAnsi="Verdana"/>
      <w:b/>
      <w:sz w:val="24"/>
      <w:u w:val="single"/>
      <w:lang w:eastAsia="es-ES"/>
    </w:rPr>
  </w:style>
  <w:style w:type="paragraph" w:styleId="Mapadeldocumento">
    <w:name w:val="Document Map"/>
    <w:basedOn w:val="Normal"/>
    <w:link w:val="MapadeldocumentoCar"/>
    <w:uiPriority w:val="99"/>
    <w:semiHidden/>
    <w:unhideWhenUsed/>
    <w:rsid w:val="008B044F"/>
    <w:rPr>
      <w:rFonts w:ascii="Tahoma" w:hAnsi="Tahoma"/>
      <w:sz w:val="16"/>
      <w:szCs w:val="16"/>
    </w:rPr>
  </w:style>
  <w:style w:type="character" w:customStyle="1" w:styleId="MapadeldocumentoCar">
    <w:name w:val="Mapa del documento Car"/>
    <w:link w:val="Mapadeldocumento"/>
    <w:uiPriority w:val="99"/>
    <w:semiHidden/>
    <w:rsid w:val="008B044F"/>
    <w:rPr>
      <w:rFonts w:ascii="Tahoma" w:hAnsi="Tahoma" w:cs="Tahoma"/>
      <w:sz w:val="16"/>
      <w:szCs w:val="16"/>
      <w:lang w:val="ca-ES"/>
    </w:rPr>
  </w:style>
  <w:style w:type="paragraph" w:styleId="NormalWeb">
    <w:name w:val="Normal (Web)"/>
    <w:basedOn w:val="Normal"/>
    <w:semiHidden/>
    <w:unhideWhenUsed/>
    <w:rsid w:val="004B3273"/>
    <w:pPr>
      <w:spacing w:before="100" w:beforeAutospacing="1" w:after="250"/>
      <w:jc w:val="left"/>
    </w:pPr>
    <w:rPr>
      <w:rFonts w:ascii="Times New Roman" w:hAnsi="Times New Roman"/>
      <w:spacing w:val="-1"/>
      <w:sz w:val="43"/>
      <w:szCs w:val="43"/>
    </w:rPr>
  </w:style>
  <w:style w:type="paragraph" w:styleId="Textodeglobo">
    <w:name w:val="Balloon Text"/>
    <w:basedOn w:val="Normal"/>
    <w:link w:val="TextodegloboCar"/>
    <w:semiHidden/>
    <w:unhideWhenUsed/>
    <w:rsid w:val="00335707"/>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707"/>
    <w:rPr>
      <w:rFonts w:ascii="Tahoma" w:hAnsi="Tahoma" w:cs="Tahoma"/>
      <w:sz w:val="16"/>
      <w:szCs w:val="16"/>
      <w:lang w:val="ca-ES"/>
    </w:rPr>
  </w:style>
  <w:style w:type="paragraph" w:styleId="Prrafodelista">
    <w:name w:val="List Paragraph"/>
    <w:basedOn w:val="Normal"/>
    <w:uiPriority w:val="34"/>
    <w:qFormat/>
    <w:rsid w:val="000B387E"/>
    <w:pPr>
      <w:ind w:left="720"/>
      <w:contextualSpacing/>
    </w:pPr>
  </w:style>
  <w:style w:type="character" w:customStyle="1" w:styleId="Ttulo4Car">
    <w:name w:val="Título 4 Car"/>
    <w:basedOn w:val="Fuentedeprrafopredeter"/>
    <w:link w:val="Ttulo4"/>
    <w:rsid w:val="0022160D"/>
    <w:rPr>
      <w:rFonts w:ascii="Arial" w:hAnsi="Arial"/>
      <w:i/>
      <w:sz w:val="12"/>
      <w:lang w:val="es-ES_tradnl"/>
    </w:rPr>
  </w:style>
  <w:style w:type="character" w:customStyle="1" w:styleId="EncabezadoCar">
    <w:name w:val="Encabezado Car"/>
    <w:basedOn w:val="Fuentedeprrafopredeter"/>
    <w:link w:val="Encabezado"/>
    <w:semiHidden/>
    <w:rsid w:val="0001423A"/>
    <w:rPr>
      <w:rFonts w:ascii="Verdana" w:hAnsi="Verdana"/>
      <w:lang w:val="ca-ES"/>
    </w:rPr>
  </w:style>
  <w:style w:type="character" w:styleId="Hipervnculo">
    <w:name w:val="Hyperlink"/>
    <w:basedOn w:val="Fuentedeprrafopredeter"/>
    <w:uiPriority w:val="99"/>
    <w:unhideWhenUsed/>
    <w:rsid w:val="002D2989"/>
    <w:rPr>
      <w:color w:val="0000FF" w:themeColor="hyperlink"/>
      <w:u w:val="single"/>
    </w:rPr>
  </w:style>
  <w:style w:type="character" w:customStyle="1" w:styleId="Ttulo8Car">
    <w:name w:val="Título 8 Car"/>
    <w:basedOn w:val="Fuentedeprrafopredeter"/>
    <w:link w:val="Ttulo8"/>
    <w:uiPriority w:val="9"/>
    <w:semiHidden/>
    <w:rsid w:val="0092165D"/>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rsid w:val="0092165D"/>
    <w:rPr>
      <w:rFonts w:ascii="Arial" w:hAnsi="Arial" w:cs="Arial"/>
      <w:b/>
      <w:noProof/>
      <w:szCs w:val="24"/>
      <w:lang w:val="ca-ES"/>
    </w:rPr>
  </w:style>
  <w:style w:type="numbering" w:customStyle="1" w:styleId="Sinlista1">
    <w:name w:val="Sin lista1"/>
    <w:next w:val="Sinlista"/>
    <w:uiPriority w:val="99"/>
    <w:semiHidden/>
    <w:unhideWhenUsed/>
    <w:rsid w:val="0092165D"/>
  </w:style>
  <w:style w:type="paragraph" w:styleId="Sangra3detindependiente">
    <w:name w:val="Body Text Indent 3"/>
    <w:basedOn w:val="Normal"/>
    <w:link w:val="Sangra3detindependienteCar"/>
    <w:semiHidden/>
    <w:rsid w:val="0092165D"/>
    <w:pPr>
      <w:ind w:left="360"/>
    </w:pPr>
    <w:rPr>
      <w:rFonts w:ascii="Times New Roman" w:hAnsi="Times New Roman"/>
      <w:i/>
      <w:iCs/>
      <w:sz w:val="24"/>
      <w:szCs w:val="24"/>
    </w:rPr>
  </w:style>
  <w:style w:type="character" w:customStyle="1" w:styleId="Sangra3detindependienteCar">
    <w:name w:val="Sangría 3 de t. independiente Car"/>
    <w:basedOn w:val="Fuentedeprrafopredeter"/>
    <w:link w:val="Sangra3detindependiente"/>
    <w:semiHidden/>
    <w:rsid w:val="0092165D"/>
    <w:rPr>
      <w:i/>
      <w:iCs/>
      <w:sz w:val="24"/>
      <w:szCs w:val="24"/>
      <w:lang w:val="ca-ES"/>
    </w:rPr>
  </w:style>
  <w:style w:type="paragraph" w:styleId="Textoindependiente2">
    <w:name w:val="Body Text 2"/>
    <w:basedOn w:val="Normal"/>
    <w:link w:val="Textoindependiente2Car"/>
    <w:semiHidden/>
    <w:rsid w:val="0092165D"/>
    <w:pPr>
      <w:tabs>
        <w:tab w:val="left" w:pos="-1440"/>
        <w:tab w:val="left" w:pos="-720"/>
        <w:tab w:val="left" w:pos="0"/>
        <w:tab w:val="left" w:pos="284"/>
        <w:tab w:val="left" w:pos="720"/>
      </w:tabs>
    </w:pPr>
    <w:rPr>
      <w:rFonts w:ascii="Times New Roman" w:hAnsi="Times New Roman"/>
      <w:spacing w:val="-2"/>
      <w:sz w:val="24"/>
    </w:rPr>
  </w:style>
  <w:style w:type="character" w:customStyle="1" w:styleId="Textoindependiente2Car">
    <w:name w:val="Texto independiente 2 Car"/>
    <w:basedOn w:val="Fuentedeprrafopredeter"/>
    <w:link w:val="Textoindependiente2"/>
    <w:semiHidden/>
    <w:rsid w:val="0092165D"/>
    <w:rPr>
      <w:spacing w:val="-2"/>
      <w:sz w:val="24"/>
      <w:lang w:val="ca-ES"/>
    </w:rPr>
  </w:style>
  <w:style w:type="paragraph" w:styleId="Textoindependiente">
    <w:name w:val="Body Text"/>
    <w:basedOn w:val="Normal"/>
    <w:link w:val="TextoindependienteCar"/>
    <w:semiHidden/>
    <w:rsid w:val="0092165D"/>
    <w:pPr>
      <w:tabs>
        <w:tab w:val="left" w:pos="-1440"/>
        <w:tab w:val="left" w:pos="-720"/>
        <w:tab w:val="left" w:pos="0"/>
        <w:tab w:val="left" w:pos="288"/>
        <w:tab w:val="left" w:pos="720"/>
      </w:tabs>
    </w:pPr>
    <w:rPr>
      <w:rFonts w:ascii="Times New Roman" w:hAnsi="Times New Roman"/>
      <w:i/>
      <w:spacing w:val="-2"/>
      <w:sz w:val="24"/>
    </w:rPr>
  </w:style>
  <w:style w:type="character" w:customStyle="1" w:styleId="TextoindependienteCar">
    <w:name w:val="Texto independiente Car"/>
    <w:basedOn w:val="Fuentedeprrafopredeter"/>
    <w:link w:val="Textoindependiente"/>
    <w:semiHidden/>
    <w:rsid w:val="0092165D"/>
    <w:rPr>
      <w:i/>
      <w:spacing w:val="-2"/>
      <w:sz w:val="24"/>
      <w:lang w:val="ca-ES"/>
    </w:rPr>
  </w:style>
  <w:style w:type="paragraph" w:styleId="Sangra2detindependiente">
    <w:name w:val="Body Text Indent 2"/>
    <w:basedOn w:val="Normal"/>
    <w:link w:val="Sangra2detindependienteCar"/>
    <w:semiHidden/>
    <w:rsid w:val="0092165D"/>
    <w:pPr>
      <w:ind w:left="987"/>
      <w:jc w:val="left"/>
    </w:pPr>
    <w:rPr>
      <w:rFonts w:ascii="Garamond" w:hAnsi="Garamond"/>
      <w:sz w:val="24"/>
      <w:szCs w:val="24"/>
    </w:rPr>
  </w:style>
  <w:style w:type="character" w:customStyle="1" w:styleId="Sangra2detindependienteCar">
    <w:name w:val="Sangría 2 de t. independiente Car"/>
    <w:basedOn w:val="Fuentedeprrafopredeter"/>
    <w:link w:val="Sangra2detindependiente"/>
    <w:semiHidden/>
    <w:rsid w:val="0092165D"/>
    <w:rPr>
      <w:rFonts w:ascii="Garamond" w:hAnsi="Garamond"/>
      <w:sz w:val="24"/>
      <w:szCs w:val="24"/>
      <w:lang w:val="ca-ES"/>
    </w:rPr>
  </w:style>
  <w:style w:type="paragraph" w:styleId="Sangradetextonormal">
    <w:name w:val="Body Text Indent"/>
    <w:basedOn w:val="Normal"/>
    <w:link w:val="SangradetextonormalCar"/>
    <w:semiHidden/>
    <w:rsid w:val="0092165D"/>
    <w:pPr>
      <w:ind w:left="987"/>
    </w:pPr>
    <w:rPr>
      <w:rFonts w:ascii="Garamond" w:hAnsi="Garamond"/>
      <w:color w:val="0000FF"/>
      <w:sz w:val="24"/>
      <w:szCs w:val="24"/>
    </w:rPr>
  </w:style>
  <w:style w:type="character" w:customStyle="1" w:styleId="SangradetextonormalCar">
    <w:name w:val="Sangría de texto normal Car"/>
    <w:basedOn w:val="Fuentedeprrafopredeter"/>
    <w:link w:val="Sangradetextonormal"/>
    <w:semiHidden/>
    <w:rsid w:val="0092165D"/>
    <w:rPr>
      <w:rFonts w:ascii="Garamond" w:hAnsi="Garamond"/>
      <w:color w:val="0000FF"/>
      <w:sz w:val="24"/>
      <w:szCs w:val="24"/>
      <w:lang w:val="ca-ES"/>
    </w:rPr>
  </w:style>
  <w:style w:type="paragraph" w:styleId="Textoindependiente3">
    <w:name w:val="Body Text 3"/>
    <w:basedOn w:val="Normal"/>
    <w:link w:val="Textoindependiente3Car"/>
    <w:semiHidden/>
    <w:rsid w:val="0092165D"/>
    <w:pPr>
      <w:tabs>
        <w:tab w:val="left" w:pos="-720"/>
      </w:tabs>
      <w:suppressAutoHyphens/>
      <w:outlineLvl w:val="0"/>
    </w:pPr>
    <w:rPr>
      <w:rFonts w:ascii="Times New Roman" w:hAnsi="Times New Roman"/>
      <w:b/>
      <w:spacing w:val="-3"/>
      <w:sz w:val="24"/>
      <w:u w:val="single"/>
    </w:rPr>
  </w:style>
  <w:style w:type="character" w:customStyle="1" w:styleId="Textoindependiente3Car">
    <w:name w:val="Texto independiente 3 Car"/>
    <w:basedOn w:val="Fuentedeprrafopredeter"/>
    <w:link w:val="Textoindependiente3"/>
    <w:semiHidden/>
    <w:rsid w:val="0092165D"/>
    <w:rPr>
      <w:b/>
      <w:spacing w:val="-3"/>
      <w:sz w:val="24"/>
      <w:u w:val="single"/>
      <w:lang w:val="ca-ES"/>
    </w:rPr>
  </w:style>
  <w:style w:type="character" w:styleId="Hipervnculovisitado">
    <w:name w:val="FollowedHyperlink"/>
    <w:semiHidden/>
    <w:rsid w:val="0092165D"/>
    <w:rPr>
      <w:color w:val="800080"/>
      <w:u w:val="single"/>
    </w:rPr>
  </w:style>
  <w:style w:type="paragraph" w:customStyle="1" w:styleId="a">
    <w:name w:val=".."/>
    <w:basedOn w:val="Normal"/>
    <w:rsid w:val="0092165D"/>
    <w:pPr>
      <w:overflowPunct w:val="0"/>
      <w:autoSpaceDE w:val="0"/>
      <w:autoSpaceDN w:val="0"/>
      <w:adjustRightInd w:val="0"/>
      <w:textAlignment w:val="baseline"/>
    </w:pPr>
    <w:rPr>
      <w:rFonts w:ascii="Arial" w:hAnsi="Arial"/>
      <w:sz w:val="24"/>
    </w:rPr>
  </w:style>
  <w:style w:type="paragraph" w:styleId="Textonotaalfinal">
    <w:name w:val="endnote text"/>
    <w:basedOn w:val="Normal"/>
    <w:link w:val="TextonotaalfinalCar"/>
    <w:semiHidden/>
    <w:rsid w:val="0092165D"/>
    <w:rPr>
      <w:rFonts w:ascii="Arial" w:hAnsi="Arial"/>
      <w:lang w:val="x-none"/>
    </w:rPr>
  </w:style>
  <w:style w:type="character" w:customStyle="1" w:styleId="TextonotaalfinalCar">
    <w:name w:val="Texto nota al final Car"/>
    <w:basedOn w:val="Fuentedeprrafopredeter"/>
    <w:link w:val="Textonotaalfinal"/>
    <w:semiHidden/>
    <w:rsid w:val="0092165D"/>
    <w:rPr>
      <w:rFonts w:ascii="Arial" w:hAnsi="Arial"/>
      <w:lang w:val="x-none"/>
    </w:rPr>
  </w:style>
  <w:style w:type="character" w:styleId="Refdenotaalfinal">
    <w:name w:val="endnote reference"/>
    <w:semiHidden/>
    <w:rsid w:val="0092165D"/>
    <w:rPr>
      <w:vertAlign w:val="superscript"/>
    </w:rPr>
  </w:style>
  <w:style w:type="paragraph" w:styleId="Textonotapie">
    <w:name w:val="footnote text"/>
    <w:basedOn w:val="Normal"/>
    <w:link w:val="TextonotapieCar"/>
    <w:uiPriority w:val="99"/>
    <w:semiHidden/>
    <w:rsid w:val="0092165D"/>
    <w:pPr>
      <w:jc w:val="left"/>
    </w:pPr>
    <w:rPr>
      <w:rFonts w:ascii="Times New Roman" w:hAnsi="Times New Roman"/>
    </w:rPr>
  </w:style>
  <w:style w:type="character" w:customStyle="1" w:styleId="TextonotapieCar">
    <w:name w:val="Texto nota pie Car"/>
    <w:basedOn w:val="Fuentedeprrafopredeter"/>
    <w:link w:val="Textonotapie"/>
    <w:uiPriority w:val="99"/>
    <w:semiHidden/>
    <w:rsid w:val="0092165D"/>
    <w:rPr>
      <w:lang w:val="ca-ES"/>
    </w:rPr>
  </w:style>
  <w:style w:type="character" w:styleId="Refdenotaalpie">
    <w:name w:val="footnote reference"/>
    <w:semiHidden/>
    <w:rsid w:val="0092165D"/>
    <w:rPr>
      <w:vertAlign w:val="superscript"/>
    </w:rPr>
  </w:style>
  <w:style w:type="character" w:customStyle="1" w:styleId="cos">
    <w:name w:val="cos"/>
    <w:basedOn w:val="Fuentedeprrafopredeter"/>
    <w:rsid w:val="0092165D"/>
  </w:style>
  <w:style w:type="paragraph" w:customStyle="1" w:styleId="parrafo">
    <w:name w:val="parrafo"/>
    <w:basedOn w:val="Normal"/>
    <w:rsid w:val="0092165D"/>
    <w:pPr>
      <w:spacing w:before="100" w:beforeAutospacing="1" w:after="100" w:afterAutospacing="1"/>
      <w:jc w:val="left"/>
    </w:pPr>
    <w:rPr>
      <w:rFonts w:ascii="Arial Unicode MS" w:eastAsia="Arial Unicode MS" w:hAnsi="Arial Unicode MS" w:cs="Arial Unicode MS"/>
      <w:sz w:val="24"/>
      <w:szCs w:val="24"/>
      <w:lang w:val="es-ES"/>
    </w:rPr>
  </w:style>
  <w:style w:type="character" w:styleId="Refdecomentario">
    <w:name w:val="annotation reference"/>
    <w:uiPriority w:val="99"/>
    <w:unhideWhenUsed/>
    <w:rsid w:val="0092165D"/>
    <w:rPr>
      <w:sz w:val="16"/>
      <w:szCs w:val="16"/>
    </w:rPr>
  </w:style>
  <w:style w:type="paragraph" w:styleId="Textocomentario">
    <w:name w:val="annotation text"/>
    <w:basedOn w:val="Normal"/>
    <w:link w:val="TextocomentarioCar"/>
    <w:uiPriority w:val="99"/>
    <w:unhideWhenUsed/>
    <w:rsid w:val="0092165D"/>
    <w:pPr>
      <w:jc w:val="left"/>
    </w:pPr>
    <w:rPr>
      <w:rFonts w:ascii="Times New Roman" w:hAnsi="Times New Roman"/>
      <w:lang w:val="x-none"/>
    </w:rPr>
  </w:style>
  <w:style w:type="character" w:customStyle="1" w:styleId="TextocomentarioCar">
    <w:name w:val="Texto comentario Car"/>
    <w:basedOn w:val="Fuentedeprrafopredeter"/>
    <w:link w:val="Textocomentario"/>
    <w:uiPriority w:val="99"/>
    <w:rsid w:val="0092165D"/>
    <w:rPr>
      <w:lang w:val="x-none"/>
    </w:rPr>
  </w:style>
  <w:style w:type="character" w:customStyle="1" w:styleId="TextdecomentariCar">
    <w:name w:val="Text de comentari Car"/>
    <w:uiPriority w:val="99"/>
    <w:rsid w:val="0092165D"/>
    <w:rPr>
      <w:lang w:eastAsia="es-ES"/>
    </w:rPr>
  </w:style>
  <w:style w:type="paragraph" w:styleId="Asuntodelcomentario">
    <w:name w:val="annotation subject"/>
    <w:basedOn w:val="Textocomentario"/>
    <w:next w:val="Textocomentario"/>
    <w:link w:val="AsuntodelcomentarioCar"/>
    <w:semiHidden/>
    <w:unhideWhenUsed/>
    <w:rsid w:val="0092165D"/>
    <w:rPr>
      <w:b/>
      <w:bCs/>
    </w:rPr>
  </w:style>
  <w:style w:type="character" w:customStyle="1" w:styleId="AsuntodelcomentarioCar">
    <w:name w:val="Asunto del comentario Car"/>
    <w:basedOn w:val="TextocomentarioCar"/>
    <w:link w:val="Asuntodelcomentario"/>
    <w:semiHidden/>
    <w:rsid w:val="0092165D"/>
    <w:rPr>
      <w:b/>
      <w:bCs/>
      <w:lang w:val="x-none"/>
    </w:rPr>
  </w:style>
  <w:style w:type="character" w:customStyle="1" w:styleId="TemadelcomentariCar">
    <w:name w:val="Tema del comentari Car"/>
    <w:semiHidden/>
    <w:rsid w:val="0092165D"/>
    <w:rPr>
      <w:b/>
      <w:bCs/>
      <w:lang w:eastAsia="es-ES"/>
    </w:rPr>
  </w:style>
  <w:style w:type="character" w:customStyle="1" w:styleId="TextdeglobusCar">
    <w:name w:val="Text de globus Car"/>
    <w:semiHidden/>
    <w:rsid w:val="0092165D"/>
    <w:rPr>
      <w:rFonts w:ascii="Segoe UI" w:hAnsi="Segoe UI" w:cs="Segoe UI"/>
      <w:sz w:val="18"/>
      <w:szCs w:val="18"/>
      <w:lang w:eastAsia="es-ES"/>
    </w:rPr>
  </w:style>
  <w:style w:type="character" w:customStyle="1" w:styleId="TextdenotaalfinalCar">
    <w:name w:val="Text de nota al final Car"/>
    <w:semiHidden/>
    <w:rsid w:val="0092165D"/>
    <w:rPr>
      <w:rFonts w:ascii="Arial" w:hAnsi="Arial"/>
      <w:lang w:eastAsia="es-ES"/>
    </w:rPr>
  </w:style>
  <w:style w:type="character" w:customStyle="1" w:styleId="Ttol4Car">
    <w:name w:val="Títol 4 Car"/>
    <w:rsid w:val="0092165D"/>
    <w:rPr>
      <w:rFonts w:ascii="Arial" w:hAnsi="Arial" w:cs="Arial"/>
      <w:b/>
      <w:bCs/>
      <w:color w:val="000000"/>
      <w:spacing w:val="-2"/>
      <w:szCs w:val="24"/>
      <w:lang w:eastAsia="es-ES"/>
    </w:rPr>
  </w:style>
  <w:style w:type="character" w:customStyle="1" w:styleId="CapaleraCar">
    <w:name w:val="Capçalera Car"/>
    <w:semiHidden/>
    <w:rsid w:val="0092165D"/>
    <w:rPr>
      <w:sz w:val="24"/>
      <w:szCs w:val="24"/>
      <w:lang w:val="ca-ES"/>
    </w:rPr>
  </w:style>
  <w:style w:type="paragraph" w:styleId="Puesto">
    <w:name w:val="Title"/>
    <w:basedOn w:val="Normal"/>
    <w:link w:val="PuestoCar"/>
    <w:qFormat/>
    <w:rsid w:val="0092165D"/>
    <w:pPr>
      <w:jc w:val="center"/>
    </w:pPr>
    <w:rPr>
      <w:rFonts w:ascii="Arial" w:hAnsi="Arial" w:cs="Arial"/>
      <w:b/>
      <w:noProof/>
      <w:sz w:val="22"/>
      <w:szCs w:val="24"/>
      <w:u w:val="single"/>
    </w:rPr>
  </w:style>
  <w:style w:type="character" w:customStyle="1" w:styleId="PuestoCar">
    <w:name w:val="Puesto Car"/>
    <w:basedOn w:val="Fuentedeprrafopredeter"/>
    <w:link w:val="Puesto"/>
    <w:rsid w:val="0092165D"/>
    <w:rPr>
      <w:rFonts w:ascii="Arial" w:hAnsi="Arial" w:cs="Arial"/>
      <w:b/>
      <w:noProof/>
      <w:sz w:val="22"/>
      <w:szCs w:val="24"/>
      <w:u w:val="single"/>
      <w:lang w:val="ca-ES"/>
    </w:rPr>
  </w:style>
  <w:style w:type="paragraph" w:customStyle="1" w:styleId="Default">
    <w:name w:val="Default"/>
    <w:rsid w:val="0092165D"/>
    <w:pPr>
      <w:autoSpaceDE w:val="0"/>
      <w:autoSpaceDN w:val="0"/>
      <w:adjustRightInd w:val="0"/>
    </w:pPr>
    <w:rPr>
      <w:rFonts w:ascii="Arial Unicode MS" w:eastAsia="Arial Unicode MS" w:cs="Arial Unicode MS"/>
      <w:color w:val="000000"/>
      <w:sz w:val="24"/>
      <w:szCs w:val="24"/>
    </w:rPr>
  </w:style>
  <w:style w:type="character" w:customStyle="1" w:styleId="EncabezadoCar1">
    <w:name w:val="Encabezado Car1"/>
    <w:rsid w:val="0092165D"/>
    <w:rPr>
      <w:sz w:val="24"/>
      <w:szCs w:val="24"/>
      <w:lang w:val="ca-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AppData\Roaming\Microsoft\Plantillas\opencerti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D9591-8C9C-435F-8951-04DCB0BC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opencertiac.dot</Template>
  <TotalTime>0</TotalTime>
  <Pages>3</Pages>
  <Words>683</Words>
  <Characters>3725</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Llevot F Oriol  OBRES</dc:creator>
  <cp:lastModifiedBy>Roca G Sara OBRES</cp:lastModifiedBy>
  <cp:revision>3</cp:revision>
  <cp:lastPrinted>2022-09-06T09:13:00Z</cp:lastPrinted>
  <dcterms:created xsi:type="dcterms:W3CDTF">2022-09-27T10:00:00Z</dcterms:created>
  <dcterms:modified xsi:type="dcterms:W3CDTF">2022-09-27T10:03:00Z</dcterms:modified>
</cp:coreProperties>
</file>