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C0E" w:rsidRPr="00097C0E" w:rsidRDefault="00097C0E" w:rsidP="00097C0E">
      <w:pPr>
        <w:keepNext/>
        <w:spacing w:after="0" w:line="240" w:lineRule="auto"/>
        <w:jc w:val="both"/>
        <w:outlineLvl w:val="7"/>
        <w:rPr>
          <w:rFonts w:ascii="Arial" w:eastAsia="Times New Roman" w:hAnsi="Arial" w:cs="Arial"/>
          <w:b/>
          <w:spacing w:val="-2"/>
          <w:szCs w:val="24"/>
          <w:u w:val="single"/>
          <w:lang w:eastAsia="es-ES"/>
        </w:rPr>
      </w:pPr>
      <w:r w:rsidRPr="00097C0E">
        <w:rPr>
          <w:rFonts w:ascii="Arial" w:eastAsia="Times New Roman" w:hAnsi="Arial" w:cs="Arial"/>
          <w:b/>
          <w:spacing w:val="-2"/>
          <w:szCs w:val="24"/>
          <w:u w:val="single"/>
          <w:lang w:eastAsia="es-ES"/>
        </w:rPr>
        <w:t>ANNEX  4.1</w:t>
      </w:r>
    </w:p>
    <w:p w:rsidR="00097C0E" w:rsidRPr="00097C0E" w:rsidRDefault="00097C0E" w:rsidP="00097C0E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pacing w:val="-2"/>
          <w:sz w:val="20"/>
          <w:szCs w:val="24"/>
          <w:u w:val="single"/>
          <w:lang w:eastAsia="es-ES"/>
        </w:rPr>
      </w:pPr>
    </w:p>
    <w:p w:rsidR="00097C0E" w:rsidRPr="00097C0E" w:rsidRDefault="00097C0E" w:rsidP="00097C0E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097C0E" w:rsidRPr="00097C0E" w:rsidRDefault="00097C0E" w:rsidP="00097C0E">
      <w:pPr>
        <w:spacing w:after="0" w:line="240" w:lineRule="auto"/>
        <w:jc w:val="both"/>
        <w:rPr>
          <w:rFonts w:ascii="Arial" w:eastAsia="Times New Roman" w:hAnsi="Arial" w:cs="Times New Roman"/>
          <w:b/>
          <w:szCs w:val="24"/>
          <w:lang w:eastAsia="es-ES"/>
        </w:rPr>
      </w:pPr>
      <w:r w:rsidRPr="00097C0E">
        <w:rPr>
          <w:rFonts w:ascii="Arial" w:eastAsia="Times New Roman" w:hAnsi="Arial" w:cs="Times New Roman"/>
          <w:b/>
          <w:szCs w:val="24"/>
          <w:lang w:eastAsia="es-ES"/>
        </w:rPr>
        <w:t>Criteri 1: Oferta Econòmica</w:t>
      </w:r>
    </w:p>
    <w:p w:rsidR="00097C0E" w:rsidRPr="00097C0E" w:rsidRDefault="00097C0E" w:rsidP="00097C0E">
      <w:pPr>
        <w:spacing w:after="0" w:line="240" w:lineRule="auto"/>
        <w:jc w:val="both"/>
        <w:rPr>
          <w:rFonts w:ascii="Arial" w:eastAsia="Times New Roman" w:hAnsi="Arial" w:cs="Arial"/>
          <w:color w:val="0070C0"/>
          <w:spacing w:val="-2"/>
          <w:sz w:val="20"/>
          <w:szCs w:val="24"/>
          <w:lang w:eastAsia="es-ES"/>
        </w:rPr>
      </w:pPr>
    </w:p>
    <w:p w:rsidR="00097C0E" w:rsidRPr="00097C0E" w:rsidRDefault="00097C0E" w:rsidP="00097C0E">
      <w:pPr>
        <w:keepNext/>
        <w:spacing w:after="0" w:line="240" w:lineRule="auto"/>
        <w:outlineLvl w:val="8"/>
        <w:rPr>
          <w:rFonts w:ascii="Arial" w:eastAsia="Times New Roman" w:hAnsi="Arial" w:cs="Arial"/>
          <w:b/>
          <w:bCs/>
          <w:color w:val="000000"/>
          <w:spacing w:val="-2"/>
          <w:sz w:val="20"/>
          <w:szCs w:val="24"/>
          <w:lang w:eastAsia="es-ES"/>
        </w:rPr>
      </w:pPr>
    </w:p>
    <w:p w:rsidR="00097C0E" w:rsidRPr="00097C0E" w:rsidRDefault="00097C0E" w:rsidP="00097C0E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pacing w:val="-2"/>
          <w:sz w:val="20"/>
          <w:szCs w:val="24"/>
          <w:lang w:eastAsia="es-ES"/>
        </w:rPr>
      </w:pPr>
    </w:p>
    <w:p w:rsidR="00097C0E" w:rsidRPr="00097C0E" w:rsidRDefault="00097C0E" w:rsidP="00097C0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lang w:eastAsia="es-ES"/>
        </w:rPr>
      </w:pPr>
      <w:r w:rsidRPr="00097C0E">
        <w:rPr>
          <w:rFonts w:ascii="Arial" w:eastAsia="Times New Roman" w:hAnsi="Arial" w:cs="Arial"/>
          <w:sz w:val="20"/>
          <w:lang w:eastAsia="es-ES"/>
        </w:rPr>
        <w:t>En/na</w:t>
      </w:r>
      <w:r w:rsidRPr="00097C0E">
        <w:rPr>
          <w:rFonts w:ascii="Arial" w:eastAsia="Times New Roman" w:hAnsi="Arial" w:cs="Arial"/>
          <w:sz w:val="20"/>
          <w:lang w:eastAsia="es-ES"/>
        </w:rPr>
        <w:tab/>
      </w:r>
      <w:r w:rsidRPr="00097C0E">
        <w:rPr>
          <w:rFonts w:ascii="Arial" w:eastAsia="Times New Roman" w:hAnsi="Arial" w:cs="Arial"/>
          <w:sz w:val="20"/>
          <w:lang w:eastAsia="es-ES"/>
        </w:rPr>
        <w:tab/>
        <w:t>, amb NIF</w:t>
      </w:r>
      <w:r w:rsidRPr="00097C0E">
        <w:rPr>
          <w:rFonts w:ascii="Arial" w:eastAsia="Times New Roman" w:hAnsi="Arial" w:cs="Arial"/>
          <w:sz w:val="20"/>
          <w:lang w:eastAsia="es-ES"/>
        </w:rPr>
        <w:tab/>
        <w:t xml:space="preserve">, en qualitat de </w:t>
      </w:r>
      <w:r w:rsidRPr="00097C0E">
        <w:rPr>
          <w:rFonts w:ascii="Arial" w:eastAsia="Times New Roman" w:hAnsi="Arial" w:cs="Arial"/>
          <w:sz w:val="20"/>
          <w:lang w:eastAsia="es-ES"/>
        </w:rPr>
        <w:tab/>
      </w:r>
      <w:r w:rsidRPr="00097C0E">
        <w:rPr>
          <w:rFonts w:ascii="Arial" w:eastAsia="Times New Roman" w:hAnsi="Arial" w:cs="Arial"/>
          <w:sz w:val="20"/>
          <w:lang w:eastAsia="es-ES"/>
        </w:rPr>
        <w:tab/>
        <w:t>i en nom i representació de la societat</w:t>
      </w:r>
      <w:r w:rsidRPr="00097C0E">
        <w:rPr>
          <w:rFonts w:ascii="Arial" w:eastAsia="Times New Roman" w:hAnsi="Arial" w:cs="Arial"/>
          <w:sz w:val="20"/>
          <w:lang w:eastAsia="es-ES"/>
        </w:rPr>
        <w:tab/>
      </w:r>
      <w:r w:rsidRPr="00097C0E">
        <w:rPr>
          <w:rFonts w:ascii="Arial" w:eastAsia="Times New Roman" w:hAnsi="Arial" w:cs="Arial"/>
          <w:sz w:val="20"/>
          <w:lang w:eastAsia="es-ES"/>
        </w:rPr>
        <w:tab/>
      </w:r>
      <w:r w:rsidRPr="00097C0E">
        <w:rPr>
          <w:rFonts w:ascii="Arial" w:eastAsia="Times New Roman" w:hAnsi="Arial" w:cs="Arial"/>
          <w:sz w:val="20"/>
          <w:lang w:eastAsia="es-ES"/>
        </w:rPr>
        <w:tab/>
        <w:t xml:space="preserve">, amb CIF .................... i domiciliada a </w:t>
      </w:r>
      <w:r w:rsidRPr="00097C0E">
        <w:rPr>
          <w:rFonts w:ascii="Arial" w:eastAsia="Times New Roman" w:hAnsi="Arial" w:cs="Arial"/>
          <w:sz w:val="20"/>
          <w:lang w:eastAsia="es-ES"/>
        </w:rPr>
        <w:tab/>
      </w:r>
      <w:r w:rsidRPr="00097C0E">
        <w:rPr>
          <w:rFonts w:ascii="Arial" w:eastAsia="Times New Roman" w:hAnsi="Arial" w:cs="Arial"/>
          <w:sz w:val="20"/>
          <w:lang w:eastAsia="es-ES"/>
        </w:rPr>
        <w:tab/>
      </w:r>
      <w:r w:rsidRPr="00097C0E">
        <w:rPr>
          <w:rFonts w:ascii="Arial" w:eastAsia="Times New Roman" w:hAnsi="Arial" w:cs="Arial"/>
          <w:sz w:val="20"/>
          <w:lang w:eastAsia="es-ES"/>
        </w:rPr>
        <w:tab/>
      </w:r>
      <w:r w:rsidRPr="00097C0E">
        <w:rPr>
          <w:rFonts w:ascii="Arial" w:eastAsia="Times New Roman" w:hAnsi="Arial" w:cs="Arial"/>
          <w:sz w:val="20"/>
          <w:lang w:eastAsia="es-ES"/>
        </w:rPr>
        <w:tab/>
        <w:t>, segons escriptura pública autoritzada davant Notari/a</w:t>
      </w:r>
      <w:r w:rsidRPr="00097C0E">
        <w:rPr>
          <w:rFonts w:ascii="Arial" w:eastAsia="Times New Roman" w:hAnsi="Arial" w:cs="Arial"/>
          <w:sz w:val="20"/>
          <w:lang w:eastAsia="es-ES"/>
        </w:rPr>
        <w:tab/>
      </w:r>
      <w:r w:rsidRPr="00097C0E">
        <w:rPr>
          <w:rFonts w:ascii="Arial" w:eastAsia="Times New Roman" w:hAnsi="Arial" w:cs="Arial"/>
          <w:sz w:val="20"/>
          <w:lang w:eastAsia="es-ES"/>
        </w:rPr>
        <w:tab/>
        <w:t xml:space="preserve">, en data </w:t>
      </w:r>
      <w:r w:rsidRPr="00097C0E">
        <w:rPr>
          <w:rFonts w:ascii="Arial" w:eastAsia="Times New Roman" w:hAnsi="Arial" w:cs="Arial"/>
          <w:sz w:val="20"/>
          <w:lang w:eastAsia="es-ES"/>
        </w:rPr>
        <w:tab/>
        <w:t>i amb número de protocol</w:t>
      </w:r>
      <w:r w:rsidRPr="00097C0E">
        <w:rPr>
          <w:rFonts w:ascii="Arial" w:eastAsia="Times New Roman" w:hAnsi="Arial" w:cs="Arial"/>
          <w:sz w:val="20"/>
          <w:lang w:eastAsia="es-ES"/>
        </w:rPr>
        <w:tab/>
        <w:t>.</w:t>
      </w:r>
    </w:p>
    <w:p w:rsidR="00097C0E" w:rsidRPr="00097C0E" w:rsidRDefault="00097C0E" w:rsidP="00097C0E">
      <w:pPr>
        <w:spacing w:after="0" w:line="240" w:lineRule="auto"/>
        <w:jc w:val="both"/>
        <w:rPr>
          <w:rFonts w:ascii="Arial" w:eastAsia="Times New Roman" w:hAnsi="Arial" w:cs="Arial"/>
          <w:sz w:val="20"/>
          <w:lang w:eastAsia="es-ES"/>
        </w:rPr>
      </w:pPr>
      <w:r w:rsidRPr="00097C0E">
        <w:rPr>
          <w:rFonts w:ascii="Arial" w:eastAsia="Times New Roman" w:hAnsi="Arial" w:cs="Arial"/>
          <w:sz w:val="20"/>
          <w:lang w:eastAsia="es-ES"/>
        </w:rPr>
        <w:t xml:space="preserve">, assabentat de l’anunci publicat en data </w:t>
      </w:r>
      <w:r w:rsidRPr="00097C0E">
        <w:rPr>
          <w:rFonts w:ascii="Arial" w:eastAsia="Times New Roman" w:hAnsi="Arial" w:cs="Arial"/>
          <w:sz w:val="20"/>
          <w:lang w:eastAsia="es-ES"/>
        </w:rPr>
        <w:tab/>
      </w:r>
      <w:r w:rsidRPr="00097C0E">
        <w:rPr>
          <w:rFonts w:ascii="Arial" w:eastAsia="Times New Roman" w:hAnsi="Arial" w:cs="Arial"/>
          <w:sz w:val="20"/>
          <w:lang w:eastAsia="es-ES"/>
        </w:rPr>
        <w:tab/>
        <w:t xml:space="preserve">en el perfil del contractant de l’Ajuntament de Sabadell i de les condicions i requisits que s’exigeixen per a l’adjudicació del contracte anomenat </w:t>
      </w:r>
      <w:r w:rsidRPr="00097C0E">
        <w:rPr>
          <w:rFonts w:ascii="Arial" w:eastAsia="Times New Roman" w:hAnsi="Arial" w:cs="Times New Roman"/>
          <w:b/>
          <w:color w:val="000000"/>
          <w:sz w:val="20"/>
          <w:szCs w:val="20"/>
          <w:lang w:eastAsia="es-ES"/>
        </w:rPr>
        <w:t>Serveis de comunicacions mòbils de l’Ajuntament de Sabadell</w:t>
      </w:r>
      <w:r w:rsidRPr="00097C0E">
        <w:rPr>
          <w:rFonts w:ascii="Arial" w:eastAsia="Times New Roman" w:hAnsi="Arial" w:cs="Arial"/>
          <w:sz w:val="20"/>
          <w:lang w:eastAsia="es-ES"/>
        </w:rPr>
        <w:t xml:space="preserve"> </w:t>
      </w:r>
      <w:r w:rsidRPr="00097C0E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>concorre a aquest procediment i es compromet, en cas de ser seleccionada la seva oferta, a l’execució del contracte amb estricta subjecció al projecte redactat a l’efecte i al plec de clàusules administratives particulars.</w:t>
      </w:r>
    </w:p>
    <w:p w:rsidR="00097C0E" w:rsidRPr="00097C0E" w:rsidRDefault="00097C0E" w:rsidP="00097C0E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097C0E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 xml:space="preserve"> </w:t>
      </w:r>
    </w:p>
    <w:p w:rsidR="00097C0E" w:rsidRPr="00097C0E" w:rsidRDefault="00097C0E" w:rsidP="00097C0E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097C0E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097C0E" w:rsidRPr="00097C0E" w:rsidRDefault="00097C0E" w:rsidP="00097C0E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097C0E" w:rsidRPr="00097C0E" w:rsidRDefault="00097C0E" w:rsidP="00097C0E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097C0E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>Import base:</w:t>
      </w:r>
    </w:p>
    <w:p w:rsidR="00097C0E" w:rsidRPr="00097C0E" w:rsidRDefault="00097C0E" w:rsidP="00097C0E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097C0E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>Import IVA:</w:t>
      </w:r>
    </w:p>
    <w:p w:rsidR="00097C0E" w:rsidRPr="00097C0E" w:rsidRDefault="00097C0E" w:rsidP="00097C0E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097C0E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>Import total:</w:t>
      </w:r>
    </w:p>
    <w:p w:rsidR="00097C0E" w:rsidRPr="00097C0E" w:rsidRDefault="00097C0E" w:rsidP="00097C0E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097C0E" w:rsidRPr="00097C0E" w:rsidRDefault="00097C0E" w:rsidP="00097C0E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097C0E" w:rsidRPr="00097C0E" w:rsidRDefault="00097C0E" w:rsidP="00097C0E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097C0E" w:rsidRPr="00097C0E" w:rsidRDefault="00097C0E" w:rsidP="00097C0E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097C0E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>L’import anterior (sense IVA) es desglossa segons les taules a continuació:</w:t>
      </w:r>
    </w:p>
    <w:p w:rsidR="00097C0E" w:rsidRPr="00097C0E" w:rsidRDefault="00097C0E" w:rsidP="00097C0E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097C0E" w:rsidRPr="00097C0E" w:rsidRDefault="00097C0E" w:rsidP="00097C0E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097C0E" w:rsidRPr="00097C0E" w:rsidRDefault="00097C0E" w:rsidP="00097C0E">
      <w:pPr>
        <w:spacing w:after="0" w:line="240" w:lineRule="auto"/>
        <w:jc w:val="both"/>
        <w:rPr>
          <w:rFonts w:ascii="Arial" w:eastAsia="Times New Roman" w:hAnsi="Arial" w:cs="Times New Roman"/>
          <w:szCs w:val="24"/>
          <w:lang w:eastAsia="es-ES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93"/>
        <w:gridCol w:w="1882"/>
        <w:gridCol w:w="1725"/>
        <w:gridCol w:w="1744"/>
      </w:tblGrid>
      <w:tr w:rsidR="00097C0E" w:rsidRPr="00097C0E" w:rsidTr="00E35596">
        <w:trPr>
          <w:trHeight w:val="720"/>
        </w:trPr>
        <w:tc>
          <w:tcPr>
            <w:tcW w:w="213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BFBFBF"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Servei</w:t>
            </w:r>
          </w:p>
        </w:tc>
        <w:tc>
          <w:tcPr>
            <w:tcW w:w="1007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BFBFBF"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Unitats</w:t>
            </w:r>
          </w:p>
        </w:tc>
        <w:tc>
          <w:tcPr>
            <w:tcW w:w="923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BFBFBF"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Import unitari</w:t>
            </w:r>
            <w:r w:rsidRPr="00097C0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(€ sense IVA)</w:t>
            </w:r>
          </w:p>
        </w:tc>
        <w:tc>
          <w:tcPr>
            <w:tcW w:w="933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BFBFBF"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Import total (€ sense IVA)</w:t>
            </w:r>
          </w:p>
        </w:tc>
      </w:tr>
      <w:tr w:rsidR="00097C0E" w:rsidRPr="00097C0E" w:rsidTr="00E35596">
        <w:trPr>
          <w:trHeight w:val="300"/>
        </w:trPr>
        <w:tc>
          <w:tcPr>
            <w:tcW w:w="2137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Accés primari a la xarxa mòbil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7C0E" w:rsidRPr="00097C0E" w:rsidTr="00E35596">
        <w:trPr>
          <w:trHeight w:val="300"/>
        </w:trPr>
        <w:tc>
          <w:tcPr>
            <w:tcW w:w="2137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IP estàtica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11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7C0E" w:rsidRPr="00097C0E" w:rsidTr="00E35596">
        <w:trPr>
          <w:trHeight w:val="300"/>
        </w:trPr>
        <w:tc>
          <w:tcPr>
            <w:tcW w:w="2137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proofErr w:type="spellStart"/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Multisim</w:t>
            </w:r>
            <w:proofErr w:type="spellEnd"/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66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7C0E" w:rsidRPr="00097C0E" w:rsidTr="00E35596">
        <w:trPr>
          <w:trHeight w:val="300"/>
        </w:trPr>
        <w:tc>
          <w:tcPr>
            <w:tcW w:w="2137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APN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7C0E" w:rsidRPr="00097C0E" w:rsidTr="00E35596">
        <w:trPr>
          <w:trHeight w:val="300"/>
        </w:trPr>
        <w:tc>
          <w:tcPr>
            <w:tcW w:w="2137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Mnemònics sobre APN existent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3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7C0E" w:rsidRPr="00097C0E" w:rsidTr="00E35596">
        <w:trPr>
          <w:trHeight w:val="300"/>
        </w:trPr>
        <w:tc>
          <w:tcPr>
            <w:tcW w:w="2137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Línia mòbil sense tarifa plana de dades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272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7C0E" w:rsidRPr="00097C0E" w:rsidTr="00E35596">
        <w:trPr>
          <w:trHeight w:val="300"/>
        </w:trPr>
        <w:tc>
          <w:tcPr>
            <w:tcW w:w="2137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Línia mòbil amb tarifa plana de dades de, com a mínim, 5 GB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358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7C0E" w:rsidRPr="00097C0E" w:rsidTr="00E35596">
        <w:trPr>
          <w:trHeight w:val="300"/>
        </w:trPr>
        <w:tc>
          <w:tcPr>
            <w:tcW w:w="2137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Línia mòbil amb tarifa plana de dades de, com a mínim, 12 GB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33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7C0E" w:rsidRPr="00097C0E" w:rsidTr="00E35596">
        <w:trPr>
          <w:trHeight w:val="300"/>
        </w:trPr>
        <w:tc>
          <w:tcPr>
            <w:tcW w:w="2137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 xml:space="preserve">Línia mòbil amb tarifa plana de dades de, com a mínim, 400 GB incloent </w:t>
            </w:r>
            <w:proofErr w:type="spellStart"/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router</w:t>
            </w:r>
            <w:proofErr w:type="spellEnd"/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 xml:space="preserve"> 4G industrial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3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7C0E" w:rsidRPr="00097C0E" w:rsidTr="00E35596">
        <w:trPr>
          <w:trHeight w:val="300"/>
        </w:trPr>
        <w:tc>
          <w:tcPr>
            <w:tcW w:w="2137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Línia mòbil amb tarifa M2M de, com a mínim, 500 MB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8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7C0E" w:rsidRPr="00097C0E" w:rsidTr="00E35596">
        <w:trPr>
          <w:trHeight w:val="300"/>
        </w:trPr>
        <w:tc>
          <w:tcPr>
            <w:tcW w:w="2137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 xml:space="preserve">Usuari de la plataforma MDM 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50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7C0E" w:rsidRPr="00097C0E" w:rsidTr="00E35596">
        <w:trPr>
          <w:trHeight w:val="300"/>
        </w:trPr>
        <w:tc>
          <w:tcPr>
            <w:tcW w:w="4067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A. Total Quotes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097C0E" w:rsidRPr="00097C0E" w:rsidRDefault="00097C0E" w:rsidP="00097C0E">
      <w:pPr>
        <w:keepNext/>
        <w:spacing w:after="0" w:line="240" w:lineRule="auto"/>
        <w:jc w:val="both"/>
        <w:outlineLvl w:val="7"/>
        <w:rPr>
          <w:rFonts w:ascii="Arial" w:eastAsia="Times New Roman" w:hAnsi="Arial" w:cs="Times New Roman"/>
          <w:b/>
          <w:szCs w:val="24"/>
          <w:lang w:eastAsia="es-ES"/>
        </w:rPr>
      </w:pPr>
    </w:p>
    <w:p w:rsidR="00097C0E" w:rsidRPr="00097C0E" w:rsidRDefault="00097C0E" w:rsidP="00097C0E">
      <w:pPr>
        <w:spacing w:after="0" w:line="240" w:lineRule="auto"/>
        <w:jc w:val="both"/>
        <w:rPr>
          <w:rFonts w:ascii="Arial" w:eastAsia="Times New Roman" w:hAnsi="Arial" w:cs="Times New Roman"/>
          <w:szCs w:val="24"/>
          <w:lang w:eastAsia="es-ES"/>
        </w:rPr>
      </w:pPr>
      <w:r w:rsidRPr="00097C0E">
        <w:rPr>
          <w:rFonts w:ascii="Arial" w:eastAsia="Times New Roman" w:hAnsi="Arial" w:cs="Times New Roman"/>
          <w:szCs w:val="24"/>
          <w:lang w:eastAsia="es-ES"/>
        </w:rPr>
        <w:br w:type="page"/>
      </w:r>
    </w:p>
    <w:tbl>
      <w:tblPr>
        <w:tblW w:w="4989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84"/>
        <w:gridCol w:w="1725"/>
        <w:gridCol w:w="1096"/>
        <w:gridCol w:w="1412"/>
        <w:gridCol w:w="1410"/>
        <w:gridCol w:w="1096"/>
      </w:tblGrid>
      <w:tr w:rsidR="00097C0E" w:rsidRPr="00097C0E" w:rsidTr="00E35596">
        <w:trPr>
          <w:trHeight w:val="960"/>
          <w:tblHeader/>
        </w:trPr>
        <w:tc>
          <w:tcPr>
            <w:tcW w:w="138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BFBFBF"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097C0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lastRenderedPageBreak/>
              <w:t>Tipus de trànsit</w:t>
            </w:r>
          </w:p>
        </w:tc>
        <w:tc>
          <w:tcPr>
            <w:tcW w:w="925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BFBFBF"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Trucades/ missatges</w:t>
            </w:r>
          </w:p>
        </w:tc>
        <w:tc>
          <w:tcPr>
            <w:tcW w:w="588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BFBFBF"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Minuts/</w:t>
            </w:r>
          </w:p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Megabytes</w:t>
            </w:r>
          </w:p>
        </w:tc>
        <w:tc>
          <w:tcPr>
            <w:tcW w:w="757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BFBFBF"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Preu</w:t>
            </w:r>
            <w:r w:rsidRPr="00097C0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establiment</w:t>
            </w:r>
          </w:p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(€)</w:t>
            </w:r>
          </w:p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sense IVA</w:t>
            </w:r>
          </w:p>
        </w:tc>
        <w:tc>
          <w:tcPr>
            <w:tcW w:w="756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BFBFBF"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Preu minut o MB</w:t>
            </w:r>
          </w:p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(€/min o €/MB)</w:t>
            </w:r>
          </w:p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sense IVA</w:t>
            </w:r>
          </w:p>
        </w:tc>
        <w:tc>
          <w:tcPr>
            <w:tcW w:w="588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BFBFBF"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Preu total (€/mes ) sense IVA</w:t>
            </w:r>
          </w:p>
        </w:tc>
      </w:tr>
      <w:tr w:rsidR="00097C0E" w:rsidRPr="00097C0E" w:rsidTr="00E35596">
        <w:trPr>
          <w:trHeight w:val="300"/>
        </w:trPr>
        <w:tc>
          <w:tcPr>
            <w:tcW w:w="1386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Intern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13.530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42.334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7C0E" w:rsidRPr="00097C0E" w:rsidTr="00E35596">
        <w:trPr>
          <w:trHeight w:val="300"/>
        </w:trPr>
        <w:tc>
          <w:tcPr>
            <w:tcW w:w="1386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Mòbils nacionals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27.270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95.053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7C0E" w:rsidRPr="00097C0E" w:rsidTr="00E35596">
        <w:trPr>
          <w:trHeight w:val="300"/>
        </w:trPr>
        <w:tc>
          <w:tcPr>
            <w:tcW w:w="1386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Fixos nacionals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1.961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6.914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7C0E" w:rsidRPr="00097C0E" w:rsidTr="00E35596">
        <w:trPr>
          <w:trHeight w:val="300"/>
        </w:trPr>
        <w:tc>
          <w:tcPr>
            <w:tcW w:w="1386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Internacionals (EU)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3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4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7C0E" w:rsidRPr="00097C0E" w:rsidTr="00E35596">
        <w:trPr>
          <w:trHeight w:val="300"/>
        </w:trPr>
        <w:tc>
          <w:tcPr>
            <w:tcW w:w="1386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SMS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211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-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7C0E" w:rsidRPr="00097C0E" w:rsidTr="00E35596">
        <w:trPr>
          <w:trHeight w:val="300"/>
        </w:trPr>
        <w:tc>
          <w:tcPr>
            <w:tcW w:w="1386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Trucades perdudes (missatges dictats)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23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-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7C0E" w:rsidRPr="00097C0E" w:rsidTr="00E35596">
        <w:trPr>
          <w:trHeight w:val="300"/>
        </w:trPr>
        <w:tc>
          <w:tcPr>
            <w:tcW w:w="1386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Bústia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206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390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7C0E" w:rsidRPr="00097C0E" w:rsidTr="00E35596">
        <w:trPr>
          <w:trHeight w:val="300"/>
        </w:trPr>
        <w:tc>
          <w:tcPr>
            <w:tcW w:w="1386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Dades Internet no incloses dins de tarifes planes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-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2.739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7C0E" w:rsidRPr="00097C0E" w:rsidTr="00E35596">
        <w:trPr>
          <w:trHeight w:val="300"/>
        </w:trPr>
        <w:tc>
          <w:tcPr>
            <w:tcW w:w="1386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A números 901/902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12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40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7C0E" w:rsidRPr="00097C0E" w:rsidTr="00E35596">
        <w:trPr>
          <w:trHeight w:val="300"/>
        </w:trPr>
        <w:tc>
          <w:tcPr>
            <w:tcW w:w="1386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A números 800/900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127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755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7C0E" w:rsidRPr="00097C0E" w:rsidTr="00E35596">
        <w:trPr>
          <w:trHeight w:val="300"/>
        </w:trPr>
        <w:tc>
          <w:tcPr>
            <w:tcW w:w="1386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Serveis d'informació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38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193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7C0E" w:rsidRPr="00097C0E" w:rsidTr="00E35596">
        <w:trPr>
          <w:trHeight w:val="300"/>
        </w:trPr>
        <w:tc>
          <w:tcPr>
            <w:tcW w:w="1386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Missatges especials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-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7C0E" w:rsidRPr="00097C0E" w:rsidTr="00E35596">
        <w:trPr>
          <w:trHeight w:val="300"/>
        </w:trPr>
        <w:tc>
          <w:tcPr>
            <w:tcW w:w="1386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Missatges multimèdia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-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7C0E" w:rsidRPr="00097C0E" w:rsidTr="00E35596">
        <w:trPr>
          <w:trHeight w:val="300"/>
        </w:trPr>
        <w:tc>
          <w:tcPr>
            <w:tcW w:w="1386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 xml:space="preserve">Trucades realitzades en </w:t>
            </w:r>
            <w:proofErr w:type="spellStart"/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roaming</w:t>
            </w:r>
            <w:proofErr w:type="spellEnd"/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 xml:space="preserve"> (Europa no UE i USA)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7C0E" w:rsidRPr="00097C0E" w:rsidTr="00E35596">
        <w:trPr>
          <w:trHeight w:val="300"/>
        </w:trPr>
        <w:tc>
          <w:tcPr>
            <w:tcW w:w="1386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 xml:space="preserve">Trucades realitzades en </w:t>
            </w:r>
            <w:proofErr w:type="spellStart"/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roaming</w:t>
            </w:r>
            <w:proofErr w:type="spellEnd"/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 xml:space="preserve"> (Resta del món)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3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7C0E" w:rsidRPr="00097C0E" w:rsidTr="00E35596">
        <w:trPr>
          <w:trHeight w:val="300"/>
        </w:trPr>
        <w:tc>
          <w:tcPr>
            <w:tcW w:w="1386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Resta de trànsit nacional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39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7C0E" w:rsidRPr="00097C0E" w:rsidTr="00E35596">
        <w:trPr>
          <w:trHeight w:val="300"/>
        </w:trPr>
        <w:tc>
          <w:tcPr>
            <w:tcW w:w="4412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B. Total trànsit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097C0E" w:rsidRPr="00097C0E" w:rsidRDefault="00097C0E" w:rsidP="00097C0E">
      <w:pPr>
        <w:spacing w:after="0" w:line="240" w:lineRule="auto"/>
        <w:jc w:val="both"/>
        <w:rPr>
          <w:rFonts w:ascii="Arial" w:eastAsia="Times New Roman" w:hAnsi="Arial" w:cs="Times New Roman"/>
          <w:szCs w:val="24"/>
          <w:lang w:eastAsia="es-ES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05"/>
        <w:gridCol w:w="2839"/>
      </w:tblGrid>
      <w:tr w:rsidR="00097C0E" w:rsidRPr="00097C0E" w:rsidTr="00E35596">
        <w:trPr>
          <w:trHeight w:val="300"/>
        </w:trPr>
        <w:tc>
          <w:tcPr>
            <w:tcW w:w="348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BFBFBF"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097C0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Total costos</w:t>
            </w:r>
          </w:p>
        </w:tc>
        <w:tc>
          <w:tcPr>
            <w:tcW w:w="1519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BFBFBF"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7C0E" w:rsidRPr="00097C0E" w:rsidTr="00E35596">
        <w:trPr>
          <w:trHeight w:val="300"/>
        </w:trPr>
        <w:tc>
          <w:tcPr>
            <w:tcW w:w="348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C. Total mensual (A+B)</w:t>
            </w:r>
          </w:p>
        </w:tc>
        <w:tc>
          <w:tcPr>
            <w:tcW w:w="1519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7C0E" w:rsidRPr="00097C0E" w:rsidTr="00E35596">
        <w:trPr>
          <w:trHeight w:val="300"/>
        </w:trPr>
        <w:tc>
          <w:tcPr>
            <w:tcW w:w="348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Total proposta econòmica (12 mesos) IVA no inclòs (C x 12)</w:t>
            </w:r>
          </w:p>
        </w:tc>
        <w:tc>
          <w:tcPr>
            <w:tcW w:w="151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097C0E" w:rsidRPr="00097C0E" w:rsidRDefault="00097C0E" w:rsidP="00097C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097C0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097C0E" w:rsidRPr="00097C0E" w:rsidRDefault="00097C0E" w:rsidP="00097C0E">
      <w:pPr>
        <w:spacing w:after="0" w:line="240" w:lineRule="auto"/>
        <w:jc w:val="both"/>
        <w:rPr>
          <w:rFonts w:ascii="Arial" w:eastAsia="Times New Roman" w:hAnsi="Arial" w:cs="Times New Roman"/>
          <w:szCs w:val="24"/>
          <w:lang w:eastAsia="es-ES"/>
        </w:rPr>
      </w:pPr>
    </w:p>
    <w:p w:rsidR="00097C0E" w:rsidRPr="00097C0E" w:rsidRDefault="00097C0E" w:rsidP="00097C0E">
      <w:pPr>
        <w:spacing w:after="0" w:line="240" w:lineRule="auto"/>
        <w:jc w:val="both"/>
        <w:rPr>
          <w:rFonts w:ascii="Arial" w:eastAsia="Times New Roman" w:hAnsi="Arial" w:cs="Times New Roman"/>
          <w:szCs w:val="24"/>
          <w:lang w:eastAsia="es-ES"/>
        </w:rPr>
      </w:pPr>
    </w:p>
    <w:p w:rsidR="00097C0E" w:rsidRPr="00097C0E" w:rsidRDefault="00097C0E" w:rsidP="00097C0E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097C0E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>El licitador es compromet a mantenir durant tota la vigència del contracte els preus indicats a les columnes “Import unitari”, “Preu establiment” i “Preus minuts o MB”.</w:t>
      </w:r>
    </w:p>
    <w:p w:rsidR="00097C0E" w:rsidRPr="00097C0E" w:rsidRDefault="00097C0E" w:rsidP="00097C0E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097C0E" w:rsidRPr="00097C0E" w:rsidRDefault="00097C0E" w:rsidP="00097C0E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097C0E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>En cas de no completar alguna de les files de la columna “Import unitari", s’entendrà que l’import ofert és 0€/mes i que per tant l’Ajuntament podrà disposar d’aquell servei concret sense cap cost associat.</w:t>
      </w:r>
    </w:p>
    <w:p w:rsidR="00097C0E" w:rsidRPr="00097C0E" w:rsidRDefault="00097C0E" w:rsidP="00097C0E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097C0E" w:rsidRPr="00097C0E" w:rsidRDefault="00097C0E" w:rsidP="00097C0E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097C0E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>En cas de no completar alguna de les files de les columnes Preu establiment i Preus minuts/MB, s’entendrà que l’import ofert és 0€.</w:t>
      </w:r>
    </w:p>
    <w:p w:rsidR="002676DF" w:rsidRDefault="002676DF">
      <w:bookmarkStart w:id="0" w:name="_GoBack"/>
      <w:bookmarkEnd w:id="0"/>
    </w:p>
    <w:sectPr w:rsidR="002676DF" w:rsidSect="00EB181F">
      <w:pgSz w:w="11906" w:h="16838" w:code="9"/>
      <w:pgMar w:top="1559" w:right="1134" w:bottom="1702" w:left="1418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F7A"/>
    <w:rsid w:val="00097C0E"/>
    <w:rsid w:val="002676DF"/>
    <w:rsid w:val="00C62F7A"/>
    <w:rsid w:val="00EB1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111C31-0963-47C5-8FFD-0B460AF49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474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3077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Nieto H Maria Esther POLICIA</dc:creator>
  <cp:keywords/>
  <dc:description/>
  <cp:lastModifiedBy>Nieto H Maria Esther POLICIA</cp:lastModifiedBy>
  <cp:revision>2</cp:revision>
  <dcterms:created xsi:type="dcterms:W3CDTF">2022-09-01T11:59:00Z</dcterms:created>
  <dcterms:modified xsi:type="dcterms:W3CDTF">2022-09-01T12:00:00Z</dcterms:modified>
</cp:coreProperties>
</file>