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D50" w:rsidRPr="00320D50" w:rsidRDefault="00320D50" w:rsidP="00320D50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spacing w:val="-2"/>
          <w:szCs w:val="24"/>
          <w:u w:val="single"/>
          <w:lang w:eastAsia="es-ES"/>
        </w:rPr>
      </w:pPr>
      <w:r w:rsidRPr="00320D50">
        <w:rPr>
          <w:rFonts w:ascii="Arial" w:eastAsia="Times New Roman" w:hAnsi="Arial" w:cs="Arial"/>
          <w:b/>
          <w:spacing w:val="-2"/>
          <w:szCs w:val="24"/>
          <w:u w:val="single"/>
          <w:lang w:eastAsia="es-ES"/>
        </w:rPr>
        <w:t>ANNEX  4.4</w:t>
      </w:r>
    </w:p>
    <w:p w:rsidR="00320D50" w:rsidRPr="00320D50" w:rsidRDefault="00320D50" w:rsidP="00320D50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2"/>
          <w:sz w:val="20"/>
          <w:szCs w:val="24"/>
          <w:u w:val="single"/>
          <w:lang w:eastAsia="es-ES"/>
        </w:rPr>
      </w:pPr>
    </w:p>
    <w:p w:rsidR="00320D50" w:rsidRPr="00320D50" w:rsidRDefault="00320D50" w:rsidP="00320D50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320D50" w:rsidRPr="00320D50" w:rsidRDefault="00320D50" w:rsidP="00320D50">
      <w:pPr>
        <w:spacing w:after="0" w:line="240" w:lineRule="auto"/>
        <w:jc w:val="both"/>
        <w:rPr>
          <w:rFonts w:ascii="Arial" w:eastAsia="Times New Roman" w:hAnsi="Arial" w:cs="Times New Roman"/>
          <w:b/>
          <w:szCs w:val="24"/>
          <w:lang w:eastAsia="es-ES"/>
        </w:rPr>
      </w:pPr>
      <w:r w:rsidRPr="00320D50">
        <w:rPr>
          <w:rFonts w:ascii="Arial" w:eastAsia="Times New Roman" w:hAnsi="Arial" w:cs="Times New Roman"/>
          <w:b/>
          <w:szCs w:val="24"/>
          <w:lang w:eastAsia="es-ES"/>
        </w:rPr>
        <w:t>Criteri 4: Bossa per dispositius</w:t>
      </w:r>
    </w:p>
    <w:p w:rsidR="00320D50" w:rsidRPr="00320D50" w:rsidRDefault="00320D50" w:rsidP="00320D50">
      <w:pPr>
        <w:spacing w:after="0" w:line="240" w:lineRule="auto"/>
        <w:jc w:val="both"/>
        <w:rPr>
          <w:rFonts w:ascii="Arial" w:eastAsia="Times New Roman" w:hAnsi="Arial" w:cs="Times New Roman"/>
          <w:b/>
          <w:szCs w:val="24"/>
          <w:lang w:eastAsia="es-E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9"/>
        <w:gridCol w:w="2084"/>
        <w:gridCol w:w="1704"/>
        <w:gridCol w:w="2487"/>
      </w:tblGrid>
      <w:tr w:rsidR="00320D50" w:rsidRPr="00320D50" w:rsidTr="00E35596">
        <w:trPr>
          <w:trHeight w:val="480"/>
        </w:trPr>
        <w:tc>
          <w:tcPr>
            <w:tcW w:w="164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320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Model terminal</w:t>
            </w:r>
          </w:p>
        </w:tc>
        <w:tc>
          <w:tcPr>
            <w:tcW w:w="1115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Import unitari</w:t>
            </w:r>
            <w:r w:rsidRPr="00320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br/>
              <w:t>(€ sense IVA)</w:t>
            </w:r>
          </w:p>
        </w:tc>
        <w:tc>
          <w:tcPr>
            <w:tcW w:w="912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Unitats ofertes</w:t>
            </w:r>
          </w:p>
        </w:tc>
        <w:tc>
          <w:tcPr>
            <w:tcW w:w="1331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Total bossa</w:t>
            </w:r>
            <w:r w:rsidRPr="00320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br/>
              <w:t>(€ sense IVA)</w:t>
            </w:r>
          </w:p>
        </w:tc>
      </w:tr>
      <w:tr w:rsidR="00320D50" w:rsidRPr="00320D50" w:rsidTr="00E35596">
        <w:trPr>
          <w:trHeight w:val="300"/>
        </w:trPr>
        <w:tc>
          <w:tcPr>
            <w:tcW w:w="1642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Mòbil </w:t>
            </w:r>
            <w:proofErr w:type="spellStart"/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Android</w:t>
            </w:r>
            <w:proofErr w:type="spellEnd"/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gamma bàsica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100,00 € 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</w:tr>
      <w:tr w:rsidR="00320D50" w:rsidRPr="00320D50" w:rsidTr="00E35596">
        <w:trPr>
          <w:trHeight w:val="300"/>
        </w:trPr>
        <w:tc>
          <w:tcPr>
            <w:tcW w:w="1642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Mòbil </w:t>
            </w:r>
            <w:proofErr w:type="spellStart"/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Android</w:t>
            </w:r>
            <w:proofErr w:type="spellEnd"/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gamma mitja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500,00 € 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highlight w:val="red"/>
                <w:lang w:eastAsia="es-ES"/>
              </w:rPr>
            </w:pPr>
          </w:p>
        </w:tc>
      </w:tr>
      <w:tr w:rsidR="00320D50" w:rsidRPr="00320D50" w:rsidTr="00E35596">
        <w:trPr>
          <w:trHeight w:val="300"/>
        </w:trPr>
        <w:tc>
          <w:tcPr>
            <w:tcW w:w="1642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Mòbil iOS gamma alta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700,00 € 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highlight w:val="red"/>
                <w:lang w:eastAsia="es-ES"/>
              </w:rPr>
            </w:pPr>
          </w:p>
        </w:tc>
      </w:tr>
      <w:tr w:rsidR="00320D50" w:rsidRPr="00320D50" w:rsidTr="00E35596">
        <w:trPr>
          <w:trHeight w:val="300"/>
        </w:trPr>
        <w:tc>
          <w:tcPr>
            <w:tcW w:w="1642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Tauleta iOS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800,00 € 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highlight w:val="red"/>
                <w:lang w:eastAsia="es-ES"/>
              </w:rPr>
            </w:pPr>
          </w:p>
        </w:tc>
      </w:tr>
      <w:tr w:rsidR="00320D50" w:rsidRPr="00320D50" w:rsidTr="00E35596">
        <w:trPr>
          <w:trHeight w:val="300"/>
        </w:trPr>
        <w:tc>
          <w:tcPr>
            <w:tcW w:w="1642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Tauleta </w:t>
            </w:r>
            <w:proofErr w:type="spellStart"/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Android</w:t>
            </w:r>
            <w:proofErr w:type="spellEnd"/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600,00 € 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highlight w:val="red"/>
                <w:lang w:eastAsia="es-ES"/>
              </w:rPr>
            </w:pPr>
          </w:p>
        </w:tc>
      </w:tr>
      <w:tr w:rsidR="00320D50" w:rsidRPr="00320D50" w:rsidTr="00E35596">
        <w:trPr>
          <w:trHeight w:val="300"/>
        </w:trPr>
        <w:tc>
          <w:tcPr>
            <w:tcW w:w="1642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Dispositiu </w:t>
            </w:r>
            <w:proofErr w:type="spellStart"/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MiFi</w:t>
            </w:r>
            <w:proofErr w:type="spellEnd"/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50,00 € 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highlight w:val="red"/>
                <w:lang w:eastAsia="es-ES"/>
              </w:rPr>
            </w:pPr>
          </w:p>
        </w:tc>
      </w:tr>
      <w:tr w:rsidR="00320D50" w:rsidRPr="00320D50" w:rsidTr="00E35596">
        <w:trPr>
          <w:trHeight w:val="300"/>
        </w:trPr>
        <w:tc>
          <w:tcPr>
            <w:tcW w:w="1642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Total (</w:t>
            </w:r>
            <w:proofErr w:type="spellStart"/>
            <w:r w:rsidRPr="00320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Import_of</w:t>
            </w:r>
            <w:proofErr w:type="spellEnd"/>
            <w:r w:rsidRPr="00320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-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320D50" w:rsidRPr="00320D50" w:rsidRDefault="00320D50" w:rsidP="00320D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20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-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320D50" w:rsidRPr="00320D50" w:rsidRDefault="00320D50" w:rsidP="00320D5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highlight w:val="red"/>
                <w:lang w:eastAsia="es-ES"/>
              </w:rPr>
            </w:pPr>
          </w:p>
        </w:tc>
      </w:tr>
    </w:tbl>
    <w:p w:rsidR="00320D50" w:rsidRPr="00320D50" w:rsidRDefault="00320D50" w:rsidP="00320D50">
      <w:pPr>
        <w:spacing w:after="0" w:line="240" w:lineRule="auto"/>
        <w:jc w:val="both"/>
        <w:rPr>
          <w:rFonts w:ascii="Arial" w:eastAsia="Times New Roman" w:hAnsi="Arial" w:cs="Times New Roman"/>
          <w:szCs w:val="24"/>
          <w:lang w:eastAsia="es-ES"/>
        </w:rPr>
      </w:pPr>
    </w:p>
    <w:p w:rsidR="00320D50" w:rsidRPr="00320D50" w:rsidRDefault="00320D50" w:rsidP="00320D50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es-ES"/>
        </w:rPr>
      </w:pPr>
      <w:r w:rsidRPr="00320D50">
        <w:rPr>
          <w:rFonts w:ascii="Arial" w:eastAsia="Times New Roman" w:hAnsi="Arial" w:cs="Arial"/>
          <w:sz w:val="18"/>
          <w:szCs w:val="24"/>
          <w:lang w:eastAsia="es-ES"/>
        </w:rPr>
        <w:t>El valor de “</w:t>
      </w:r>
      <w:proofErr w:type="spellStart"/>
      <w:r w:rsidRPr="00320D50">
        <w:rPr>
          <w:rFonts w:ascii="Arial" w:eastAsia="Times New Roman" w:hAnsi="Arial" w:cs="Arial"/>
          <w:sz w:val="18"/>
          <w:szCs w:val="24"/>
          <w:lang w:eastAsia="es-ES"/>
        </w:rPr>
        <w:t>Import_of</w:t>
      </w:r>
      <w:proofErr w:type="spellEnd"/>
      <w:r w:rsidRPr="00320D50">
        <w:rPr>
          <w:rFonts w:ascii="Arial" w:eastAsia="Times New Roman" w:hAnsi="Arial" w:cs="Arial"/>
          <w:sz w:val="18"/>
          <w:szCs w:val="24"/>
          <w:lang w:eastAsia="es-ES"/>
        </w:rPr>
        <w:t>” es calcula fent la suma del producte de les “Unitats ofertes” pel licitador amb “Import unitari” indicat a la taula. Per tant, el licitador únicament ha d’indicar les Unitats ofertes. És a dir:</w:t>
      </w:r>
    </w:p>
    <w:p w:rsidR="00320D50" w:rsidRPr="00320D50" w:rsidRDefault="00320D50" w:rsidP="00320D50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es-ES"/>
        </w:rPr>
      </w:pPr>
    </w:p>
    <w:p w:rsidR="00320D50" w:rsidRPr="00320D50" w:rsidRDefault="00320D50" w:rsidP="00320D50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Arial" w:eastAsia="Times New Roman" w:hAnsi="Arial" w:cs="Arial"/>
          <w:sz w:val="18"/>
          <w:szCs w:val="24"/>
          <w:lang w:eastAsia="es-ES"/>
        </w:rPr>
      </w:pPr>
      <w:r w:rsidRPr="00320D50">
        <w:rPr>
          <w:rFonts w:ascii="Arial" w:eastAsia="Times New Roman" w:hAnsi="Arial" w:cs="Times New Roman"/>
          <w:noProof/>
          <w:szCs w:val="24"/>
          <w:lang w:val="es-ES" w:eastAsia="es-ES"/>
        </w:rPr>
        <w:drawing>
          <wp:inline distT="0" distB="0" distL="0" distR="0">
            <wp:extent cx="4619625" cy="266700"/>
            <wp:effectExtent l="0" t="0" r="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D50" w:rsidRPr="00320D50" w:rsidRDefault="00320D50" w:rsidP="00320D50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es-ES"/>
        </w:rPr>
      </w:pPr>
    </w:p>
    <w:p w:rsidR="00320D50" w:rsidRPr="00320D50" w:rsidRDefault="00320D50" w:rsidP="00320D50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es-ES"/>
        </w:rPr>
      </w:pPr>
      <w:r w:rsidRPr="00320D50">
        <w:rPr>
          <w:rFonts w:ascii="Arial" w:eastAsia="Times New Roman" w:hAnsi="Arial" w:cs="Arial"/>
          <w:sz w:val="18"/>
          <w:szCs w:val="24"/>
          <w:lang w:eastAsia="es-ES"/>
        </w:rPr>
        <w:t>L’import total resultant de la taula anterior (</w:t>
      </w:r>
      <w:proofErr w:type="spellStart"/>
      <w:r w:rsidRPr="00320D50">
        <w:rPr>
          <w:rFonts w:ascii="Arial" w:eastAsia="Times New Roman" w:hAnsi="Arial" w:cs="Arial"/>
          <w:sz w:val="18"/>
          <w:szCs w:val="24"/>
          <w:lang w:eastAsia="es-ES"/>
        </w:rPr>
        <w:t>Import_of</w:t>
      </w:r>
      <w:proofErr w:type="spellEnd"/>
      <w:r w:rsidRPr="00320D50">
        <w:rPr>
          <w:rFonts w:ascii="Arial" w:eastAsia="Times New Roman" w:hAnsi="Arial" w:cs="Arial"/>
          <w:sz w:val="18"/>
          <w:szCs w:val="24"/>
          <w:lang w:eastAsia="es-ES"/>
        </w:rPr>
        <w:t>) serà el que l’Ajuntament tindrà a disposició durant la durada del contracte per tal d’adquirir els dispositius que consideri convenient del catàleg de l’operador. Per tant:</w:t>
      </w:r>
    </w:p>
    <w:p w:rsidR="00320D50" w:rsidRPr="00320D50" w:rsidRDefault="00320D50" w:rsidP="00320D50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es-ES"/>
        </w:rPr>
      </w:pPr>
      <w:r w:rsidRPr="00320D50">
        <w:rPr>
          <w:rFonts w:ascii="Arial" w:eastAsia="Times New Roman" w:hAnsi="Arial" w:cs="Arial"/>
          <w:sz w:val="18"/>
          <w:szCs w:val="24"/>
          <w:lang w:eastAsia="es-ES"/>
        </w:rPr>
        <w:t xml:space="preserve">En cas que l’Ajuntament necessiti un terminal “Mòbil </w:t>
      </w:r>
      <w:proofErr w:type="spellStart"/>
      <w:r w:rsidRPr="00320D50">
        <w:rPr>
          <w:rFonts w:ascii="Arial" w:eastAsia="Times New Roman" w:hAnsi="Arial" w:cs="Arial"/>
          <w:sz w:val="18"/>
          <w:szCs w:val="24"/>
          <w:lang w:eastAsia="es-ES"/>
        </w:rPr>
        <w:t>Android</w:t>
      </w:r>
      <w:proofErr w:type="spellEnd"/>
      <w:r w:rsidRPr="00320D50">
        <w:rPr>
          <w:rFonts w:ascii="Arial" w:eastAsia="Times New Roman" w:hAnsi="Arial" w:cs="Arial"/>
          <w:sz w:val="18"/>
          <w:szCs w:val="24"/>
          <w:lang w:eastAsia="es-ES"/>
        </w:rPr>
        <w:t xml:space="preserve"> gamma mitja” el valor que es descomptarà del total de la bossa serà de 500€.</w:t>
      </w:r>
    </w:p>
    <w:p w:rsidR="00320D50" w:rsidRPr="00320D50" w:rsidRDefault="00320D50" w:rsidP="00320D50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es-ES"/>
        </w:rPr>
      </w:pPr>
      <w:r w:rsidRPr="00320D50">
        <w:rPr>
          <w:rFonts w:ascii="Arial" w:eastAsia="Times New Roman" w:hAnsi="Arial" w:cs="Arial"/>
          <w:sz w:val="18"/>
          <w:szCs w:val="24"/>
          <w:lang w:eastAsia="es-ES"/>
        </w:rPr>
        <w:t>En cas que l’Ajuntament necessiti un terminal que no apareix a la taula anterior però que està al catàleg oficial de l’operador, el valor que es descomptarà del total de la bossa serà l’indicat en el catàleg de l’operador.</w:t>
      </w:r>
    </w:p>
    <w:p w:rsidR="00320D50" w:rsidRPr="00320D50" w:rsidRDefault="00320D50" w:rsidP="00320D50">
      <w:pPr>
        <w:spacing w:after="0" w:line="240" w:lineRule="auto"/>
        <w:ind w:left="720"/>
        <w:rPr>
          <w:rFonts w:ascii="Arial" w:eastAsia="Times New Roman" w:hAnsi="Arial" w:cs="Arial"/>
          <w:sz w:val="18"/>
          <w:szCs w:val="24"/>
          <w:lang w:eastAsia="es-ES"/>
        </w:rPr>
      </w:pPr>
    </w:p>
    <w:p w:rsidR="002676DF" w:rsidRDefault="002676DF">
      <w:bookmarkStart w:id="0" w:name="_GoBack"/>
      <w:bookmarkEnd w:id="0"/>
    </w:p>
    <w:sectPr w:rsidR="002676DF" w:rsidSect="00EB181F">
      <w:pgSz w:w="11906" w:h="16838" w:code="9"/>
      <w:pgMar w:top="1559" w:right="1134" w:bottom="1702" w:left="1418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96F05"/>
    <w:multiLevelType w:val="hybridMultilevel"/>
    <w:tmpl w:val="C372A4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115"/>
    <w:rsid w:val="002676DF"/>
    <w:rsid w:val="00320D50"/>
    <w:rsid w:val="00604115"/>
    <w:rsid w:val="00EB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39C3F7-C57D-4D9C-8BC2-A9A28B88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Nieto H Maria Esther POLICIA</dc:creator>
  <cp:keywords/>
  <dc:description/>
  <cp:lastModifiedBy>Nieto H Maria Esther POLICIA</cp:lastModifiedBy>
  <cp:revision>2</cp:revision>
  <dcterms:created xsi:type="dcterms:W3CDTF">2022-09-01T12:02:00Z</dcterms:created>
  <dcterms:modified xsi:type="dcterms:W3CDTF">2022-09-01T12:02:00Z</dcterms:modified>
</cp:coreProperties>
</file>