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8"/>
        <w:rPr>
          <w:b/>
          <w:bCs/>
          <w:sz w:val="22"/>
          <w:u w:val="none"/>
        </w:rPr>
      </w:pPr>
      <w:r>
        <w:rPr>
          <w:b/>
          <w:bCs/>
          <w:sz w:val="22"/>
        </w:rPr>
        <w:t xml:space="preserve">ANNEX 6 </w:t>
      </w:r>
      <w:r>
        <w:rPr>
          <w:rStyle w:val="Refdenotaalpie"/>
          <w:b/>
          <w:bCs/>
          <w:sz w:val="22"/>
        </w:rPr>
        <w:footnoteReference w:id="1"/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9"/>
      </w:pPr>
      <w:r>
        <w:t>MODEL DE DECLARACIÓ DE LA PART DEL CONTRACTE A SUBCONTRACTAR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>
        <w:rPr>
          <w:rFonts w:cs="Arial"/>
          <w:color w:val="000000"/>
          <w:spacing w:val="-2"/>
          <w:sz w:val="20"/>
        </w:rPr>
        <w:t xml:space="preserve"> </w:t>
      </w:r>
    </w:p>
    <w:p w:rsidR="003B26FB" w:rsidRDefault="003B26FB">
      <w:pPr>
        <w:rPr>
          <w:rFonts w:cs="Arial"/>
          <w:spacing w:val="-2"/>
          <w:sz w:val="20"/>
        </w:rPr>
      </w:pPr>
    </w:p>
    <w:p w:rsidR="003B26FB" w:rsidRDefault="003B26FB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aprovat pel Reial Decret Legislatiu 3/2011, la relació dels subcontractistes (nom o perfil empresarial), el percentatge parcial i total  a subcontractar i els imports a subcontractar són els següents: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3B26FB">
        <w:tblPrEx>
          <w:tblCellMar>
            <w:top w:w="0" w:type="dxa"/>
            <w:bottom w:w="0" w:type="dxa"/>
          </w:tblCellMar>
        </w:tblPrEx>
        <w:tc>
          <w:tcPr>
            <w:tcW w:w="198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B26FB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2"/>
            <w:vAlign w:val="center"/>
          </w:tcPr>
          <w:p w:rsidR="003B26FB" w:rsidRDefault="003B26F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 aptitud per executar les prestacions del contracte mitjançant la referència als elements tècnics i humans dels quals disposa i a la seva experiència, com que el contractista no es troba incurs en cap prohibició de contractar conforme a l’article 71 de la LCSP.</w:t>
      </w: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 subcontractistes que hagin finalitzat les seves prestacions.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B26FB" w:rsidRDefault="00D66A92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  <w:bookmarkStart w:id="0" w:name="_GoBack"/>
      <w:bookmarkEnd w:id="0"/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/>
    <w:p w:rsidR="003B26FB" w:rsidRDefault="003B26FB">
      <w:pPr>
        <w:rPr>
          <w:sz w:val="21"/>
        </w:rPr>
      </w:pPr>
    </w:p>
    <w:p w:rsidR="003B26FB" w:rsidRDefault="003B26FB">
      <w:pPr>
        <w:rPr>
          <w:sz w:val="21"/>
        </w:rPr>
      </w:pPr>
    </w:p>
    <w:sectPr w:rsidR="003B26FB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1D0" w:rsidRDefault="00F731D0">
      <w:r>
        <w:separator/>
      </w:r>
    </w:p>
  </w:endnote>
  <w:endnote w:type="continuationSeparator" w:id="0">
    <w:p w:rsidR="00F731D0" w:rsidRDefault="00F7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1D0" w:rsidRDefault="00F731D0">
      <w:r>
        <w:separator/>
      </w:r>
    </w:p>
  </w:footnote>
  <w:footnote w:type="continuationSeparator" w:id="0">
    <w:p w:rsidR="00F731D0" w:rsidRDefault="00F731D0">
      <w:r>
        <w:continuationSeparator/>
      </w:r>
    </w:p>
  </w:footnote>
  <w:footnote w:id="1">
    <w:p w:rsidR="003B26FB" w:rsidRDefault="003B26FB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FB" w:rsidRDefault="00F731D0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revisionView w:formatting="0"/>
  <w:defaultTabStop w:val="708"/>
  <w:hyphenationZone w:val="425"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D0"/>
    <w:rsid w:val="003B26FB"/>
    <w:rsid w:val="00886278"/>
    <w:rsid w:val="00A41729"/>
    <w:rsid w:val="00A97C96"/>
    <w:rsid w:val="00B60FD3"/>
    <w:rsid w:val="00D66A92"/>
    <w:rsid w:val="00F7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0135EF59-2075-48EF-B947-DD9DF15C3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color w:val="000000"/>
      <w:spacing w:val="-2"/>
      <w:sz w:val="20"/>
      <w:u w:val="single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2022%20Licitaci&#243;%20Carrilet%20de%20Nadal%20CMR-2022-159\ANNEX%206%20DECLARACI&#211;%20SUBCONTRACTACI&#211;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6 DECLARACIÓ SUBCONTRACTACIÓ.dot</Template>
  <TotalTime>0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Arroyo B  Rafael  COMERÇ CONSUM I TURISME</cp:lastModifiedBy>
  <cp:revision>2</cp:revision>
  <cp:lastPrinted>2017-02-02T07:01:00Z</cp:lastPrinted>
  <dcterms:created xsi:type="dcterms:W3CDTF">2022-10-10T11:59:00Z</dcterms:created>
  <dcterms:modified xsi:type="dcterms:W3CDTF">2022-10-10T11:59:00Z</dcterms:modified>
</cp:coreProperties>
</file>