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  <w:r w:rsidRPr="00123BDC">
        <w:rPr>
          <w:rFonts w:ascii="Arial" w:hAnsi="Arial" w:cs="Arial"/>
          <w:b/>
          <w:bCs/>
          <w:spacing w:val="-2"/>
          <w:sz w:val="22"/>
          <w:u w:val="single"/>
        </w:rPr>
        <w:t>ANNEX  2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  <w:r w:rsidRPr="00123BDC">
        <w:rPr>
          <w:rFonts w:ascii="Arial" w:hAnsi="Arial" w:cs="Arial"/>
          <w:b/>
          <w:bCs/>
          <w:caps/>
          <w:spacing w:val="-2"/>
        </w:rPr>
        <w:t>Model DE DESGLOSSAMENT DEL PRESSUPOST BASE DE LICITACIÓ</w:t>
      </w:r>
      <w:r w:rsidRPr="00123BDC">
        <w:rPr>
          <w:rFonts w:ascii="Arial" w:hAnsi="Arial" w:cs="Arial"/>
          <w:b/>
          <w:bCs/>
          <w:caps/>
          <w:spacing w:val="-2"/>
          <w:lang w:val="es-ES"/>
        </w:rPr>
        <w:t xml:space="preserve"> 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  <w:r w:rsidRPr="00123BDC">
        <w:rPr>
          <w:rFonts w:ascii="Arial" w:hAnsi="Arial" w:cs="Arial"/>
          <w:bCs/>
          <w:spacing w:val="-2"/>
        </w:rPr>
        <w:t xml:space="preserve">En relació al pressupost base de </w:t>
      </w:r>
      <w:r w:rsidRPr="00123BDC">
        <w:rPr>
          <w:rFonts w:ascii="Arial" w:hAnsi="Arial" w:cs="Arial"/>
          <w:spacing w:val="-3"/>
          <w:szCs w:val="24"/>
        </w:rPr>
        <w:t xml:space="preserve">licitació del contracte de serveis anomenat “SERVEI DE TALLERS COMPETENCIALS PER A ESTUDIANTS DE CENTRES PÚBLICS DE SECUNDÀRIA DEL PLA EDUCATIU D’ENTORN DE SABADELL”,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  </w:t>
      </w:r>
    </w:p>
    <w:p w:rsidR="00123BDC" w:rsidRPr="00123BDC" w:rsidRDefault="00123BDC" w:rsidP="00123BDC">
      <w:pPr>
        <w:spacing w:after="160"/>
        <w:rPr>
          <w:rFonts w:ascii="Arial" w:hAnsi="Arial" w:cs="Arial"/>
          <w:spacing w:val="-3"/>
          <w:szCs w:val="24"/>
        </w:rPr>
      </w:pPr>
    </w:p>
    <w:p w:rsidR="00123BDC" w:rsidRPr="00123BDC" w:rsidRDefault="00123BDC" w:rsidP="00123BDC">
      <w:pPr>
        <w:spacing w:after="160"/>
        <w:rPr>
          <w:rFonts w:ascii="Arial" w:hAnsi="Arial" w:cs="Arial"/>
          <w:b/>
          <w:bCs/>
          <w:u w:val="single"/>
        </w:rPr>
      </w:pPr>
      <w:r w:rsidRPr="00123BDC">
        <w:rPr>
          <w:rFonts w:ascii="Arial" w:hAnsi="Arial" w:cs="Arial"/>
          <w:b/>
          <w:spacing w:val="-3"/>
          <w:u w:val="single"/>
        </w:rPr>
        <w:t xml:space="preserve">LOT 1: </w:t>
      </w:r>
      <w:r w:rsidRPr="00123BDC">
        <w:rPr>
          <w:rFonts w:ascii="Arial" w:hAnsi="Arial" w:cs="Arial"/>
          <w:b/>
          <w:bCs/>
          <w:u w:val="single"/>
        </w:rPr>
        <w:t>Tallers d’anglès per a alumnat de secundària</w:t>
      </w:r>
    </w:p>
    <w:p w:rsidR="00123BDC" w:rsidRPr="00123BDC" w:rsidRDefault="00123BDC" w:rsidP="00123BDC">
      <w:pPr>
        <w:spacing w:after="160"/>
        <w:rPr>
          <w:rFonts w:ascii="Arial" w:hAnsi="Arial" w:cs="Arial"/>
          <w:spacing w:val="-3"/>
          <w:szCs w:val="24"/>
        </w:rPr>
      </w:pPr>
      <w:r w:rsidRPr="00123BDC">
        <w:rPr>
          <w:rFonts w:ascii="Arial" w:hAnsi="Arial" w:cs="Arial"/>
          <w:spacing w:val="-3"/>
          <w:szCs w:val="24"/>
        </w:rPr>
        <w:t>El càlcul s’ha realitzat a partir del 1r conveni col·lectiu autonòmic d’ensenyament i formació no reglada de Catalunya (taula salarial 2022) al que se l’hi ha aplicat una revisió a l’alça del 0.75%.</w:t>
      </w:r>
    </w:p>
    <w:tbl>
      <w:tblPr>
        <w:tblW w:w="850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559"/>
      </w:tblGrid>
      <w:tr w:rsidR="00123BDC" w:rsidRPr="00123BDC" w:rsidTr="00B65109">
        <w:trPr>
          <w:trHeight w:val="315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DESPESES DIRECTES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Cost salarial dels professorat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15.235,52 €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Plus Transport  (60 euros per vuit mesos per professor/a)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2.400,00 €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Cost salarial de la coordinació (36 hores)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435,24€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 xml:space="preserve">Despesa seguretat social 35%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6.324,77 €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Provisions per acomiadaments, baixes i assegurances (30€ x professional)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180,00 €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Formació, Salut i Seguretat en el treball (49€ x prof.)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294,00 €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Material didàctic (200€ x taller)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1.800,00 €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Total despeses directes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26.669,53€</w:t>
            </w:r>
          </w:p>
        </w:tc>
      </w:tr>
      <w:tr w:rsidR="00123BDC" w:rsidRPr="00123BDC" w:rsidTr="00B65109">
        <w:trPr>
          <w:trHeight w:val="315"/>
        </w:trPr>
        <w:tc>
          <w:tcPr>
            <w:tcW w:w="850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DESPESES INDIRECTES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Costos indirectes generals i d’estructura (13% sobre CD)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3.467,04 €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Benefici industrial (6% sobre CD)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1.600,17 €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Total despeses indirectes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5.067,21 €</w:t>
            </w:r>
          </w:p>
        </w:tc>
      </w:tr>
      <w:tr w:rsidR="00123BDC" w:rsidRPr="00123BDC" w:rsidTr="00B65109">
        <w:trPr>
          <w:trHeight w:val="315"/>
        </w:trPr>
        <w:tc>
          <w:tcPr>
            <w:tcW w:w="8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TOTAL LOT 1 (Suma despeses directes i indirectes)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31.736,74 €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IVA 21%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6.664,72€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TOTAL LOT 1 (IVA INCLÒS)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38.401,46 €</w:t>
            </w:r>
          </w:p>
        </w:tc>
      </w:tr>
    </w:tbl>
    <w:p w:rsidR="00123BDC" w:rsidRPr="00123BDC" w:rsidRDefault="00123BDC" w:rsidP="00123BDC">
      <w:pPr>
        <w:tabs>
          <w:tab w:val="center" w:pos="4252"/>
          <w:tab w:val="right" w:pos="8504"/>
        </w:tabs>
        <w:rPr>
          <w:rFonts w:ascii="Times New Roman" w:hAnsi="Times New Roman" w:cs="Arial"/>
          <w:sz w:val="22"/>
          <w:szCs w:val="22"/>
          <w:lang w:eastAsia="x-none"/>
        </w:rPr>
      </w:pPr>
    </w:p>
    <w:p w:rsidR="00123BDC" w:rsidRPr="00123BDC" w:rsidRDefault="00123BDC" w:rsidP="00123BDC">
      <w:pPr>
        <w:spacing w:after="160"/>
        <w:rPr>
          <w:rFonts w:ascii="Arial" w:hAnsi="Arial" w:cs="Arial"/>
          <w:b/>
          <w:spacing w:val="-3"/>
          <w:szCs w:val="24"/>
          <w:u w:val="single"/>
        </w:rPr>
      </w:pPr>
    </w:p>
    <w:p w:rsidR="00123BDC" w:rsidRPr="00123BDC" w:rsidRDefault="00123BDC" w:rsidP="00123BDC">
      <w:pPr>
        <w:spacing w:after="160"/>
        <w:rPr>
          <w:rFonts w:ascii="Arial" w:hAnsi="Arial" w:cs="Arial"/>
          <w:b/>
          <w:spacing w:val="-3"/>
          <w:szCs w:val="24"/>
          <w:u w:val="single"/>
        </w:rPr>
      </w:pPr>
    </w:p>
    <w:p w:rsidR="00123BDC" w:rsidRPr="00123BDC" w:rsidRDefault="00123BDC" w:rsidP="00123BDC">
      <w:pPr>
        <w:rPr>
          <w:rFonts w:ascii="Arial" w:hAnsi="Arial" w:cs="Arial"/>
          <w:b/>
          <w:bCs/>
          <w:u w:val="single"/>
        </w:rPr>
      </w:pPr>
      <w:r w:rsidRPr="00123BDC">
        <w:rPr>
          <w:rFonts w:ascii="Arial" w:hAnsi="Arial" w:cs="Arial"/>
          <w:b/>
          <w:bCs/>
          <w:u w:val="single"/>
        </w:rPr>
        <w:lastRenderedPageBreak/>
        <w:t>LOT 2 : Tallers de prevenció de l’abandonament escolar prematur</w:t>
      </w:r>
    </w:p>
    <w:p w:rsidR="00123BDC" w:rsidRPr="00123BDC" w:rsidRDefault="00123BDC" w:rsidP="00123BDC">
      <w:pPr>
        <w:rPr>
          <w:rFonts w:ascii="Arial" w:hAnsi="Arial" w:cs="Arial"/>
          <w:b/>
          <w:bCs/>
          <w:u w:val="single"/>
        </w:rPr>
      </w:pPr>
    </w:p>
    <w:p w:rsidR="00123BDC" w:rsidRPr="00123BDC" w:rsidRDefault="00123BDC" w:rsidP="00123BDC">
      <w:pPr>
        <w:spacing w:after="160"/>
        <w:rPr>
          <w:rFonts w:ascii="Arial" w:hAnsi="Arial" w:cs="Arial"/>
        </w:rPr>
      </w:pPr>
      <w:r w:rsidRPr="00123BDC">
        <w:rPr>
          <w:rFonts w:ascii="Arial" w:hAnsi="Arial" w:cs="Arial"/>
        </w:rPr>
        <w:t>El càlcul s’ha realitzat a partir del 3r conveni del sector del lleure educatiu i sociocultural de Catalunya (Resolució EMT/823/2022, de 21 de març, per la qual es disposa la inscripció i la publicació de l'Acord parcial de la Comissió negociadora del Conveni col·lectiu del sector del lleure educatiu i sociocultural de Catalunya, relatiu a les condicions econòmiques i a la modificació de la descripció de llocs de treball i classificació professional (codi de conveni núm. 79002295012003).</w:t>
      </w:r>
    </w:p>
    <w:p w:rsidR="00123BDC" w:rsidRPr="00123BDC" w:rsidRDefault="00123BDC" w:rsidP="00123BDC">
      <w:pPr>
        <w:rPr>
          <w:rFonts w:ascii="Arial" w:hAnsi="Arial" w:cs="Arial"/>
          <w:iCs/>
          <w:sz w:val="22"/>
          <w:szCs w:val="24"/>
        </w:rPr>
      </w:pPr>
    </w:p>
    <w:tbl>
      <w:tblPr>
        <w:tblW w:w="9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8"/>
        <w:gridCol w:w="196"/>
        <w:gridCol w:w="196"/>
        <w:gridCol w:w="196"/>
        <w:gridCol w:w="1200"/>
        <w:gridCol w:w="1200"/>
      </w:tblGrid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color w:val="000000"/>
                <w:lang w:val="es-ES"/>
              </w:rPr>
              <w:t>DESPESES DIRECTES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lang w:val="es-ES"/>
              </w:rPr>
            </w:pP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Sou Tallerista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lang w:val="es-ES"/>
              </w:rPr>
            </w:pP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Gener a juny 2023 (680 hores) a 12,19€/hora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8.289,20€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Setembre a desembre 2023 (333 hores) a 12,43€/hora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4.139,19€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12.428,39€</w:t>
            </w: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Sou coordinador/a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lang w:val="es-ES"/>
              </w:rPr>
            </w:pP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Gener a juny 2023 (25 hores) a 12,99€/hora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324,75€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Setembre a desembre 2023 (11 hores) a 13,25€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145,75€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470,50€</w:t>
            </w: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35% Despesa Seguretat Social a càrrec de l’empresa sobre els sous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4.514,61€</w:t>
            </w: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Provisions per acomiadaments, baixes i assegurances (30 x treballador/a)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180,00€</w:t>
            </w: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Formació, Salut i Seguretat en el treball (49 x treballador/a)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294,00€</w:t>
            </w: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Material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1.800,00€</w:t>
            </w: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 xml:space="preserve">Total despeses directes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19.687,50€</w:t>
            </w:r>
          </w:p>
        </w:tc>
      </w:tr>
      <w:tr w:rsidR="00123BDC" w:rsidRPr="00123BDC" w:rsidTr="00B65109">
        <w:trPr>
          <w:trHeight w:val="135"/>
        </w:trPr>
        <w:tc>
          <w:tcPr>
            <w:tcW w:w="6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lang w:val="es-ES"/>
              </w:rPr>
            </w:pP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color w:val="000000"/>
                <w:lang w:val="es-ES"/>
              </w:rPr>
              <w:t>DESPESES INDIRECTES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lang w:val="es-ES"/>
              </w:rPr>
            </w:pP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Despeses generals d'estructura (13% sobre els costos directes)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2.559,38€</w:t>
            </w: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Benefici (6% sobre els costos directes)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1181,24€</w:t>
            </w:r>
          </w:p>
        </w:tc>
      </w:tr>
      <w:tr w:rsidR="00123BDC" w:rsidRPr="00123BDC" w:rsidTr="00B65109">
        <w:trPr>
          <w:trHeight w:val="300"/>
        </w:trPr>
        <w:tc>
          <w:tcPr>
            <w:tcW w:w="6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Total despeses indirectes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3.740,62€</w:t>
            </w:r>
          </w:p>
        </w:tc>
      </w:tr>
      <w:tr w:rsidR="00123BDC" w:rsidRPr="00123BDC" w:rsidTr="00B65109">
        <w:trPr>
          <w:trHeight w:val="135"/>
        </w:trPr>
        <w:tc>
          <w:tcPr>
            <w:tcW w:w="69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lang w:val="es-ES"/>
              </w:rPr>
            </w:pPr>
          </w:p>
        </w:tc>
      </w:tr>
      <w:tr w:rsidR="00123BDC" w:rsidRPr="00123BDC" w:rsidTr="00B65109">
        <w:trPr>
          <w:trHeight w:val="300"/>
        </w:trPr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 xml:space="preserve">Despeses directes + Despeses Indirectes </w:t>
            </w:r>
          </w:p>
        </w:tc>
        <w:tc>
          <w:tcPr>
            <w:tcW w:w="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23.428,12€</w:t>
            </w:r>
          </w:p>
        </w:tc>
      </w:tr>
    </w:tbl>
    <w:p w:rsidR="00123BDC" w:rsidRPr="00123BDC" w:rsidRDefault="00123BDC" w:rsidP="00123BDC">
      <w:pPr>
        <w:spacing w:after="160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W w:w="850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559"/>
      </w:tblGrid>
      <w:tr w:rsidR="00123BDC" w:rsidRPr="00123BDC" w:rsidTr="00B65109">
        <w:trPr>
          <w:trHeight w:val="315"/>
        </w:trPr>
        <w:tc>
          <w:tcPr>
            <w:tcW w:w="85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TOTAL LOT 2 (Suma despeses directes i indirectes)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23.428,12 €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IVA 21%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4.919,91 €</w:t>
            </w:r>
          </w:p>
        </w:tc>
      </w:tr>
      <w:tr w:rsidR="00123BDC" w:rsidRPr="00123BDC" w:rsidTr="00B65109">
        <w:trPr>
          <w:trHeight w:val="3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TOTAL LOT 2 (IVA INCLÒS)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3BDC" w:rsidRPr="00123BDC" w:rsidRDefault="00123BDC" w:rsidP="00123BDC">
            <w:pPr>
              <w:jc w:val="right"/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 w:rsidRPr="00123BDC">
              <w:rPr>
                <w:rFonts w:ascii="Arial" w:hAnsi="Arial" w:cs="Arial"/>
                <w:b/>
                <w:bCs/>
                <w:color w:val="000000"/>
                <w:lang w:val="es-ES"/>
              </w:rPr>
              <w:t>28.348,02 €</w:t>
            </w:r>
          </w:p>
        </w:tc>
      </w:tr>
    </w:tbl>
    <w:p w:rsidR="00123BDC" w:rsidRPr="00123BDC" w:rsidRDefault="00123BDC" w:rsidP="00123BDC">
      <w:pPr>
        <w:tabs>
          <w:tab w:val="center" w:pos="4252"/>
          <w:tab w:val="right" w:pos="8504"/>
        </w:tabs>
        <w:rPr>
          <w:rFonts w:ascii="Times New Roman" w:hAnsi="Times New Roman" w:cs="Arial"/>
          <w:sz w:val="22"/>
          <w:szCs w:val="22"/>
          <w:lang w:eastAsia="x-none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  <w:u w:val="single"/>
        </w:rPr>
      </w:pPr>
      <w:bookmarkStart w:id="0" w:name="_GoBack"/>
      <w:bookmarkEnd w:id="0"/>
    </w:p>
    <w:sectPr w:rsidR="00123BDC" w:rsidRPr="00123BDC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693" w:rsidRDefault="00123BDC">
      <w:r>
        <w:separator/>
      </w:r>
    </w:p>
  </w:endnote>
  <w:endnote w:type="continuationSeparator" w:id="0">
    <w:p w:rsidR="00106693" w:rsidRDefault="00123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123BD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23BD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B3F91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B3F91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123BDC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123BDC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B3F91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B3F91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23BD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A2D2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23BDC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123BDC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FB52C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693" w:rsidRDefault="00123BDC">
      <w:r>
        <w:separator/>
      </w:r>
    </w:p>
  </w:footnote>
  <w:footnote w:type="continuationSeparator" w:id="0">
    <w:p w:rsidR="00106693" w:rsidRDefault="00123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23BD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123BDC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485204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123BDC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²4J715L3N2D18171T0C9Z£»</w:t>
          </w:r>
        </w:p>
        <w:p w:rsidR="006227E9" w:rsidRPr="002627BC" w:rsidRDefault="00123BDC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4J71 5L3N 2D18 171T 0C9Z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EDU/2022/871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EDU16I05OM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18-11-2022</w:t>
          </w:r>
        </w:p>
      </w:tc>
    </w:tr>
    <w:tr w:rsidR="00485204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DE TALLERS COMPETENCIALS PER A ESTUDIANTS DE CENTRES PÚBLICS DE SECUNDÀRIA DEL PLA EDUCATIU D'ENTORN DE SABADELL MITJANÇANT PROCEDIMENT OBERT SIMPLIFICAT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06693"/>
    <w:rsid w:val="00110C37"/>
    <w:rsid w:val="00110CB8"/>
    <w:rsid w:val="0011462E"/>
    <w:rsid w:val="00114C55"/>
    <w:rsid w:val="001206A6"/>
    <w:rsid w:val="00123BDC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A2D21"/>
    <w:rsid w:val="003B06C1"/>
    <w:rsid w:val="003B2833"/>
    <w:rsid w:val="003C1B92"/>
    <w:rsid w:val="003C521F"/>
    <w:rsid w:val="003F5274"/>
    <w:rsid w:val="00433EDE"/>
    <w:rsid w:val="00437DFF"/>
    <w:rsid w:val="0045359E"/>
    <w:rsid w:val="00485204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3C9D"/>
    <w:rsid w:val="0068716D"/>
    <w:rsid w:val="00690C89"/>
    <w:rsid w:val="006B3CBF"/>
    <w:rsid w:val="006B3F91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39A7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50C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4F42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5F5A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123B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123BDC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123B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123BDC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123BDC"/>
  </w:style>
  <w:style w:type="paragraph" w:styleId="Sangra3detindependiente">
    <w:name w:val="Body Text Indent 3"/>
    <w:basedOn w:val="Normal"/>
    <w:link w:val="Sangra3detindependienteCar"/>
    <w:semiHidden/>
    <w:rsid w:val="00123BDC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123BDC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123BDC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123BDC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123BDC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23BDC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123BDC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123BDC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123BDC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123BDC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123BD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23BDC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123BDC"/>
    <w:rPr>
      <w:color w:val="800080"/>
      <w:u w:val="single"/>
    </w:rPr>
  </w:style>
  <w:style w:type="paragraph" w:customStyle="1" w:styleId="a">
    <w:name w:val=".."/>
    <w:basedOn w:val="Normal"/>
    <w:rsid w:val="00123BD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123BDC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123BDC"/>
    <w:rPr>
      <w:rFonts w:ascii="Arial" w:hAnsi="Arial"/>
      <w:lang w:val="x-none"/>
    </w:rPr>
  </w:style>
  <w:style w:type="character" w:styleId="Refdenotaalfinal">
    <w:name w:val="endnote reference"/>
    <w:semiHidden/>
    <w:rsid w:val="00123BD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123BDC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3BDC"/>
    <w:rPr>
      <w:lang w:val="ca-ES"/>
    </w:rPr>
  </w:style>
  <w:style w:type="character" w:styleId="Refdenotaalpie">
    <w:name w:val="footnote reference"/>
    <w:semiHidden/>
    <w:rsid w:val="00123BDC"/>
    <w:rPr>
      <w:vertAlign w:val="superscript"/>
    </w:rPr>
  </w:style>
  <w:style w:type="character" w:customStyle="1" w:styleId="cos">
    <w:name w:val="cos"/>
    <w:basedOn w:val="Fuentedeprrafopredeter"/>
    <w:rsid w:val="00123BDC"/>
  </w:style>
  <w:style w:type="paragraph" w:customStyle="1" w:styleId="parrafo">
    <w:name w:val="parrafo"/>
    <w:basedOn w:val="Normal"/>
    <w:rsid w:val="00123BDC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123B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23BDC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23BDC"/>
    <w:rPr>
      <w:lang w:val="x-none"/>
    </w:rPr>
  </w:style>
  <w:style w:type="character" w:customStyle="1" w:styleId="TextdecomentariCar">
    <w:name w:val="Text de comentari Car"/>
    <w:uiPriority w:val="99"/>
    <w:rsid w:val="00123BDC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23BD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23BDC"/>
    <w:rPr>
      <w:b/>
      <w:bCs/>
      <w:lang w:val="x-none"/>
    </w:rPr>
  </w:style>
  <w:style w:type="character" w:customStyle="1" w:styleId="TemadelcomentariCar">
    <w:name w:val="Tema del comentari Car"/>
    <w:semiHidden/>
    <w:rsid w:val="00123BDC"/>
    <w:rPr>
      <w:b/>
      <w:bCs/>
      <w:lang w:eastAsia="es-ES"/>
    </w:rPr>
  </w:style>
  <w:style w:type="character" w:customStyle="1" w:styleId="TextdeglobusCar">
    <w:name w:val="Text de globus Car"/>
    <w:semiHidden/>
    <w:rsid w:val="00123BDC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123BDC"/>
    <w:rPr>
      <w:rFonts w:ascii="Arial" w:hAnsi="Arial"/>
      <w:lang w:eastAsia="es-ES"/>
    </w:rPr>
  </w:style>
  <w:style w:type="character" w:customStyle="1" w:styleId="Ttol4Car">
    <w:name w:val="Títol 4 Car"/>
    <w:rsid w:val="00123BDC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123BDC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123BDC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123BDC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123BDC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D690F3-9133-4931-B0A1-A595EC659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2</Pages>
  <Words>472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3</cp:revision>
  <cp:lastPrinted>2015-04-24T12:36:00Z</cp:lastPrinted>
  <dcterms:created xsi:type="dcterms:W3CDTF">2022-12-23T07:12:00Z</dcterms:created>
  <dcterms:modified xsi:type="dcterms:W3CDTF">2022-12-23T07:17:00Z</dcterms:modified>
</cp:coreProperties>
</file>