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AB" w:rsidRPr="00AF0AAB" w:rsidRDefault="00AF0AAB" w:rsidP="00AF0AAB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AF0AAB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AF0AAB" w:rsidRPr="00AF0AAB" w:rsidRDefault="00AF0AAB" w:rsidP="00AF0AAB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AF0AAB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F0AAB">
        <w:rPr>
          <w:rFonts w:ascii="Arial" w:hAnsi="Arial" w:cs="Arial"/>
          <w:szCs w:val="22"/>
        </w:rPr>
        <w:t>En/na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, amb NIF</w:t>
      </w:r>
      <w:r w:rsidRPr="00AF0AAB">
        <w:rPr>
          <w:rFonts w:ascii="Arial" w:hAnsi="Arial" w:cs="Arial"/>
          <w:szCs w:val="22"/>
        </w:rPr>
        <w:tab/>
        <w:t xml:space="preserve">, en qualitat de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i en nom i representació de la societat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, amb CIF .................... i domiciliada a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>, segons escriptura pública autoritzada davant Notari/a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, en data </w:t>
      </w:r>
      <w:r w:rsidRPr="00AF0AAB">
        <w:rPr>
          <w:rFonts w:ascii="Arial" w:hAnsi="Arial" w:cs="Arial"/>
          <w:szCs w:val="22"/>
        </w:rPr>
        <w:tab/>
        <w:t>i amb número de protocol</w:t>
      </w:r>
      <w:r w:rsidRPr="00AF0AAB">
        <w:rPr>
          <w:rFonts w:ascii="Arial" w:hAnsi="Arial" w:cs="Arial"/>
          <w:szCs w:val="22"/>
        </w:rPr>
        <w:tab/>
        <w:t>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szCs w:val="22"/>
        </w:rPr>
        <w:t xml:space="preserve">, assabentat de l’anunci publicat en data </w:t>
      </w:r>
      <w:r w:rsidRPr="00AF0AAB">
        <w:rPr>
          <w:rFonts w:ascii="Arial" w:hAnsi="Arial" w:cs="Arial"/>
          <w:szCs w:val="22"/>
        </w:rPr>
        <w:tab/>
      </w:r>
      <w:r w:rsidRPr="00AF0AAB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AF0AAB">
        <w:rPr>
          <w:rFonts w:ascii="Arial" w:hAnsi="Arial" w:cs="Arial"/>
          <w:spacing w:val="-3"/>
          <w:szCs w:val="24"/>
        </w:rPr>
        <w:t>SONORITZACIÓ, IL·LUMINACIÓ I VÍDEO DE LES ACTIVITATS DE LA FESTA MAJOR DE SABADELL 2023</w:t>
      </w:r>
      <w:r w:rsidRPr="00AF0AAB">
        <w:rPr>
          <w:rFonts w:ascii="Arial" w:hAnsi="Arial" w:cs="Arial"/>
          <w:color w:val="000000"/>
          <w:spacing w:val="-2"/>
          <w:szCs w:val="24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 xml:space="preserve">Criteri _ Descripció :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a) Millora econòmica del pressupost de licitació que es fixa en el plec de clàusules administratives particulars, fins a un màxim de 80 punts.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P= 80 (OM/OF)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P: Puntuació obtinguda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OM: Oferta més baixa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OF: Oferta del licitador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eastAsia="Calibri" w:hAnsi="Arial" w:cs="Arial"/>
          <w:lang w:eastAsia="en-US"/>
        </w:rPr>
      </w:pPr>
      <w:r w:rsidRPr="00AF0AAB">
        <w:rPr>
          <w:rFonts w:ascii="Arial" w:eastAsia="Calibri" w:hAnsi="Arial" w:cs="Arial"/>
          <w:lang w:eastAsia="en-US"/>
        </w:rPr>
        <w:t>Import base:</w:t>
      </w:r>
    </w:p>
    <w:p w:rsidR="00AF0AAB" w:rsidRPr="00AF0AAB" w:rsidRDefault="00AF0AAB" w:rsidP="00AF0AAB">
      <w:pPr>
        <w:rPr>
          <w:rFonts w:ascii="Arial" w:eastAsia="Calibri" w:hAnsi="Arial" w:cs="Arial"/>
          <w:lang w:eastAsia="en-US"/>
        </w:rPr>
      </w:pPr>
      <w:r w:rsidRPr="00AF0AAB">
        <w:rPr>
          <w:rFonts w:ascii="Arial" w:eastAsia="Calibri" w:hAnsi="Arial" w:cs="Arial"/>
          <w:lang w:eastAsia="en-US"/>
        </w:rPr>
        <w:t>Import IVA:</w:t>
      </w:r>
    </w:p>
    <w:p w:rsidR="00AF0AAB" w:rsidRPr="00AF0AAB" w:rsidRDefault="00AF0AAB" w:rsidP="00AF0AAB">
      <w:pPr>
        <w:rPr>
          <w:rFonts w:ascii="Arial" w:eastAsia="Calibri" w:hAnsi="Arial" w:cs="Arial"/>
          <w:lang w:eastAsia="en-US"/>
        </w:rPr>
      </w:pPr>
      <w:r w:rsidRPr="00AF0AAB">
        <w:rPr>
          <w:rFonts w:ascii="Arial" w:eastAsia="Calibri" w:hAnsi="Arial" w:cs="Arial"/>
          <w:lang w:eastAsia="en-US"/>
        </w:rPr>
        <w:t>Import total: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b) Reducció del termini de resolució d’incidències des de la seva recepció per l’Ajuntament, període màxim establert al Plec de prescripcions tècniques: 4h, fins a un màxim de 20 punts:</w:t>
      </w:r>
    </w:p>
    <w:p w:rsidR="00AF0AAB" w:rsidRPr="00AF0AAB" w:rsidRDefault="00AF0AAB" w:rsidP="00AF0AAB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Reducció del termini de resolució d’incidències a 1 hora: 20 punts.</w:t>
      </w:r>
    </w:p>
    <w:p w:rsidR="00AF0AAB" w:rsidRPr="00AF0AAB" w:rsidRDefault="00AF0AAB" w:rsidP="00AF0A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Reducció del termini de resolució d’incidències a 2 hores: 10 punts.</w:t>
      </w:r>
    </w:p>
    <w:p w:rsidR="00AF0AAB" w:rsidRPr="00AF0AAB" w:rsidRDefault="00AF0AAB" w:rsidP="00AF0AAB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AF0AAB">
        <w:rPr>
          <w:rFonts w:ascii="Arial" w:hAnsi="Arial" w:cs="Arial"/>
          <w:color w:val="000000"/>
          <w:spacing w:val="-2"/>
          <w:szCs w:val="24"/>
        </w:rPr>
        <w:t>Reducció del termini de resolució d’incidències a 3 hores: 5 punts.</w:t>
      </w:r>
    </w:p>
    <w:p w:rsidR="00AF0AAB" w:rsidRPr="00AF0AAB" w:rsidRDefault="00AF0AAB" w:rsidP="00AF0AAB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</w:p>
    <w:p w:rsidR="00AF0AAB" w:rsidRPr="00AF0AAB" w:rsidRDefault="00AF0AAB" w:rsidP="00AF0AAB">
      <w:pPr>
        <w:rPr>
          <w:rFonts w:ascii="Arial" w:hAnsi="Arial" w:cs="Arial"/>
          <w:spacing w:val="-2"/>
          <w:szCs w:val="24"/>
        </w:rPr>
      </w:pPr>
      <w:r w:rsidRPr="00AF0AAB">
        <w:rPr>
          <w:rFonts w:ascii="Arial" w:hAnsi="Arial" w:cs="Arial"/>
          <w:spacing w:val="-2"/>
          <w:szCs w:val="24"/>
        </w:rPr>
        <w:tab/>
      </w:r>
      <w:r w:rsidRPr="00AF0AAB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AF0AAB">
        <w:rPr>
          <w:rFonts w:ascii="Arial" w:hAnsi="Arial" w:cs="Arial"/>
          <w:spacing w:val="-2"/>
        </w:rPr>
        <w:t xml:space="preserve">Signat, </w:t>
      </w:r>
    </w:p>
    <w:p w:rsidR="00AF0AAB" w:rsidRPr="00AF0AAB" w:rsidRDefault="00AF0AAB" w:rsidP="00AF0AAB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AF0AAB" w:rsidRPr="00AF0A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42B" w:rsidRDefault="00AF0AAB">
      <w:r>
        <w:separator/>
      </w:r>
    </w:p>
  </w:endnote>
  <w:endnote w:type="continuationSeparator" w:id="0">
    <w:p w:rsidR="00E3142B" w:rsidRDefault="00AF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F0A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B7DC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B7DC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F0A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B7DC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B7DC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F0A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015E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F0A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F0A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7E3E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42B" w:rsidRDefault="00AF0AAB">
      <w:r>
        <w:separator/>
      </w:r>
    </w:p>
  </w:footnote>
  <w:footnote w:type="continuationSeparator" w:id="0">
    <w:p w:rsidR="00E3142B" w:rsidRDefault="00AF0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F0A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F0A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78" w:type="dxa"/>
      <w:jc w:val="center"/>
      <w:tblLayout w:type="fixed"/>
      <w:tblLook w:val="04A0" w:firstRow="1" w:lastRow="0" w:firstColumn="1" w:lastColumn="0" w:noHBand="0" w:noVBand="1"/>
    </w:tblPr>
    <w:tblGrid>
      <w:gridCol w:w="1477"/>
      <w:gridCol w:w="1842"/>
      <w:gridCol w:w="1276"/>
      <w:gridCol w:w="1701"/>
      <w:gridCol w:w="851"/>
      <w:gridCol w:w="1531"/>
    </w:tblGrid>
    <w:tr w:rsidR="0066201E" w:rsidTr="00665296">
      <w:trPr>
        <w:trHeight w:val="686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F0A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²336J5U2W5I2E16231COBH»</w:t>
          </w:r>
        </w:p>
        <w:p w:rsidR="006227E9" w:rsidRPr="002627BC" w:rsidRDefault="00AF0A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336J 5U2W 5I2E 1623 1COB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CLT/2023/403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CLT17I02CI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31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24-03-2023</w:t>
          </w:r>
        </w:p>
      </w:tc>
    </w:tr>
    <w:tr w:rsidR="0066201E" w:rsidTr="00665296">
      <w:trPr>
        <w:trHeight w:val="405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llum i so de la Festa Major de Sabadell 2023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4EC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15E2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201E"/>
    <w:rsid w:val="00665296"/>
    <w:rsid w:val="0068716D"/>
    <w:rsid w:val="00690C89"/>
    <w:rsid w:val="006B3CBF"/>
    <w:rsid w:val="006C17E2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B7DC3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0AAB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3142B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AF0A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AF0A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AF0A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AF0A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AF0AAB"/>
  </w:style>
  <w:style w:type="paragraph" w:styleId="Sangra3detindependiente">
    <w:name w:val="Body Text Indent 3"/>
    <w:basedOn w:val="Normal"/>
    <w:link w:val="Sangra3detindependienteCar"/>
    <w:semiHidden/>
    <w:rsid w:val="00AF0A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F0A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AF0A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F0A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AF0A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F0A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AF0A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F0A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AF0A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F0A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AF0A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F0A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AF0AAB"/>
    <w:rPr>
      <w:color w:val="800080"/>
      <w:u w:val="single"/>
    </w:rPr>
  </w:style>
  <w:style w:type="paragraph" w:customStyle="1" w:styleId="a">
    <w:name w:val=".."/>
    <w:basedOn w:val="Normal"/>
    <w:rsid w:val="00AF0A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AF0A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AF0AAB"/>
    <w:rPr>
      <w:rFonts w:ascii="Arial" w:hAnsi="Arial"/>
      <w:lang w:val="x-none"/>
    </w:rPr>
  </w:style>
  <w:style w:type="character" w:styleId="Refdenotaalfinal">
    <w:name w:val="endnote reference"/>
    <w:semiHidden/>
    <w:rsid w:val="00AF0A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AF0A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0AAB"/>
    <w:rPr>
      <w:lang w:val="ca-ES"/>
    </w:rPr>
  </w:style>
  <w:style w:type="character" w:styleId="Refdenotaalpie">
    <w:name w:val="footnote reference"/>
    <w:semiHidden/>
    <w:rsid w:val="00AF0AAB"/>
    <w:rPr>
      <w:vertAlign w:val="superscript"/>
    </w:rPr>
  </w:style>
  <w:style w:type="character" w:customStyle="1" w:styleId="cos">
    <w:name w:val="cos"/>
    <w:basedOn w:val="Fuentedeprrafopredeter"/>
    <w:rsid w:val="00AF0AAB"/>
  </w:style>
  <w:style w:type="paragraph" w:customStyle="1" w:styleId="parrafo">
    <w:name w:val="parrafo"/>
    <w:basedOn w:val="Normal"/>
    <w:rsid w:val="00AF0A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F0A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0A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0AAB"/>
    <w:rPr>
      <w:lang w:val="x-none"/>
    </w:rPr>
  </w:style>
  <w:style w:type="character" w:customStyle="1" w:styleId="TextdecomentariCar">
    <w:name w:val="Text de comentari Car"/>
    <w:uiPriority w:val="99"/>
    <w:rsid w:val="00AF0A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F0A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F0AAB"/>
    <w:rPr>
      <w:b/>
      <w:bCs/>
      <w:lang w:val="x-none"/>
    </w:rPr>
  </w:style>
  <w:style w:type="character" w:customStyle="1" w:styleId="TemadelcomentariCar">
    <w:name w:val="Tema del comentari Car"/>
    <w:semiHidden/>
    <w:rsid w:val="00AF0AAB"/>
    <w:rPr>
      <w:b/>
      <w:bCs/>
      <w:lang w:eastAsia="es-ES"/>
    </w:rPr>
  </w:style>
  <w:style w:type="character" w:customStyle="1" w:styleId="TextdeglobusCar">
    <w:name w:val="Text de globus Car"/>
    <w:semiHidden/>
    <w:rsid w:val="00AF0A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AF0AAB"/>
    <w:rPr>
      <w:rFonts w:ascii="Arial" w:hAnsi="Arial"/>
      <w:lang w:eastAsia="es-ES"/>
    </w:rPr>
  </w:style>
  <w:style w:type="character" w:customStyle="1" w:styleId="Ttol4Car">
    <w:name w:val="Títol 4 Car"/>
    <w:rsid w:val="00AF0A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AF0A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AF0A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AF0A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AF0A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AF0A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46301-8057-44EB-A862-6F4010046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2</Pages>
  <Words>284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2023-05-09T11:53:00Z</dcterms:created>
  <dcterms:modified xsi:type="dcterms:W3CDTF">2023-05-09T11:53:00Z</dcterms:modified>
</cp:coreProperties>
</file>