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612" w:rsidRPr="001B43C1" w:rsidRDefault="00DE6612" w:rsidP="00DE6612">
      <w:pPr>
        <w:keepNext/>
        <w:keepLines/>
        <w:spacing w:before="40"/>
        <w:outlineLvl w:val="7"/>
        <w:rPr>
          <w:rFonts w:ascii="Arial" w:hAnsi="Arial" w:cs="Arial"/>
          <w:b/>
          <w:spacing w:val="-2"/>
          <w:sz w:val="22"/>
          <w:szCs w:val="24"/>
          <w:u w:val="single"/>
        </w:rPr>
      </w:pPr>
      <w:r w:rsidRPr="001B43C1">
        <w:rPr>
          <w:rFonts w:ascii="Arial" w:hAnsi="Arial" w:cs="Arial"/>
          <w:b/>
          <w:spacing w:val="-2"/>
          <w:sz w:val="22"/>
          <w:szCs w:val="24"/>
          <w:u w:val="single"/>
        </w:rPr>
        <w:t>ANNEX  4</w:t>
      </w:r>
    </w:p>
    <w:p w:rsidR="00DE6612" w:rsidRPr="001B43C1" w:rsidRDefault="00DE6612" w:rsidP="00DE6612">
      <w:pPr>
        <w:rPr>
          <w:rFonts w:ascii="Arial" w:hAnsi="Arial" w:cs="Arial"/>
          <w:b/>
          <w:color w:val="000000"/>
          <w:spacing w:val="-2"/>
          <w:szCs w:val="24"/>
          <w:u w:val="single"/>
        </w:rPr>
      </w:pPr>
    </w:p>
    <w:p w:rsidR="00DE6612" w:rsidRPr="001B43C1" w:rsidRDefault="00DE6612" w:rsidP="00DE6612">
      <w:pPr>
        <w:rPr>
          <w:rFonts w:ascii="Arial" w:hAnsi="Arial" w:cs="Arial"/>
          <w:color w:val="000000"/>
          <w:spacing w:val="-2"/>
          <w:szCs w:val="24"/>
        </w:rPr>
      </w:pPr>
    </w:p>
    <w:p w:rsidR="00DE6612" w:rsidRPr="001B43C1" w:rsidRDefault="00DE6612" w:rsidP="00DE6612">
      <w:pPr>
        <w:rPr>
          <w:rFonts w:ascii="Arial" w:hAnsi="Arial" w:cs="Arial"/>
          <w:b/>
          <w:bCs/>
          <w:color w:val="000000"/>
          <w:spacing w:val="-2"/>
          <w:szCs w:val="24"/>
        </w:rPr>
      </w:pPr>
      <w:r w:rsidRPr="001B43C1">
        <w:rPr>
          <w:rFonts w:ascii="Arial" w:hAnsi="Arial" w:cs="Arial"/>
          <w:b/>
          <w:bCs/>
          <w:color w:val="000000"/>
          <w:spacing w:val="-2"/>
          <w:szCs w:val="24"/>
        </w:rPr>
        <w:t xml:space="preserve">A. MODEL D’OFERTA ECONÒMICA GENERAL </w:t>
      </w:r>
    </w:p>
    <w:p w:rsidR="00DE6612" w:rsidRPr="001B43C1" w:rsidRDefault="00DE6612" w:rsidP="00DE6612">
      <w:pPr>
        <w:rPr>
          <w:rFonts w:ascii="Arial" w:hAnsi="Arial" w:cs="Arial"/>
          <w:color w:val="000000"/>
          <w:spacing w:val="-2"/>
          <w:szCs w:val="24"/>
        </w:rPr>
      </w:pPr>
    </w:p>
    <w:p w:rsidR="00DE6612" w:rsidRPr="001B43C1" w:rsidRDefault="00DE6612" w:rsidP="00DE6612">
      <w:pPr>
        <w:rPr>
          <w:rFonts w:ascii="Arial" w:hAnsi="Arial" w:cs="Arial"/>
          <w:color w:val="000000"/>
          <w:spacing w:val="-2"/>
          <w:szCs w:val="24"/>
        </w:rPr>
      </w:pP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1B43C1">
        <w:rPr>
          <w:rFonts w:ascii="Arial" w:hAnsi="Arial" w:cs="Arial"/>
          <w:szCs w:val="22"/>
        </w:rPr>
        <w:t>En/na</w:t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  <w:t>, amb NIF</w:t>
      </w:r>
      <w:r w:rsidRPr="001B43C1">
        <w:rPr>
          <w:rFonts w:ascii="Arial" w:hAnsi="Arial" w:cs="Arial"/>
          <w:szCs w:val="22"/>
        </w:rPr>
        <w:tab/>
        <w:t xml:space="preserve">, en qualitat de </w:t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  <w:t>i en nom i representació de la societat</w:t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  <w:t xml:space="preserve">, amb CIF .................... i domiciliada a </w:t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  <w:t>, segons escriptura pública autoritzada davant Notari/a</w:t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  <w:t xml:space="preserve">, en data </w:t>
      </w:r>
      <w:r w:rsidRPr="001B43C1">
        <w:rPr>
          <w:rFonts w:ascii="Arial" w:hAnsi="Arial" w:cs="Arial"/>
          <w:szCs w:val="22"/>
        </w:rPr>
        <w:tab/>
        <w:t>i amb número de protocol</w:t>
      </w:r>
      <w:r w:rsidRPr="001B43C1">
        <w:rPr>
          <w:rFonts w:ascii="Arial" w:hAnsi="Arial" w:cs="Arial"/>
          <w:szCs w:val="22"/>
        </w:rPr>
        <w:tab/>
        <w:t>.</w:t>
      </w:r>
    </w:p>
    <w:p w:rsidR="00DE6612" w:rsidRPr="001B43C1" w:rsidRDefault="00DE6612" w:rsidP="00DE6612">
      <w:pPr>
        <w:rPr>
          <w:rFonts w:ascii="Arial" w:hAnsi="Arial" w:cs="Arial"/>
        </w:rPr>
      </w:pPr>
      <w:r w:rsidRPr="001B43C1">
        <w:rPr>
          <w:rFonts w:ascii="Arial" w:hAnsi="Arial" w:cs="Arial"/>
          <w:szCs w:val="22"/>
        </w:rPr>
        <w:t xml:space="preserve">, assabentat de l’anunci publicat en data </w:t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  <w:t>en el perfil del contractant de l’Ajuntament de Sabadell i de les condicions i requisits que s’exigeixen per a l’adjudicació del contracte anomenat</w:t>
      </w:r>
      <w:r>
        <w:rPr>
          <w:rFonts w:ascii="Arial" w:hAnsi="Arial" w:cs="Arial"/>
          <w:szCs w:val="22"/>
        </w:rPr>
        <w:t xml:space="preserve"> </w:t>
      </w:r>
      <w:r w:rsidRPr="001B43C1">
        <w:rPr>
          <w:rFonts w:ascii="Arial" w:hAnsi="Arial" w:cs="Arial"/>
          <w:b/>
        </w:rPr>
        <w:t>“</w:t>
      </w:r>
      <w:r w:rsidRPr="001B43C1">
        <w:rPr>
          <w:rFonts w:ascii="Arial" w:hAnsi="Arial" w:cs="Arial"/>
          <w:b/>
          <w:bCs/>
        </w:rPr>
        <w:t>Servei de tallers competencials intensius a l’estiu per alumnat de primària i secundària provinent de centres del pla educatiu d’entorn. (anglès, artístic, descoberta de la natura, transicions educatives)</w:t>
      </w:r>
      <w:r w:rsidRPr="001B43C1">
        <w:rPr>
          <w:rFonts w:ascii="Arial" w:hAnsi="Arial" w:cs="Arial"/>
          <w:b/>
        </w:rPr>
        <w:t>”</w:t>
      </w:r>
      <w:r w:rsidRPr="001B43C1">
        <w:rPr>
          <w:rFonts w:ascii="Arial" w:hAnsi="Arial" w:cs="Arial"/>
        </w:rPr>
        <w:t xml:space="preserve">, </w:t>
      </w:r>
      <w:r w:rsidRPr="001B43C1">
        <w:rPr>
          <w:rFonts w:ascii="Arial" w:hAnsi="Arial" w:cs="Arial"/>
          <w:color w:val="000000"/>
          <w:spacing w:val="-2"/>
          <w:szCs w:val="24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DE6612" w:rsidRPr="001B43C1" w:rsidRDefault="00DE6612" w:rsidP="00DE6612">
      <w:pPr>
        <w:rPr>
          <w:rFonts w:ascii="Arial" w:hAnsi="Arial" w:cs="Arial"/>
          <w:color w:val="000000"/>
          <w:spacing w:val="-2"/>
          <w:szCs w:val="24"/>
        </w:rPr>
      </w:pPr>
      <w:r w:rsidRPr="001B43C1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DE6612" w:rsidRPr="001B43C1" w:rsidRDefault="00DE6612" w:rsidP="00DE6612">
      <w:pPr>
        <w:rPr>
          <w:rFonts w:ascii="Arial" w:hAnsi="Arial" w:cs="Arial"/>
          <w:color w:val="000000"/>
          <w:spacing w:val="-2"/>
          <w:szCs w:val="24"/>
        </w:rPr>
      </w:pPr>
      <w:r w:rsidRPr="001B43C1">
        <w:rPr>
          <w:rFonts w:ascii="Arial" w:hAnsi="Arial" w:cs="Arial"/>
          <w:color w:val="000000"/>
          <w:spacing w:val="-2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DE6612" w:rsidRPr="001B43C1" w:rsidRDefault="00DE6612" w:rsidP="00DE6612">
      <w:pPr>
        <w:rPr>
          <w:rFonts w:ascii="Arial" w:hAnsi="Arial" w:cs="Arial"/>
          <w:color w:val="000000"/>
          <w:spacing w:val="-2"/>
          <w:szCs w:val="24"/>
        </w:rPr>
      </w:pPr>
    </w:p>
    <w:p w:rsidR="00DE6612" w:rsidRPr="001B43C1" w:rsidRDefault="00DE6612" w:rsidP="00DE6612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color w:val="000000"/>
        </w:rPr>
      </w:pPr>
      <w:r w:rsidRPr="001B43C1">
        <w:rPr>
          <w:rFonts w:ascii="Arial" w:hAnsi="Arial" w:cs="Arial"/>
          <w:b/>
          <w:bCs/>
          <w:color w:val="000000"/>
        </w:rPr>
        <w:t>Criteris avaluables de forma automàtica per l’aplicació de fórmules, (100 punts)</w:t>
      </w:r>
    </w:p>
    <w:p w:rsidR="00DE6612" w:rsidRPr="001B43C1" w:rsidRDefault="00DE6612" w:rsidP="00DE6612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color w:val="000000"/>
        </w:rPr>
      </w:pPr>
    </w:p>
    <w:p w:rsidR="00DE6612" w:rsidRPr="001B43C1" w:rsidRDefault="00DE6612" w:rsidP="00DE6612">
      <w:pPr>
        <w:suppressAutoHyphens/>
        <w:spacing w:before="240"/>
        <w:rPr>
          <w:rFonts w:ascii="Arial" w:eastAsia="Calibri" w:hAnsi="Arial" w:cs="Arial"/>
          <w:b/>
          <w:u w:val="single"/>
          <w:lang w:eastAsia="en-US"/>
        </w:rPr>
      </w:pPr>
      <w:r w:rsidRPr="001B43C1">
        <w:rPr>
          <w:rFonts w:ascii="Arial" w:eastAsia="Calibri" w:hAnsi="Arial" w:cs="Arial"/>
          <w:b/>
          <w:u w:val="single"/>
          <w:lang w:eastAsia="en-US"/>
        </w:rPr>
        <w:t>Criteris pel lot 1. Tallers intensius d’anglès per a alumnat de secundària.</w:t>
      </w:r>
    </w:p>
    <w:p w:rsidR="00DE6612" w:rsidRPr="001B43C1" w:rsidRDefault="00DE6612" w:rsidP="00DE6612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1B43C1">
        <w:rPr>
          <w:rFonts w:ascii="Arial" w:eastAsia="Calibri" w:hAnsi="Arial" w:cs="Arial"/>
          <w:lang w:eastAsia="en-US"/>
        </w:rPr>
        <w:t>La licitació per a l’adjudicació de l’objecte dels contractes, es realitzarà de conformitat amb els criteris següents:</w:t>
      </w:r>
    </w:p>
    <w:p w:rsidR="00DE6612" w:rsidRPr="001B43C1" w:rsidRDefault="00DE6612" w:rsidP="00DE6612">
      <w:pPr>
        <w:numPr>
          <w:ilvl w:val="0"/>
          <w:numId w:val="28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1B43C1">
        <w:rPr>
          <w:rFonts w:ascii="Arial" w:eastAsia="Calibri" w:hAnsi="Arial" w:cs="Arial"/>
          <w:lang w:eastAsia="en-US"/>
        </w:rPr>
        <w:t>Millora econòmica del pressupost de licitació que es fixa en el plec de clàusules administratives particulars, fins a un màxim de 49 punts.</w:t>
      </w:r>
    </w:p>
    <w:p w:rsidR="00DE6612" w:rsidRPr="001B43C1" w:rsidRDefault="00DE6612" w:rsidP="00DE6612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1B43C1">
        <w:rPr>
          <w:rFonts w:ascii="Arial" w:eastAsia="Calibri" w:hAnsi="Arial" w:cs="Arial"/>
          <w:lang w:eastAsia="en-US"/>
        </w:rPr>
        <w:t xml:space="preserve">Per a la valoració de l’oferta econòmica s’aplicarà la següent fórmula: </w:t>
      </w:r>
    </w:p>
    <w:p w:rsidR="00DE6612" w:rsidRPr="001B43C1" w:rsidRDefault="00DE6612" w:rsidP="00DE6612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1B43C1">
        <w:rPr>
          <w:rFonts w:ascii="Arial" w:eastAsia="Calibri" w:hAnsi="Arial" w:cs="Arial"/>
          <w:lang w:eastAsia="en-US"/>
        </w:rPr>
        <w:t>P = 49*(OM/OF)</w:t>
      </w:r>
    </w:p>
    <w:p w:rsidR="00DE6612" w:rsidRPr="001B43C1" w:rsidRDefault="00DE6612" w:rsidP="00DE6612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1B43C1">
        <w:rPr>
          <w:rFonts w:ascii="Arial" w:eastAsia="Calibri" w:hAnsi="Arial" w:cs="Arial"/>
          <w:lang w:eastAsia="en-US"/>
        </w:rPr>
        <w:t>P: Puntuació obtinguda</w:t>
      </w:r>
    </w:p>
    <w:p w:rsidR="00DE6612" w:rsidRPr="001B43C1" w:rsidRDefault="00DE6612" w:rsidP="00DE6612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1B43C1">
        <w:rPr>
          <w:rFonts w:ascii="Arial" w:eastAsia="Calibri" w:hAnsi="Arial" w:cs="Arial"/>
          <w:lang w:eastAsia="en-US"/>
        </w:rPr>
        <w:t>OM: Oferta més baixa</w:t>
      </w:r>
    </w:p>
    <w:p w:rsidR="00DE6612" w:rsidRPr="001B43C1" w:rsidRDefault="00DE6612" w:rsidP="00DE6612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1B43C1">
        <w:rPr>
          <w:rFonts w:ascii="Arial" w:eastAsia="Calibri" w:hAnsi="Arial" w:cs="Arial"/>
          <w:lang w:eastAsia="en-US"/>
        </w:rPr>
        <w:t>OF: Oferta del licitador</w:t>
      </w:r>
    </w:p>
    <w:p w:rsidR="00DE6612" w:rsidRPr="001B43C1" w:rsidRDefault="00DE6612" w:rsidP="00DE6612">
      <w:pPr>
        <w:rPr>
          <w:rFonts w:cs="Arial"/>
          <w:color w:val="000000"/>
          <w:spacing w:val="-2"/>
        </w:rPr>
      </w:pPr>
    </w:p>
    <w:p w:rsidR="00DE6612" w:rsidRPr="001B43C1" w:rsidRDefault="00DE6612" w:rsidP="00DE6612">
      <w:pPr>
        <w:rPr>
          <w:rFonts w:ascii="Arial" w:eastAsia="Calibri" w:hAnsi="Arial" w:cs="Arial"/>
          <w:lang w:eastAsia="en-US"/>
        </w:rPr>
      </w:pPr>
      <w:r w:rsidRPr="001B43C1">
        <w:rPr>
          <w:rFonts w:ascii="Arial" w:eastAsia="Calibri" w:hAnsi="Arial" w:cs="Arial"/>
          <w:lang w:eastAsia="en-US"/>
        </w:rPr>
        <w:t>Import base:</w:t>
      </w:r>
    </w:p>
    <w:p w:rsidR="00DE6612" w:rsidRPr="001B43C1" w:rsidRDefault="00DE6612" w:rsidP="00DE6612">
      <w:pPr>
        <w:rPr>
          <w:rFonts w:ascii="Arial" w:eastAsia="Calibri" w:hAnsi="Arial" w:cs="Arial"/>
          <w:lang w:eastAsia="en-US"/>
        </w:rPr>
      </w:pPr>
      <w:r w:rsidRPr="001B43C1">
        <w:rPr>
          <w:rFonts w:ascii="Arial" w:eastAsia="Calibri" w:hAnsi="Arial" w:cs="Arial"/>
          <w:lang w:eastAsia="en-US"/>
        </w:rPr>
        <w:t>Import IVA:</w:t>
      </w:r>
    </w:p>
    <w:p w:rsidR="00DE6612" w:rsidRDefault="00DE6612" w:rsidP="00DE6612">
      <w:pPr>
        <w:rPr>
          <w:rFonts w:ascii="Arial" w:eastAsia="Calibri" w:hAnsi="Arial" w:cs="Arial"/>
          <w:lang w:eastAsia="en-US"/>
        </w:rPr>
      </w:pPr>
      <w:r w:rsidRPr="001B43C1">
        <w:rPr>
          <w:rFonts w:ascii="Arial" w:eastAsia="Calibri" w:hAnsi="Arial" w:cs="Arial"/>
          <w:lang w:eastAsia="en-US"/>
        </w:rPr>
        <w:t>Import total:</w:t>
      </w:r>
    </w:p>
    <w:p w:rsidR="00DE6612" w:rsidRPr="001B43C1" w:rsidRDefault="00DE6612" w:rsidP="00DE6612">
      <w:pPr>
        <w:rPr>
          <w:rFonts w:ascii="Arial" w:eastAsia="Calibri" w:hAnsi="Arial" w:cs="Arial"/>
          <w:lang w:eastAsia="en-US"/>
        </w:rPr>
      </w:pPr>
    </w:p>
    <w:p w:rsidR="00DE6612" w:rsidRPr="000A4BEC" w:rsidRDefault="00DE6612" w:rsidP="00DE6612">
      <w:pPr>
        <w:numPr>
          <w:ilvl w:val="0"/>
          <w:numId w:val="28"/>
        </w:numPr>
        <w:suppressAutoHyphens/>
        <w:spacing w:before="240"/>
        <w:contextualSpacing/>
        <w:rPr>
          <w:rFonts w:ascii="Arial" w:hAnsi="Arial" w:cs="Arial"/>
          <w:color w:val="000000"/>
        </w:rPr>
      </w:pPr>
      <w:r w:rsidRPr="000A4BEC">
        <w:rPr>
          <w:rFonts w:ascii="Arial" w:hAnsi="Arial" w:cs="Arial"/>
          <w:color w:val="000000"/>
        </w:rPr>
        <w:t>Professorat nascut als següents països anglosaxons de parla anglesa: Regne Unit, Irlanda, Estats Units, Canadà, Austràlia i Nova Zelanda</w:t>
      </w:r>
      <w:r w:rsidRPr="000A4BEC">
        <w:rPr>
          <w:rFonts w:ascii="Arial" w:eastAsia="Calibri" w:hAnsi="Arial" w:cs="Arial"/>
          <w:lang w:eastAsia="en-US"/>
        </w:rPr>
        <w:t xml:space="preserve">, </w:t>
      </w:r>
      <w:r w:rsidRPr="000A4BEC">
        <w:rPr>
          <w:rFonts w:ascii="Arial" w:hAnsi="Arial" w:cs="Arial"/>
          <w:color w:val="000000"/>
        </w:rPr>
        <w:t>3 punts per a cada professor nadiu que s'acrediti fins a un màxim de 21 punts.</w:t>
      </w:r>
    </w:p>
    <w:p w:rsidR="00DE6612" w:rsidRPr="001B43C1" w:rsidRDefault="00DE6612" w:rsidP="00DE6612">
      <w:pPr>
        <w:suppressAutoHyphens/>
        <w:spacing w:before="240"/>
        <w:ind w:left="720"/>
        <w:contextualSpacing/>
        <w:rPr>
          <w:rFonts w:ascii="Arial" w:eastAsia="Calibri" w:hAnsi="Arial" w:cs="Arial"/>
          <w:lang w:eastAsia="en-US"/>
        </w:rPr>
      </w:pPr>
    </w:p>
    <w:p w:rsidR="00DE6612" w:rsidRPr="001B43C1" w:rsidRDefault="00DE6612" w:rsidP="00DE6612">
      <w:pPr>
        <w:numPr>
          <w:ilvl w:val="0"/>
          <w:numId w:val="33"/>
        </w:numPr>
        <w:suppressAutoHyphens/>
        <w:spacing w:before="240"/>
        <w:contextualSpacing/>
        <w:rPr>
          <w:rFonts w:ascii="Arial" w:hAnsi="Arial" w:cs="Arial"/>
          <w:color w:val="000000"/>
        </w:rPr>
      </w:pPr>
      <w:r w:rsidRPr="001B43C1">
        <w:rPr>
          <w:rFonts w:ascii="Arial" w:hAnsi="Arial" w:cs="Arial"/>
          <w:color w:val="000000"/>
        </w:rPr>
        <w:t xml:space="preserve">1 professor nadiu que s'acrediti: </w:t>
      </w:r>
      <w:r>
        <w:rPr>
          <w:rFonts w:ascii="Arial" w:hAnsi="Arial" w:cs="Arial"/>
          <w:color w:val="000000"/>
        </w:rPr>
        <w:t>3</w:t>
      </w:r>
      <w:r w:rsidRPr="001B43C1">
        <w:rPr>
          <w:rFonts w:ascii="Arial" w:hAnsi="Arial" w:cs="Arial"/>
          <w:color w:val="000000"/>
        </w:rPr>
        <w:t xml:space="preserve"> punts</w:t>
      </w:r>
    </w:p>
    <w:p w:rsidR="00DE6612" w:rsidRPr="001B43C1" w:rsidRDefault="00DE6612" w:rsidP="00DE6612">
      <w:pPr>
        <w:numPr>
          <w:ilvl w:val="0"/>
          <w:numId w:val="33"/>
        </w:numPr>
        <w:suppressAutoHyphens/>
        <w:spacing w:before="240"/>
        <w:contextualSpacing/>
        <w:rPr>
          <w:rFonts w:ascii="Arial" w:hAnsi="Arial" w:cs="Arial"/>
          <w:color w:val="000000"/>
        </w:rPr>
      </w:pPr>
      <w:r w:rsidRPr="001B43C1">
        <w:rPr>
          <w:rFonts w:ascii="Arial" w:hAnsi="Arial" w:cs="Arial"/>
          <w:color w:val="000000"/>
        </w:rPr>
        <w:t xml:space="preserve">2 professors nadius que s'acrediti: </w:t>
      </w:r>
      <w:r>
        <w:rPr>
          <w:rFonts w:ascii="Arial" w:hAnsi="Arial" w:cs="Arial"/>
          <w:color w:val="000000"/>
        </w:rPr>
        <w:t>6</w:t>
      </w:r>
      <w:r w:rsidRPr="001B43C1">
        <w:rPr>
          <w:rFonts w:ascii="Arial" w:hAnsi="Arial" w:cs="Arial"/>
          <w:color w:val="000000"/>
        </w:rPr>
        <w:t xml:space="preserve"> punts</w:t>
      </w:r>
    </w:p>
    <w:p w:rsidR="00DE6612" w:rsidRPr="001B43C1" w:rsidRDefault="00DE6612" w:rsidP="00DE6612">
      <w:pPr>
        <w:numPr>
          <w:ilvl w:val="0"/>
          <w:numId w:val="33"/>
        </w:numPr>
        <w:suppressAutoHyphens/>
        <w:spacing w:before="240"/>
        <w:contextualSpacing/>
        <w:rPr>
          <w:rFonts w:ascii="Arial" w:hAnsi="Arial" w:cs="Arial"/>
          <w:color w:val="000000"/>
        </w:rPr>
      </w:pPr>
      <w:r w:rsidRPr="001B43C1">
        <w:rPr>
          <w:rFonts w:ascii="Arial" w:hAnsi="Arial" w:cs="Arial"/>
          <w:color w:val="000000"/>
        </w:rPr>
        <w:t>3 pro</w:t>
      </w:r>
      <w:r>
        <w:rPr>
          <w:rFonts w:ascii="Arial" w:hAnsi="Arial" w:cs="Arial"/>
          <w:color w:val="000000"/>
        </w:rPr>
        <w:t>fessors nadius que s'acrediti: 9</w:t>
      </w:r>
      <w:r w:rsidRPr="001B43C1">
        <w:rPr>
          <w:rFonts w:ascii="Arial" w:hAnsi="Arial" w:cs="Arial"/>
          <w:color w:val="000000"/>
        </w:rPr>
        <w:t xml:space="preserve"> punts</w:t>
      </w:r>
    </w:p>
    <w:p w:rsidR="00DE6612" w:rsidRPr="001B43C1" w:rsidRDefault="00DE6612" w:rsidP="00DE6612">
      <w:pPr>
        <w:numPr>
          <w:ilvl w:val="0"/>
          <w:numId w:val="33"/>
        </w:numPr>
        <w:suppressAutoHyphens/>
        <w:spacing w:before="240"/>
        <w:contextualSpacing/>
        <w:rPr>
          <w:rFonts w:ascii="Arial" w:hAnsi="Arial" w:cs="Arial"/>
          <w:color w:val="000000"/>
        </w:rPr>
      </w:pPr>
      <w:r w:rsidRPr="001B43C1">
        <w:rPr>
          <w:rFonts w:ascii="Arial" w:hAnsi="Arial" w:cs="Arial"/>
          <w:color w:val="000000"/>
        </w:rPr>
        <w:t>4 pro</w:t>
      </w:r>
      <w:r>
        <w:rPr>
          <w:rFonts w:ascii="Arial" w:hAnsi="Arial" w:cs="Arial"/>
          <w:color w:val="000000"/>
        </w:rPr>
        <w:t>fessors nadius que s'acrediti: 12</w:t>
      </w:r>
      <w:r w:rsidRPr="001B43C1">
        <w:rPr>
          <w:rFonts w:ascii="Arial" w:hAnsi="Arial" w:cs="Arial"/>
          <w:color w:val="000000"/>
        </w:rPr>
        <w:t xml:space="preserve"> punts</w:t>
      </w:r>
    </w:p>
    <w:p w:rsidR="00DE6612" w:rsidRPr="001B43C1" w:rsidRDefault="00DE6612" w:rsidP="00DE6612">
      <w:pPr>
        <w:numPr>
          <w:ilvl w:val="0"/>
          <w:numId w:val="33"/>
        </w:numPr>
        <w:suppressAutoHyphens/>
        <w:spacing w:before="240"/>
        <w:contextualSpacing/>
        <w:rPr>
          <w:rFonts w:ascii="Arial" w:hAnsi="Arial" w:cs="Arial"/>
          <w:color w:val="000000"/>
        </w:rPr>
      </w:pPr>
      <w:r w:rsidRPr="001B43C1">
        <w:rPr>
          <w:rFonts w:ascii="Arial" w:hAnsi="Arial" w:cs="Arial"/>
          <w:color w:val="000000"/>
        </w:rPr>
        <w:t>5 professors nadius que s'acrediti:</w:t>
      </w:r>
      <w:r>
        <w:rPr>
          <w:rFonts w:ascii="Arial" w:hAnsi="Arial" w:cs="Arial"/>
          <w:color w:val="000000"/>
        </w:rPr>
        <w:t xml:space="preserve"> 15</w:t>
      </w:r>
      <w:r w:rsidRPr="001B43C1">
        <w:rPr>
          <w:rFonts w:ascii="Arial" w:hAnsi="Arial" w:cs="Arial"/>
          <w:color w:val="000000"/>
        </w:rPr>
        <w:t xml:space="preserve"> punts</w:t>
      </w:r>
    </w:p>
    <w:p w:rsidR="00DE6612" w:rsidRPr="001B43C1" w:rsidRDefault="00DE6612" w:rsidP="00DE6612">
      <w:pPr>
        <w:numPr>
          <w:ilvl w:val="0"/>
          <w:numId w:val="33"/>
        </w:numPr>
        <w:suppressAutoHyphens/>
        <w:spacing w:before="240"/>
        <w:contextualSpacing/>
        <w:rPr>
          <w:rFonts w:ascii="Arial" w:hAnsi="Arial" w:cs="Arial"/>
          <w:color w:val="000000"/>
        </w:rPr>
      </w:pPr>
      <w:r w:rsidRPr="001B43C1">
        <w:rPr>
          <w:rFonts w:ascii="Arial" w:hAnsi="Arial" w:cs="Arial"/>
          <w:color w:val="000000"/>
        </w:rPr>
        <w:t>6 prof</w:t>
      </w:r>
      <w:r>
        <w:rPr>
          <w:rFonts w:ascii="Arial" w:hAnsi="Arial" w:cs="Arial"/>
          <w:color w:val="000000"/>
        </w:rPr>
        <w:t>essors nadius que s'acrediti: 18</w:t>
      </w:r>
      <w:r w:rsidRPr="001B43C1">
        <w:rPr>
          <w:rFonts w:ascii="Arial" w:hAnsi="Arial" w:cs="Arial"/>
          <w:color w:val="000000"/>
        </w:rPr>
        <w:t xml:space="preserve"> punts</w:t>
      </w:r>
    </w:p>
    <w:p w:rsidR="00DE6612" w:rsidRPr="001B43C1" w:rsidRDefault="00DE6612" w:rsidP="00DE6612">
      <w:pPr>
        <w:numPr>
          <w:ilvl w:val="0"/>
          <w:numId w:val="33"/>
        </w:numPr>
        <w:suppressAutoHyphens/>
        <w:spacing w:before="240"/>
        <w:contextualSpacing/>
        <w:rPr>
          <w:rFonts w:ascii="Arial" w:hAnsi="Arial" w:cs="Arial"/>
          <w:color w:val="000000"/>
        </w:rPr>
      </w:pPr>
      <w:r w:rsidRPr="001B43C1">
        <w:rPr>
          <w:rFonts w:ascii="Arial" w:hAnsi="Arial" w:cs="Arial"/>
          <w:color w:val="000000"/>
        </w:rPr>
        <w:t>7 prof</w:t>
      </w:r>
      <w:r>
        <w:rPr>
          <w:rFonts w:ascii="Arial" w:hAnsi="Arial" w:cs="Arial"/>
          <w:color w:val="000000"/>
        </w:rPr>
        <w:t>essors nadius que s'acrediti: 21</w:t>
      </w:r>
      <w:r w:rsidRPr="001B43C1">
        <w:rPr>
          <w:rFonts w:ascii="Arial" w:hAnsi="Arial" w:cs="Arial"/>
          <w:color w:val="000000"/>
        </w:rPr>
        <w:t xml:space="preserve"> punts</w:t>
      </w:r>
    </w:p>
    <w:p w:rsidR="00DE6612" w:rsidRPr="001B43C1" w:rsidRDefault="00DE6612" w:rsidP="00DE6612">
      <w:pPr>
        <w:suppressAutoHyphens/>
        <w:spacing w:before="240"/>
        <w:ind w:left="720"/>
        <w:contextualSpacing/>
        <w:rPr>
          <w:rFonts w:ascii="Arial" w:eastAsia="Calibri" w:hAnsi="Arial" w:cs="Arial"/>
          <w:lang w:eastAsia="en-US"/>
        </w:rPr>
      </w:pPr>
    </w:p>
    <w:p w:rsidR="00DE6612" w:rsidRPr="000A4BEC" w:rsidRDefault="00DE6612" w:rsidP="00DE6612">
      <w:pPr>
        <w:numPr>
          <w:ilvl w:val="0"/>
          <w:numId w:val="28"/>
        </w:numPr>
        <w:suppressAutoHyphens/>
        <w:spacing w:before="240"/>
        <w:contextualSpacing/>
        <w:rPr>
          <w:rFonts w:ascii="Arial" w:hAnsi="Arial" w:cs="Arial"/>
          <w:color w:val="000000"/>
        </w:rPr>
      </w:pPr>
      <w:r w:rsidRPr="001B43C1">
        <w:rPr>
          <w:rFonts w:ascii="Arial" w:eastAsia="Calibri" w:hAnsi="Arial" w:cs="Arial"/>
          <w:lang w:eastAsia="en-US"/>
        </w:rPr>
        <w:t xml:space="preserve">D’acord amb la necessitat de millora de </w:t>
      </w:r>
      <w:r w:rsidRPr="000A4BEC">
        <w:rPr>
          <w:rFonts w:ascii="Arial" w:hAnsi="Arial" w:cs="Arial"/>
          <w:color w:val="000000"/>
        </w:rPr>
        <w:t>l’organització del servei es valorarà l’a</w:t>
      </w:r>
      <w:r w:rsidRPr="001B43C1">
        <w:rPr>
          <w:rFonts w:ascii="Arial" w:hAnsi="Arial" w:cs="Arial"/>
          <w:color w:val="000000"/>
        </w:rPr>
        <w:t>creditació d’experiència de més d’un any en l’ensenyament d’anglès</w:t>
      </w:r>
      <w:r w:rsidRPr="000A4BEC">
        <w:rPr>
          <w:rFonts w:ascii="Arial" w:hAnsi="Arial" w:cs="Arial"/>
          <w:color w:val="000000"/>
        </w:rPr>
        <w:t>, fins a un màxim de 30 punts:</w:t>
      </w:r>
    </w:p>
    <w:p w:rsidR="00DE6612" w:rsidRPr="000A4BEC" w:rsidRDefault="00DE6612" w:rsidP="00DE6612">
      <w:pPr>
        <w:suppressAutoHyphens/>
        <w:spacing w:before="240"/>
        <w:ind w:left="720"/>
        <w:contextualSpacing/>
        <w:rPr>
          <w:rFonts w:ascii="Arial" w:hAnsi="Arial" w:cs="Arial"/>
          <w:color w:val="000000"/>
        </w:rPr>
      </w:pPr>
    </w:p>
    <w:p w:rsidR="00DE6612" w:rsidRPr="000A4BEC" w:rsidRDefault="00DE6612" w:rsidP="00DE6612">
      <w:pPr>
        <w:pStyle w:val="Prrafodelista"/>
        <w:numPr>
          <w:ilvl w:val="0"/>
          <w:numId w:val="43"/>
        </w:numPr>
        <w:jc w:val="left"/>
        <w:rPr>
          <w:rFonts w:ascii="Arial" w:hAnsi="Arial" w:cs="Arial"/>
          <w:color w:val="000000"/>
        </w:rPr>
      </w:pPr>
      <w:r w:rsidRPr="000A4BEC">
        <w:rPr>
          <w:rFonts w:ascii="Arial" w:hAnsi="Arial" w:cs="Arial"/>
          <w:color w:val="000000"/>
        </w:rPr>
        <w:t>D’1 a 3 professors amb més d’un any d’experiència: 15 punts</w:t>
      </w:r>
    </w:p>
    <w:p w:rsidR="00DE6612" w:rsidRPr="000A4BEC" w:rsidRDefault="00DE6612" w:rsidP="00DE6612">
      <w:pPr>
        <w:numPr>
          <w:ilvl w:val="0"/>
          <w:numId w:val="43"/>
        </w:numPr>
        <w:suppressAutoHyphens/>
        <w:spacing w:before="240"/>
        <w:contextualSpacing/>
        <w:rPr>
          <w:rFonts w:ascii="Arial" w:hAnsi="Arial" w:cs="Arial"/>
          <w:color w:val="000000"/>
        </w:rPr>
      </w:pPr>
      <w:r w:rsidRPr="000A4BEC">
        <w:rPr>
          <w:rFonts w:ascii="Arial" w:hAnsi="Arial" w:cs="Arial"/>
          <w:color w:val="000000"/>
        </w:rPr>
        <w:t xml:space="preserve">De 4 a 7 professors amb més d’un any d’experiència: 30 punts </w:t>
      </w:r>
    </w:p>
    <w:p w:rsidR="00DE6612" w:rsidRPr="001B43C1" w:rsidRDefault="00DE6612" w:rsidP="00DE6612">
      <w:pPr>
        <w:suppressAutoHyphens/>
        <w:spacing w:before="240"/>
        <w:ind w:left="720"/>
        <w:contextualSpacing/>
        <w:rPr>
          <w:rFonts w:ascii="Arial" w:eastAsia="Calibri" w:hAnsi="Arial" w:cs="Arial"/>
          <w:lang w:eastAsia="en-US"/>
        </w:rPr>
      </w:pPr>
    </w:p>
    <w:p w:rsidR="00DE6612" w:rsidRPr="001B43C1" w:rsidRDefault="00DE6612" w:rsidP="00DE6612">
      <w:pPr>
        <w:suppressAutoHyphens/>
        <w:spacing w:before="240"/>
        <w:rPr>
          <w:rFonts w:ascii="Arial" w:hAnsi="Arial" w:cs="Arial"/>
          <w:color w:val="000000"/>
        </w:rPr>
      </w:pPr>
    </w:p>
    <w:p w:rsidR="00DE6612" w:rsidRPr="001B43C1" w:rsidRDefault="00DE6612" w:rsidP="00DE6612">
      <w:pPr>
        <w:suppressAutoHyphens/>
        <w:spacing w:before="240"/>
        <w:rPr>
          <w:rFonts w:ascii="Arial" w:eastAsia="Calibri" w:hAnsi="Arial" w:cs="Arial"/>
          <w:b/>
          <w:u w:val="single"/>
          <w:lang w:eastAsia="en-US"/>
        </w:rPr>
      </w:pPr>
      <w:r w:rsidRPr="001B43C1">
        <w:rPr>
          <w:rFonts w:ascii="Arial" w:eastAsia="Calibri" w:hAnsi="Arial" w:cs="Arial"/>
          <w:b/>
          <w:u w:val="single"/>
          <w:lang w:eastAsia="en-US"/>
        </w:rPr>
        <w:t>Criteris pel lot 2. Tallers de reforç competencials per a alumnat d’educació primària (Artístic, Descoberta de la natura i Transicions educatives)</w:t>
      </w:r>
    </w:p>
    <w:p w:rsidR="00DE6612" w:rsidRDefault="00DE6612" w:rsidP="00DE6612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1B43C1">
        <w:rPr>
          <w:rFonts w:ascii="Arial" w:eastAsia="Calibri" w:hAnsi="Arial" w:cs="Arial"/>
          <w:lang w:eastAsia="en-US"/>
        </w:rPr>
        <w:t>La licitació per a l’adjudicació de l’objecte dels contractes, es realitzarà de conformitat amb els criteris següents:</w:t>
      </w:r>
    </w:p>
    <w:p w:rsidR="00DE6612" w:rsidRPr="001B43C1" w:rsidRDefault="00DE6612" w:rsidP="00DE6612">
      <w:pPr>
        <w:suppressAutoHyphens/>
        <w:spacing w:before="240"/>
        <w:rPr>
          <w:rFonts w:ascii="Arial" w:eastAsia="Calibri" w:hAnsi="Arial" w:cs="Arial"/>
          <w:lang w:eastAsia="en-US"/>
        </w:rPr>
      </w:pPr>
    </w:p>
    <w:p w:rsidR="00DE6612" w:rsidRPr="001B43C1" w:rsidRDefault="00DE6612" w:rsidP="00DE6612">
      <w:pPr>
        <w:numPr>
          <w:ilvl w:val="0"/>
          <w:numId w:val="29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1B43C1">
        <w:rPr>
          <w:rFonts w:ascii="Arial" w:eastAsia="Calibri" w:hAnsi="Arial" w:cs="Arial"/>
          <w:lang w:eastAsia="en-US"/>
        </w:rPr>
        <w:t>Millora econòmica del pressupost de licitació que es fixa en el plec de clàusules administratives particulars, fins a un màxim de 49 punts.</w:t>
      </w:r>
    </w:p>
    <w:p w:rsidR="00DE6612" w:rsidRPr="001B43C1" w:rsidRDefault="00DE6612" w:rsidP="00DE6612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1B43C1">
        <w:rPr>
          <w:rFonts w:ascii="Arial" w:eastAsia="Calibri" w:hAnsi="Arial" w:cs="Arial"/>
          <w:lang w:eastAsia="en-US"/>
        </w:rPr>
        <w:t xml:space="preserve">Per a la valoració de l’oferta econòmica s’aplicarà la següent fórmula: </w:t>
      </w:r>
    </w:p>
    <w:p w:rsidR="00DE6612" w:rsidRPr="001B43C1" w:rsidRDefault="00DE6612" w:rsidP="00DE6612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1B43C1">
        <w:rPr>
          <w:rFonts w:ascii="Arial" w:eastAsia="Calibri" w:hAnsi="Arial" w:cs="Arial"/>
          <w:lang w:eastAsia="en-US"/>
        </w:rPr>
        <w:t>P = 49*(OM/OF)</w:t>
      </w:r>
    </w:p>
    <w:p w:rsidR="00DE6612" w:rsidRPr="001B43C1" w:rsidRDefault="00DE6612" w:rsidP="00DE6612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1B43C1">
        <w:rPr>
          <w:rFonts w:ascii="Arial" w:eastAsia="Calibri" w:hAnsi="Arial" w:cs="Arial"/>
          <w:lang w:eastAsia="en-US"/>
        </w:rPr>
        <w:t>P: Puntuació obtinguda</w:t>
      </w:r>
    </w:p>
    <w:p w:rsidR="00DE6612" w:rsidRPr="001B43C1" w:rsidRDefault="00DE6612" w:rsidP="00DE6612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1B43C1">
        <w:rPr>
          <w:rFonts w:ascii="Arial" w:eastAsia="Calibri" w:hAnsi="Arial" w:cs="Arial"/>
          <w:lang w:eastAsia="en-US"/>
        </w:rPr>
        <w:t>OM: Oferta més baixa</w:t>
      </w:r>
    </w:p>
    <w:p w:rsidR="00DE6612" w:rsidRPr="001B43C1" w:rsidRDefault="00DE6612" w:rsidP="00DE6612">
      <w:pPr>
        <w:suppressAutoHyphens/>
        <w:spacing w:before="240"/>
        <w:rPr>
          <w:rFonts w:ascii="Arial" w:eastAsia="Calibri" w:hAnsi="Arial" w:cs="Arial"/>
          <w:lang w:eastAsia="en-US"/>
        </w:rPr>
      </w:pPr>
      <w:r w:rsidRPr="001B43C1">
        <w:rPr>
          <w:rFonts w:ascii="Arial" w:eastAsia="Calibri" w:hAnsi="Arial" w:cs="Arial"/>
          <w:lang w:eastAsia="en-US"/>
        </w:rPr>
        <w:t>OF: Oferta del licitador</w:t>
      </w:r>
    </w:p>
    <w:p w:rsidR="00DE6612" w:rsidRPr="001B43C1" w:rsidRDefault="00DE6612" w:rsidP="00DE6612">
      <w:pPr>
        <w:rPr>
          <w:rFonts w:ascii="Arial" w:eastAsia="Calibri" w:hAnsi="Arial" w:cs="Arial"/>
          <w:lang w:eastAsia="en-US"/>
        </w:rPr>
      </w:pPr>
    </w:p>
    <w:p w:rsidR="00DE6612" w:rsidRPr="001B43C1" w:rsidRDefault="00DE6612" w:rsidP="00DE6612">
      <w:pPr>
        <w:rPr>
          <w:rFonts w:ascii="Arial" w:eastAsia="Calibri" w:hAnsi="Arial" w:cs="Arial"/>
          <w:lang w:eastAsia="en-US"/>
        </w:rPr>
      </w:pPr>
      <w:r w:rsidRPr="001B43C1">
        <w:rPr>
          <w:rFonts w:ascii="Arial" w:eastAsia="Calibri" w:hAnsi="Arial" w:cs="Arial"/>
          <w:lang w:eastAsia="en-US"/>
        </w:rPr>
        <w:t>Import base:</w:t>
      </w:r>
    </w:p>
    <w:p w:rsidR="00DE6612" w:rsidRPr="001B43C1" w:rsidRDefault="00DE6612" w:rsidP="00DE6612">
      <w:pPr>
        <w:rPr>
          <w:rFonts w:ascii="Arial" w:eastAsia="Calibri" w:hAnsi="Arial" w:cs="Arial"/>
          <w:lang w:eastAsia="en-US"/>
        </w:rPr>
      </w:pPr>
      <w:r w:rsidRPr="001B43C1">
        <w:rPr>
          <w:rFonts w:ascii="Arial" w:eastAsia="Calibri" w:hAnsi="Arial" w:cs="Arial"/>
          <w:lang w:eastAsia="en-US"/>
        </w:rPr>
        <w:t>Import IVA:</w:t>
      </w:r>
    </w:p>
    <w:p w:rsidR="00DE6612" w:rsidRDefault="00DE6612" w:rsidP="00DE6612">
      <w:pPr>
        <w:rPr>
          <w:rFonts w:ascii="Arial" w:eastAsia="Calibri" w:hAnsi="Arial" w:cs="Arial"/>
          <w:lang w:eastAsia="en-US"/>
        </w:rPr>
      </w:pPr>
      <w:r w:rsidRPr="001B43C1">
        <w:rPr>
          <w:rFonts w:ascii="Arial" w:eastAsia="Calibri" w:hAnsi="Arial" w:cs="Arial"/>
          <w:lang w:eastAsia="en-US"/>
        </w:rPr>
        <w:t>Import total:</w:t>
      </w:r>
    </w:p>
    <w:p w:rsidR="00DE6612" w:rsidRPr="001B43C1" w:rsidRDefault="00DE6612" w:rsidP="00DE6612">
      <w:pPr>
        <w:rPr>
          <w:rFonts w:ascii="Arial" w:eastAsia="Calibri" w:hAnsi="Arial" w:cs="Arial"/>
          <w:lang w:eastAsia="en-US"/>
        </w:rPr>
      </w:pPr>
    </w:p>
    <w:p w:rsidR="00DE6612" w:rsidRPr="001B43C1" w:rsidRDefault="00DE6612" w:rsidP="00DE6612">
      <w:pPr>
        <w:numPr>
          <w:ilvl w:val="0"/>
          <w:numId w:val="29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1B43C1">
        <w:rPr>
          <w:rFonts w:ascii="Arial" w:eastAsia="Calibri" w:hAnsi="Arial" w:cs="Arial"/>
          <w:lang w:eastAsia="en-US"/>
        </w:rPr>
        <w:t>D’acord amb la necessitat de m</w:t>
      </w:r>
      <w:r w:rsidRPr="001B43C1">
        <w:rPr>
          <w:rFonts w:ascii="Arial" w:hAnsi="Arial" w:cs="Arial"/>
          <w:color w:val="000000"/>
        </w:rPr>
        <w:t>illora de la qualitat dels perfils contractats pel desenvolupament del projecte, amb l’acreditació de la titulació de monitor/a de lleure</w:t>
      </w:r>
      <w:r>
        <w:rPr>
          <w:rFonts w:ascii="Arial" w:eastAsia="Calibri" w:hAnsi="Arial" w:cs="Arial"/>
          <w:lang w:eastAsia="en-US"/>
        </w:rPr>
        <w:t>, fins a un màxim de 30</w:t>
      </w:r>
      <w:r w:rsidRPr="001B43C1">
        <w:rPr>
          <w:rFonts w:ascii="Arial" w:eastAsia="Calibri" w:hAnsi="Arial" w:cs="Arial"/>
          <w:lang w:eastAsia="en-US"/>
        </w:rPr>
        <w:t xml:space="preserve"> punts:</w:t>
      </w:r>
    </w:p>
    <w:p w:rsidR="00DE6612" w:rsidRPr="001B43C1" w:rsidRDefault="00DE6612" w:rsidP="00DE6612">
      <w:pPr>
        <w:suppressAutoHyphens/>
        <w:spacing w:before="240"/>
        <w:ind w:left="720"/>
        <w:contextualSpacing/>
        <w:rPr>
          <w:rFonts w:ascii="Arial" w:eastAsia="Calibri" w:hAnsi="Arial" w:cs="Arial"/>
          <w:lang w:eastAsia="en-US"/>
        </w:rPr>
      </w:pPr>
    </w:p>
    <w:p w:rsidR="00DE6612" w:rsidRPr="001B43C1" w:rsidRDefault="00DE6612" w:rsidP="00DE6612">
      <w:pPr>
        <w:numPr>
          <w:ilvl w:val="0"/>
          <w:numId w:val="31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1B43C1">
        <w:rPr>
          <w:rFonts w:ascii="Arial" w:hAnsi="Arial" w:cs="Arial"/>
          <w:color w:val="000000"/>
        </w:rPr>
        <w:t>D’1 a 3 talleristes  amb el carnet de monitor de lleure</w:t>
      </w:r>
      <w:r w:rsidRPr="001B43C1">
        <w:rPr>
          <w:rFonts w:ascii="Arial" w:eastAsia="Calibri" w:hAnsi="Arial" w:cs="Arial"/>
          <w:lang w:eastAsia="en-US"/>
        </w:rPr>
        <w:t xml:space="preserve">: </w:t>
      </w:r>
      <w:r>
        <w:rPr>
          <w:rFonts w:ascii="Arial" w:eastAsia="Calibri" w:hAnsi="Arial" w:cs="Arial"/>
          <w:lang w:eastAsia="en-US"/>
        </w:rPr>
        <w:t>5</w:t>
      </w:r>
      <w:r w:rsidRPr="001B43C1">
        <w:rPr>
          <w:rFonts w:ascii="Arial" w:eastAsia="Calibri" w:hAnsi="Arial" w:cs="Arial"/>
          <w:lang w:eastAsia="en-US"/>
        </w:rPr>
        <w:t xml:space="preserve"> punts</w:t>
      </w:r>
    </w:p>
    <w:p w:rsidR="00DE6612" w:rsidRPr="001B43C1" w:rsidRDefault="00DE6612" w:rsidP="00DE6612">
      <w:pPr>
        <w:numPr>
          <w:ilvl w:val="0"/>
          <w:numId w:val="31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1B43C1">
        <w:rPr>
          <w:rFonts w:ascii="Arial" w:hAnsi="Arial" w:cs="Arial"/>
          <w:color w:val="000000"/>
        </w:rPr>
        <w:t>De 4 a 6 talleristes amb el carnet de monitor de lleure</w:t>
      </w:r>
      <w:r w:rsidRPr="001B43C1">
        <w:rPr>
          <w:rFonts w:ascii="Arial" w:eastAsia="Calibri" w:hAnsi="Arial" w:cs="Arial"/>
          <w:lang w:eastAsia="en-US"/>
        </w:rPr>
        <w:t xml:space="preserve">: </w:t>
      </w:r>
      <w:r>
        <w:rPr>
          <w:rFonts w:ascii="Arial" w:eastAsia="Calibri" w:hAnsi="Arial" w:cs="Arial"/>
          <w:lang w:eastAsia="en-US"/>
        </w:rPr>
        <w:t>10</w:t>
      </w:r>
      <w:r w:rsidRPr="001B43C1">
        <w:rPr>
          <w:rFonts w:ascii="Arial" w:eastAsia="Calibri" w:hAnsi="Arial" w:cs="Arial"/>
          <w:lang w:eastAsia="en-US"/>
        </w:rPr>
        <w:t xml:space="preserve"> punts</w:t>
      </w:r>
    </w:p>
    <w:p w:rsidR="00DE6612" w:rsidRPr="001B43C1" w:rsidRDefault="00DE6612" w:rsidP="00DE6612">
      <w:pPr>
        <w:numPr>
          <w:ilvl w:val="0"/>
          <w:numId w:val="31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1B43C1">
        <w:rPr>
          <w:rFonts w:ascii="Arial" w:hAnsi="Arial" w:cs="Arial"/>
          <w:color w:val="000000"/>
        </w:rPr>
        <w:t>De 7 a 9 talleristes amb el carnet de monitor de lleure</w:t>
      </w:r>
      <w:r>
        <w:rPr>
          <w:rFonts w:ascii="Arial" w:eastAsia="Calibri" w:hAnsi="Arial" w:cs="Arial"/>
          <w:lang w:eastAsia="en-US"/>
        </w:rPr>
        <w:t>: 15</w:t>
      </w:r>
      <w:r w:rsidRPr="001B43C1">
        <w:rPr>
          <w:rFonts w:ascii="Arial" w:eastAsia="Calibri" w:hAnsi="Arial" w:cs="Arial"/>
          <w:lang w:eastAsia="en-US"/>
        </w:rPr>
        <w:t xml:space="preserve"> punts</w:t>
      </w:r>
    </w:p>
    <w:p w:rsidR="00DE6612" w:rsidRPr="001B43C1" w:rsidRDefault="00DE6612" w:rsidP="00DE6612">
      <w:pPr>
        <w:numPr>
          <w:ilvl w:val="0"/>
          <w:numId w:val="31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1B43C1">
        <w:rPr>
          <w:rFonts w:ascii="Arial" w:hAnsi="Arial" w:cs="Arial"/>
          <w:color w:val="000000"/>
        </w:rPr>
        <w:t>De 10 a 12 talleristes amb el carnet de monitor de lleure</w:t>
      </w:r>
      <w:r>
        <w:rPr>
          <w:rFonts w:ascii="Arial" w:eastAsia="Calibri" w:hAnsi="Arial" w:cs="Arial"/>
          <w:lang w:eastAsia="en-US"/>
        </w:rPr>
        <w:t>: 20</w:t>
      </w:r>
      <w:r w:rsidRPr="001B43C1">
        <w:rPr>
          <w:rFonts w:ascii="Arial" w:eastAsia="Calibri" w:hAnsi="Arial" w:cs="Arial"/>
          <w:lang w:eastAsia="en-US"/>
        </w:rPr>
        <w:t xml:space="preserve"> punts</w:t>
      </w:r>
    </w:p>
    <w:p w:rsidR="00DE6612" w:rsidRPr="001B43C1" w:rsidRDefault="00DE6612" w:rsidP="00DE6612">
      <w:pPr>
        <w:numPr>
          <w:ilvl w:val="0"/>
          <w:numId w:val="31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1B43C1">
        <w:rPr>
          <w:rFonts w:ascii="Arial" w:hAnsi="Arial" w:cs="Arial"/>
          <w:color w:val="000000"/>
        </w:rPr>
        <w:t xml:space="preserve">De 13 a 15 talleristes amb el carnet de monitor </w:t>
      </w:r>
      <w:r>
        <w:rPr>
          <w:rFonts w:ascii="Arial" w:hAnsi="Arial" w:cs="Arial"/>
          <w:color w:val="000000"/>
        </w:rPr>
        <w:t>de lleure: 25</w:t>
      </w:r>
      <w:r w:rsidRPr="001B43C1">
        <w:rPr>
          <w:rFonts w:ascii="Arial" w:hAnsi="Arial" w:cs="Arial"/>
          <w:color w:val="000000"/>
        </w:rPr>
        <w:t xml:space="preserve"> punts</w:t>
      </w:r>
    </w:p>
    <w:p w:rsidR="00DE6612" w:rsidRPr="001B43C1" w:rsidRDefault="00DE6612" w:rsidP="00DE6612">
      <w:pPr>
        <w:numPr>
          <w:ilvl w:val="0"/>
          <w:numId w:val="31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1B43C1">
        <w:rPr>
          <w:rFonts w:ascii="Arial" w:hAnsi="Arial" w:cs="Arial"/>
          <w:color w:val="000000"/>
        </w:rPr>
        <w:lastRenderedPageBreak/>
        <w:t xml:space="preserve">Més de 15 talleristes amb el </w:t>
      </w:r>
      <w:r>
        <w:rPr>
          <w:rFonts w:ascii="Arial" w:hAnsi="Arial" w:cs="Arial"/>
          <w:color w:val="000000"/>
        </w:rPr>
        <w:t xml:space="preserve">carnet de monitor de lleure: 30 </w:t>
      </w:r>
      <w:r w:rsidRPr="001B43C1">
        <w:rPr>
          <w:rFonts w:ascii="Arial" w:hAnsi="Arial" w:cs="Arial"/>
          <w:color w:val="000000"/>
        </w:rPr>
        <w:t>punts</w:t>
      </w:r>
    </w:p>
    <w:p w:rsidR="00DE6612" w:rsidRPr="001B43C1" w:rsidRDefault="00DE6612" w:rsidP="00DE6612">
      <w:pPr>
        <w:suppressAutoHyphens/>
        <w:spacing w:before="240"/>
        <w:ind w:left="720"/>
        <w:contextualSpacing/>
        <w:rPr>
          <w:rFonts w:ascii="Arial" w:eastAsia="Calibri" w:hAnsi="Arial" w:cs="Arial"/>
          <w:lang w:eastAsia="en-US"/>
        </w:rPr>
      </w:pPr>
    </w:p>
    <w:p w:rsidR="00DE6612" w:rsidRPr="001B43C1" w:rsidRDefault="00DE6612" w:rsidP="00DE6612">
      <w:pPr>
        <w:suppressAutoHyphens/>
        <w:spacing w:before="240"/>
        <w:ind w:left="720"/>
        <w:contextualSpacing/>
        <w:rPr>
          <w:rFonts w:ascii="Arial" w:eastAsia="Calibri" w:hAnsi="Arial" w:cs="Arial"/>
          <w:lang w:eastAsia="en-US"/>
        </w:rPr>
      </w:pPr>
    </w:p>
    <w:p w:rsidR="00DE6612" w:rsidRPr="001B43C1" w:rsidRDefault="00DE6612" w:rsidP="00DE6612">
      <w:pPr>
        <w:numPr>
          <w:ilvl w:val="0"/>
          <w:numId w:val="29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1B43C1">
        <w:rPr>
          <w:rFonts w:ascii="Arial" w:hAnsi="Arial" w:cs="Arial"/>
          <w:color w:val="000000"/>
        </w:rPr>
        <w:t>Acreditació d’experiència de més d’un any d'experiència en la impartició de tallers a infants sobre la temàtica específica dels tallers a licitar</w:t>
      </w:r>
      <w:r>
        <w:rPr>
          <w:rFonts w:ascii="Arial" w:eastAsia="Calibri" w:hAnsi="Arial" w:cs="Arial"/>
          <w:lang w:eastAsia="en-US"/>
        </w:rPr>
        <w:t>, fins a un màxim de 21</w:t>
      </w:r>
      <w:r w:rsidRPr="001B43C1">
        <w:rPr>
          <w:rFonts w:ascii="Arial" w:eastAsia="Calibri" w:hAnsi="Arial" w:cs="Arial"/>
          <w:lang w:eastAsia="en-US"/>
        </w:rPr>
        <w:t xml:space="preserve"> punts:</w:t>
      </w:r>
    </w:p>
    <w:p w:rsidR="00DE6612" w:rsidRPr="001B43C1" w:rsidRDefault="00DE6612" w:rsidP="00DE6612">
      <w:pPr>
        <w:suppressAutoHyphens/>
        <w:spacing w:before="240"/>
        <w:ind w:left="720"/>
        <w:contextualSpacing/>
        <w:rPr>
          <w:rFonts w:ascii="Arial" w:eastAsia="Calibri" w:hAnsi="Arial" w:cs="Arial"/>
          <w:lang w:eastAsia="en-US"/>
        </w:rPr>
      </w:pPr>
    </w:p>
    <w:p w:rsidR="00DE6612" w:rsidRPr="001B43C1" w:rsidRDefault="00DE6612" w:rsidP="00DE6612">
      <w:pPr>
        <w:numPr>
          <w:ilvl w:val="0"/>
          <w:numId w:val="44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1B43C1">
        <w:rPr>
          <w:rFonts w:ascii="Arial" w:hAnsi="Arial" w:cs="Arial"/>
          <w:color w:val="000000"/>
        </w:rPr>
        <w:t>D’1 a 3 talleristes  amb el carnet de monitor de lleure</w:t>
      </w:r>
      <w:r w:rsidRPr="001B43C1">
        <w:rPr>
          <w:rFonts w:ascii="Arial" w:eastAsia="Calibri" w:hAnsi="Arial" w:cs="Arial"/>
          <w:lang w:eastAsia="en-US"/>
        </w:rPr>
        <w:t xml:space="preserve">: </w:t>
      </w:r>
      <w:r>
        <w:rPr>
          <w:rFonts w:ascii="Arial" w:eastAsia="Calibri" w:hAnsi="Arial" w:cs="Arial"/>
          <w:lang w:eastAsia="en-US"/>
        </w:rPr>
        <w:t>3</w:t>
      </w:r>
      <w:r w:rsidRPr="001B43C1">
        <w:rPr>
          <w:rFonts w:ascii="Arial" w:eastAsia="Calibri" w:hAnsi="Arial" w:cs="Arial"/>
          <w:lang w:eastAsia="en-US"/>
        </w:rPr>
        <w:t>,5 punts</w:t>
      </w:r>
    </w:p>
    <w:p w:rsidR="00DE6612" w:rsidRPr="001B43C1" w:rsidRDefault="00DE6612" w:rsidP="00DE6612">
      <w:pPr>
        <w:numPr>
          <w:ilvl w:val="0"/>
          <w:numId w:val="44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1B43C1">
        <w:rPr>
          <w:rFonts w:ascii="Arial" w:hAnsi="Arial" w:cs="Arial"/>
          <w:color w:val="000000"/>
        </w:rPr>
        <w:t>De 4 a 6 talleristes amb el carnet de monitor de lleure</w:t>
      </w:r>
      <w:r w:rsidRPr="001B43C1">
        <w:rPr>
          <w:rFonts w:ascii="Arial" w:eastAsia="Calibri" w:hAnsi="Arial" w:cs="Arial"/>
          <w:lang w:eastAsia="en-US"/>
        </w:rPr>
        <w:t xml:space="preserve">: </w:t>
      </w:r>
      <w:r>
        <w:rPr>
          <w:rFonts w:ascii="Arial" w:eastAsia="Calibri" w:hAnsi="Arial" w:cs="Arial"/>
          <w:lang w:eastAsia="en-US"/>
        </w:rPr>
        <w:t>7</w:t>
      </w:r>
      <w:r w:rsidRPr="001B43C1">
        <w:rPr>
          <w:rFonts w:ascii="Arial" w:eastAsia="Calibri" w:hAnsi="Arial" w:cs="Arial"/>
          <w:lang w:eastAsia="en-US"/>
        </w:rPr>
        <w:t xml:space="preserve"> punts</w:t>
      </w:r>
    </w:p>
    <w:p w:rsidR="00DE6612" w:rsidRPr="001B43C1" w:rsidRDefault="00DE6612" w:rsidP="00DE6612">
      <w:pPr>
        <w:numPr>
          <w:ilvl w:val="0"/>
          <w:numId w:val="44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1B43C1">
        <w:rPr>
          <w:rFonts w:ascii="Arial" w:hAnsi="Arial" w:cs="Arial"/>
          <w:color w:val="000000"/>
        </w:rPr>
        <w:t>De 7 a 9 talleristes amb el carnet de monitor de lleure</w:t>
      </w:r>
      <w:r>
        <w:rPr>
          <w:rFonts w:ascii="Arial" w:eastAsia="Calibri" w:hAnsi="Arial" w:cs="Arial"/>
          <w:lang w:eastAsia="en-US"/>
        </w:rPr>
        <w:t>: 10,5</w:t>
      </w:r>
      <w:r w:rsidRPr="001B43C1">
        <w:rPr>
          <w:rFonts w:ascii="Arial" w:eastAsia="Calibri" w:hAnsi="Arial" w:cs="Arial"/>
          <w:lang w:eastAsia="en-US"/>
        </w:rPr>
        <w:t xml:space="preserve"> punts</w:t>
      </w:r>
    </w:p>
    <w:p w:rsidR="00DE6612" w:rsidRPr="001B43C1" w:rsidRDefault="00DE6612" w:rsidP="00DE6612">
      <w:pPr>
        <w:numPr>
          <w:ilvl w:val="0"/>
          <w:numId w:val="44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1B43C1">
        <w:rPr>
          <w:rFonts w:ascii="Arial" w:hAnsi="Arial" w:cs="Arial"/>
          <w:color w:val="000000"/>
        </w:rPr>
        <w:t>De 10 a 12 talleristes amb el carnet de monitor de lleure</w:t>
      </w:r>
      <w:r>
        <w:rPr>
          <w:rFonts w:ascii="Arial" w:eastAsia="Calibri" w:hAnsi="Arial" w:cs="Arial"/>
          <w:lang w:eastAsia="en-US"/>
        </w:rPr>
        <w:t>: 14</w:t>
      </w:r>
      <w:r w:rsidRPr="001B43C1">
        <w:rPr>
          <w:rFonts w:ascii="Arial" w:eastAsia="Calibri" w:hAnsi="Arial" w:cs="Arial"/>
          <w:lang w:eastAsia="en-US"/>
        </w:rPr>
        <w:t xml:space="preserve"> punts</w:t>
      </w:r>
    </w:p>
    <w:p w:rsidR="00DE6612" w:rsidRPr="001B43C1" w:rsidRDefault="00DE6612" w:rsidP="00DE6612">
      <w:pPr>
        <w:numPr>
          <w:ilvl w:val="0"/>
          <w:numId w:val="44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1B43C1">
        <w:rPr>
          <w:rFonts w:ascii="Arial" w:hAnsi="Arial" w:cs="Arial"/>
          <w:color w:val="000000"/>
        </w:rPr>
        <w:t>De 13 a 15 talleristes amb el</w:t>
      </w:r>
      <w:r>
        <w:rPr>
          <w:rFonts w:ascii="Arial" w:hAnsi="Arial" w:cs="Arial"/>
          <w:color w:val="000000"/>
        </w:rPr>
        <w:t xml:space="preserve"> carnet de monitor de lleure: 17</w:t>
      </w:r>
      <w:r w:rsidRPr="001B43C1">
        <w:rPr>
          <w:rFonts w:ascii="Arial" w:hAnsi="Arial" w:cs="Arial"/>
          <w:color w:val="000000"/>
        </w:rPr>
        <w:t>,5 punts</w:t>
      </w:r>
    </w:p>
    <w:p w:rsidR="00DE6612" w:rsidRPr="001B43C1" w:rsidRDefault="00DE6612" w:rsidP="00DE6612">
      <w:pPr>
        <w:numPr>
          <w:ilvl w:val="0"/>
          <w:numId w:val="44"/>
        </w:numPr>
        <w:suppressAutoHyphens/>
        <w:spacing w:before="240"/>
        <w:contextualSpacing/>
        <w:rPr>
          <w:rFonts w:ascii="Arial" w:eastAsia="Calibri" w:hAnsi="Arial" w:cs="Arial"/>
          <w:lang w:eastAsia="en-US"/>
        </w:rPr>
      </w:pPr>
      <w:r w:rsidRPr="001B43C1">
        <w:rPr>
          <w:rFonts w:ascii="Arial" w:hAnsi="Arial" w:cs="Arial"/>
          <w:color w:val="000000"/>
        </w:rPr>
        <w:t>Més de 15 talleristes amb el</w:t>
      </w:r>
      <w:r>
        <w:rPr>
          <w:rFonts w:ascii="Arial" w:hAnsi="Arial" w:cs="Arial"/>
          <w:color w:val="000000"/>
        </w:rPr>
        <w:t xml:space="preserve"> carnet de monitor de lleure: 21</w:t>
      </w:r>
      <w:r w:rsidRPr="001B43C1">
        <w:rPr>
          <w:rFonts w:ascii="Arial" w:hAnsi="Arial" w:cs="Arial"/>
          <w:color w:val="000000"/>
        </w:rPr>
        <w:t xml:space="preserve"> punts</w:t>
      </w:r>
    </w:p>
    <w:p w:rsidR="00DE6612" w:rsidRPr="001B43C1" w:rsidRDefault="00DE6612" w:rsidP="00DE6612">
      <w:pPr>
        <w:suppressAutoHyphens/>
        <w:spacing w:before="240"/>
        <w:ind w:left="720"/>
        <w:contextualSpacing/>
        <w:rPr>
          <w:rFonts w:ascii="Arial" w:eastAsia="Calibri" w:hAnsi="Arial" w:cs="Arial"/>
          <w:lang w:eastAsia="en-US"/>
        </w:rPr>
      </w:pPr>
    </w:p>
    <w:p w:rsidR="00DE6612" w:rsidRPr="001B43C1" w:rsidRDefault="00DE6612" w:rsidP="00DE6612">
      <w:pPr>
        <w:rPr>
          <w:rFonts w:ascii="Arial" w:hAnsi="Arial" w:cs="Arial"/>
          <w:color w:val="000000"/>
          <w:spacing w:val="-2"/>
          <w:szCs w:val="24"/>
        </w:rPr>
      </w:pPr>
    </w:p>
    <w:p w:rsidR="00DE6612" w:rsidRPr="001B43C1" w:rsidRDefault="00DE6612" w:rsidP="00DE6612">
      <w:pPr>
        <w:rPr>
          <w:rFonts w:ascii="Arial" w:hAnsi="Arial" w:cs="Arial"/>
          <w:spacing w:val="-2"/>
          <w:szCs w:val="24"/>
        </w:rPr>
      </w:pPr>
      <w:r w:rsidRPr="001B43C1">
        <w:rPr>
          <w:rFonts w:ascii="Arial" w:hAnsi="Arial" w:cs="Arial"/>
          <w:spacing w:val="-2"/>
          <w:szCs w:val="24"/>
        </w:rPr>
        <w:tab/>
      </w:r>
      <w:r w:rsidRPr="001B43C1">
        <w:rPr>
          <w:rFonts w:ascii="Arial" w:hAnsi="Arial" w:cs="Arial"/>
          <w:spacing w:val="-2"/>
          <w:szCs w:val="24"/>
        </w:rPr>
        <w:tab/>
        <w:t>, a data de signatura electrònica</w:t>
      </w: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1B43C1">
        <w:rPr>
          <w:rFonts w:ascii="Arial" w:hAnsi="Arial" w:cs="Arial"/>
          <w:spacing w:val="-2"/>
        </w:rPr>
        <w:t xml:space="preserve">Signat, </w:t>
      </w:r>
      <w:bookmarkStart w:id="0" w:name="_GoBack"/>
      <w:bookmarkEnd w:id="0"/>
    </w:p>
    <w:sectPr w:rsidR="00DE6612" w:rsidRPr="001B43C1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C65" w:rsidRDefault="004705F6">
      <w:r>
        <w:separator/>
      </w:r>
    </w:p>
  </w:endnote>
  <w:endnote w:type="continuationSeparator" w:id="0">
    <w:p w:rsidR="00877C65" w:rsidRDefault="00470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4705F6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4705F6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751915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751915">
      <w:rPr>
        <w:rFonts w:cs="Frutiger-LightCn"/>
        <w:noProof/>
        <w:sz w:val="16"/>
        <w:szCs w:val="16"/>
        <w:lang w:val="en-GB" w:eastAsia="es-ES_tradnl"/>
      </w:rPr>
      <w:t>3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5F6" w:rsidRDefault="004705F6">
    <w:pPr>
      <w:pStyle w:val="Piedepgina"/>
    </w:pPr>
    <w:r>
      <w:rPr>
        <w:noProof/>
        <w:lang w:eastAsia="ca-ES"/>
      </w:rPr>
      <w:drawing>
        <wp:anchor distT="0" distB="0" distL="114300" distR="114300" simplePos="0" relativeHeight="251657216" behindDoc="1" locked="0" layoutInCell="1" allowOverlap="1" wp14:anchorId="73B65327" wp14:editId="34A0E37F">
          <wp:simplePos x="0" y="0"/>
          <wp:positionH relativeFrom="column">
            <wp:posOffset>-572494</wp:posOffset>
          </wp:positionH>
          <wp:positionV relativeFrom="paragraph">
            <wp:posOffset>-159027</wp:posOffset>
          </wp:positionV>
          <wp:extent cx="6878361" cy="518825"/>
          <wp:effectExtent l="0" t="0" r="5080" b="190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8361" cy="518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671FE" w:rsidRPr="00C31F0E" w:rsidRDefault="00A671FE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4705F6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2005D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4705F6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4705F6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3E9CA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7C65" w:rsidRDefault="004705F6">
      <w:r>
        <w:separator/>
      </w:r>
    </w:p>
  </w:footnote>
  <w:footnote w:type="continuationSeparator" w:id="0">
    <w:p w:rsidR="00877C65" w:rsidRDefault="004705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4705F6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4705F6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310C5F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4705F6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²124E2Q3U2I475I0D0IE2A»</w:t>
          </w:r>
        </w:p>
        <w:p w:rsidR="006227E9" w:rsidRPr="002627BC" w:rsidRDefault="004705F6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124E 2Q3U 2I47 5I0D 0IE2</w:t>
          </w:r>
        </w:p>
      </w:tc>
    </w:tr>
    <w:tr w:rsidR="00310C5F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4705F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4705F6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EDU/2023/112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4705F6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EDU17I02DT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4705F6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27-04-2023</w:t>
          </w:r>
        </w:p>
      </w:tc>
    </w:tr>
    <w:tr w:rsidR="00310C5F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4705F6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310C5F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4705F6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310C5F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4705F6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CONTRACTACIÓ DEL SERVEI DE TALLERS COMPETENCIALS INTENSIUS A L'ESTIU PER ALUMNAT DE PRIMÀRIA I SECUNDÀRIA PROVINENT DE CENTRES DEL PLA EDUCATIU D'ENTORN. (ANGLÈS, ARTÍSTIC, DESCOBERTA DE LA NATURA, TRANSICIONS EDUCATIVES)</w:t>
          </w:r>
        </w:p>
      </w:tc>
    </w:tr>
  </w:tbl>
  <w:p w:rsidR="00A671FE" w:rsidRDefault="004705F6" w:rsidP="00212113">
    <w:pPr>
      <w:pStyle w:val="Encabezado"/>
      <w:ind w:firstLine="0"/>
      <w:rPr>
        <w:sz w:val="18"/>
        <w:szCs w:val="18"/>
      </w:rPr>
    </w:pPr>
    <w:r>
      <w:rPr>
        <w:noProof/>
        <w:lang w:eastAsia="ca-ES"/>
      </w:rPr>
      <w:drawing>
        <wp:anchor distT="0" distB="0" distL="0" distR="0" simplePos="0" relativeHeight="251656192" behindDoc="1" locked="0" layoutInCell="0" allowOverlap="1" wp14:anchorId="091F2C61" wp14:editId="0BF62CBB">
          <wp:simplePos x="0" y="0"/>
          <wp:positionH relativeFrom="margin">
            <wp:posOffset>4261899</wp:posOffset>
          </wp:positionH>
          <wp:positionV relativeFrom="paragraph">
            <wp:posOffset>111263</wp:posOffset>
          </wp:positionV>
          <wp:extent cx="1274445" cy="882650"/>
          <wp:effectExtent l="0" t="0" r="190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882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4705F6" w:rsidRDefault="004705F6" w:rsidP="00212113">
    <w:pPr>
      <w:pStyle w:val="Encabezado"/>
      <w:ind w:firstLine="0"/>
      <w:rPr>
        <w:sz w:val="18"/>
        <w:szCs w:val="18"/>
      </w:rPr>
    </w:pPr>
  </w:p>
  <w:p w:rsidR="004705F6" w:rsidRDefault="004705F6" w:rsidP="00212113">
    <w:pPr>
      <w:pStyle w:val="Encabezado"/>
      <w:ind w:firstLine="0"/>
      <w:rPr>
        <w:sz w:val="18"/>
        <w:szCs w:val="18"/>
      </w:rPr>
    </w:pPr>
  </w:p>
  <w:p w:rsidR="004705F6" w:rsidRDefault="004705F6" w:rsidP="00212113">
    <w:pPr>
      <w:pStyle w:val="Encabezado"/>
      <w:ind w:firstLine="0"/>
      <w:rPr>
        <w:sz w:val="18"/>
        <w:szCs w:val="18"/>
      </w:rPr>
    </w:pPr>
  </w:p>
  <w:p w:rsidR="004705F6" w:rsidRPr="00D93F6D" w:rsidRDefault="004705F6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5FA09B7"/>
    <w:multiLevelType w:val="hybridMultilevel"/>
    <w:tmpl w:val="BDAE2B3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817F0E"/>
    <w:multiLevelType w:val="hybridMultilevel"/>
    <w:tmpl w:val="1DC0ABBE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B8143C"/>
    <w:multiLevelType w:val="hybridMultilevel"/>
    <w:tmpl w:val="E112F0F8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77D45E7"/>
    <w:multiLevelType w:val="hybridMultilevel"/>
    <w:tmpl w:val="F314E31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7C1D31"/>
    <w:multiLevelType w:val="hybridMultilevel"/>
    <w:tmpl w:val="1EBA26CE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EF2091"/>
    <w:multiLevelType w:val="hybridMultilevel"/>
    <w:tmpl w:val="7876A63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FB0E0C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6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267638"/>
    <w:multiLevelType w:val="hybridMultilevel"/>
    <w:tmpl w:val="0C50A20A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5C0BE6"/>
    <w:multiLevelType w:val="hybridMultilevel"/>
    <w:tmpl w:val="6388D0B8"/>
    <w:lvl w:ilvl="0" w:tplc="B004303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C76845"/>
    <w:multiLevelType w:val="hybridMultilevel"/>
    <w:tmpl w:val="64661F9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1C76C0"/>
    <w:multiLevelType w:val="hybridMultilevel"/>
    <w:tmpl w:val="63DC855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5E1B5B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DB91DAD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FC50FE"/>
    <w:multiLevelType w:val="hybridMultilevel"/>
    <w:tmpl w:val="C2443244"/>
    <w:lvl w:ilvl="0" w:tplc="F33C0234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3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3"/>
  </w:num>
  <w:num w:numId="13">
    <w:abstractNumId w:val="38"/>
  </w:num>
  <w:num w:numId="14">
    <w:abstractNumId w:val="16"/>
  </w:num>
  <w:num w:numId="15">
    <w:abstractNumId w:val="28"/>
  </w:num>
  <w:num w:numId="16">
    <w:abstractNumId w:val="36"/>
  </w:num>
  <w:num w:numId="17">
    <w:abstractNumId w:val="35"/>
  </w:num>
  <w:num w:numId="18">
    <w:abstractNumId w:val="10"/>
  </w:num>
  <w:num w:numId="19">
    <w:abstractNumId w:val="43"/>
  </w:num>
  <w:num w:numId="20">
    <w:abstractNumId w:val="40"/>
  </w:num>
  <w:num w:numId="21">
    <w:abstractNumId w:val="32"/>
  </w:num>
  <w:num w:numId="22">
    <w:abstractNumId w:val="21"/>
  </w:num>
  <w:num w:numId="23">
    <w:abstractNumId w:val="31"/>
  </w:num>
  <w:num w:numId="24">
    <w:abstractNumId w:val="17"/>
  </w:num>
  <w:num w:numId="25">
    <w:abstractNumId w:val="26"/>
  </w:num>
  <w:num w:numId="26">
    <w:abstractNumId w:val="14"/>
  </w:num>
  <w:num w:numId="27">
    <w:abstractNumId w:val="22"/>
  </w:num>
  <w:num w:numId="28">
    <w:abstractNumId w:val="30"/>
  </w:num>
  <w:num w:numId="29">
    <w:abstractNumId w:val="19"/>
  </w:num>
  <w:num w:numId="30">
    <w:abstractNumId w:val="15"/>
  </w:num>
  <w:num w:numId="31">
    <w:abstractNumId w:val="12"/>
  </w:num>
  <w:num w:numId="32">
    <w:abstractNumId w:val="27"/>
  </w:num>
  <w:num w:numId="33">
    <w:abstractNumId w:val="11"/>
  </w:num>
  <w:num w:numId="34">
    <w:abstractNumId w:val="41"/>
  </w:num>
  <w:num w:numId="35">
    <w:abstractNumId w:val="29"/>
  </w:num>
  <w:num w:numId="36">
    <w:abstractNumId w:val="20"/>
  </w:num>
  <w:num w:numId="37">
    <w:abstractNumId w:val="39"/>
  </w:num>
  <w:num w:numId="38">
    <w:abstractNumId w:val="24"/>
  </w:num>
  <w:num w:numId="39">
    <w:abstractNumId w:val="34"/>
  </w:num>
  <w:num w:numId="40">
    <w:abstractNumId w:val="33"/>
  </w:num>
  <w:num w:numId="41">
    <w:abstractNumId w:val="37"/>
  </w:num>
  <w:num w:numId="42">
    <w:abstractNumId w:val="25"/>
  </w:num>
  <w:num w:numId="43">
    <w:abstractNumId w:val="18"/>
  </w:num>
  <w:num w:numId="4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005D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0C5F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705F6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51915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77C65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2DBF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6612"/>
    <w:rsid w:val="00DE751E"/>
    <w:rsid w:val="00DF3693"/>
    <w:rsid w:val="00E057D0"/>
    <w:rsid w:val="00E06890"/>
    <w:rsid w:val="00E23620"/>
    <w:rsid w:val="00E24CF5"/>
    <w:rsid w:val="00E40FCA"/>
    <w:rsid w:val="00E54387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4705F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4705F6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uiPriority w:val="99"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1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4705F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4705F6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4705F6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4705F6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4705F6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705F6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1"/>
    <w:semiHidden/>
    <w:rsid w:val="004705F6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semiHidden/>
    <w:rsid w:val="004705F6"/>
    <w:rPr>
      <w:rFonts w:ascii="Verdana" w:hAnsi="Verdana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4705F6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4705F6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4705F6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4705F6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4705F6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705F6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4705F6"/>
    <w:rPr>
      <w:color w:val="800080"/>
      <w:u w:val="single"/>
    </w:rPr>
  </w:style>
  <w:style w:type="paragraph" w:customStyle="1" w:styleId="a">
    <w:name w:val=".."/>
    <w:basedOn w:val="Normal"/>
    <w:rsid w:val="004705F6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4705F6"/>
    <w:rPr>
      <w:rFonts w:ascii="Arial" w:hAnsi="Arial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705F6"/>
    <w:rPr>
      <w:rFonts w:ascii="Arial" w:hAnsi="Arial"/>
      <w:lang w:val="ca-ES" w:eastAsia="x-none"/>
    </w:rPr>
  </w:style>
  <w:style w:type="character" w:styleId="Refdenotaalfinal">
    <w:name w:val="endnote reference"/>
    <w:semiHidden/>
    <w:rsid w:val="004705F6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4705F6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4705F6"/>
    <w:rPr>
      <w:lang w:val="ca-ES"/>
    </w:rPr>
  </w:style>
  <w:style w:type="character" w:styleId="Refdenotaalpie">
    <w:name w:val="footnote reference"/>
    <w:semiHidden/>
    <w:rsid w:val="004705F6"/>
    <w:rPr>
      <w:vertAlign w:val="superscript"/>
    </w:rPr>
  </w:style>
  <w:style w:type="character" w:customStyle="1" w:styleId="cos">
    <w:name w:val="cos"/>
    <w:basedOn w:val="Fuentedeprrafopredeter"/>
    <w:rsid w:val="004705F6"/>
  </w:style>
  <w:style w:type="paragraph" w:customStyle="1" w:styleId="parrafo">
    <w:name w:val="parrafo"/>
    <w:basedOn w:val="Normal"/>
    <w:rsid w:val="004705F6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4705F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705F6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705F6"/>
    <w:rPr>
      <w:lang w:val="x-none"/>
    </w:rPr>
  </w:style>
  <w:style w:type="paragraph" w:customStyle="1" w:styleId="Default">
    <w:name w:val="Default"/>
    <w:rsid w:val="004705F6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705F6"/>
    <w:rPr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705F6"/>
    <w:rPr>
      <w:b/>
      <w:bCs/>
      <w:lang w:val="ca-ES"/>
    </w:rPr>
  </w:style>
  <w:style w:type="character" w:customStyle="1" w:styleId="TextoindependienteCar1">
    <w:name w:val="Texto independiente Car1"/>
    <w:link w:val="Textoindependiente"/>
    <w:semiHidden/>
    <w:rsid w:val="004705F6"/>
    <w:rPr>
      <w:i/>
      <w:spacing w:val="-2"/>
      <w:sz w:val="24"/>
      <w:lang w:val="ca-ES"/>
    </w:rPr>
  </w:style>
  <w:style w:type="paragraph" w:styleId="Sinespaciado">
    <w:name w:val="No Spacing"/>
    <w:uiPriority w:val="1"/>
    <w:qFormat/>
    <w:rsid w:val="004705F6"/>
    <w:rPr>
      <w:rFonts w:ascii="Calibri" w:eastAsia="Calibri" w:hAnsi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4705F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iedepginaCar">
    <w:name w:val="Pie de página Car"/>
    <w:basedOn w:val="Fuentedeprrafopredeter"/>
    <w:link w:val="Piedepgina"/>
    <w:uiPriority w:val="99"/>
    <w:rsid w:val="004705F6"/>
    <w:rPr>
      <w:rFonts w:ascii="Verdana" w:hAnsi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3FF3A9-AEFC-423E-99A5-9E4251CFC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3</Pages>
  <Words>757</Words>
  <Characters>3710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3</cp:revision>
  <cp:lastPrinted>2015-04-24T12:36:00Z</cp:lastPrinted>
  <dcterms:created xsi:type="dcterms:W3CDTF">2023-05-16T12:47:00Z</dcterms:created>
  <dcterms:modified xsi:type="dcterms:W3CDTF">2023-05-16T12:50:00Z</dcterms:modified>
</cp:coreProperties>
</file>