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36" w:rsidRPr="00212436" w:rsidRDefault="00212436" w:rsidP="00212436">
      <w:pPr>
        <w:keepNext/>
        <w:keepLines/>
        <w:spacing w:before="40"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212436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  <w:szCs w:val="24"/>
        </w:rPr>
      </w:pPr>
    </w:p>
    <w:p w:rsidR="00212436" w:rsidRPr="00212436" w:rsidRDefault="00212436" w:rsidP="00212436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212436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  <w:szCs w:val="24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212436">
        <w:rPr>
          <w:rFonts w:ascii="Arial" w:hAnsi="Arial" w:cs="Arial"/>
          <w:szCs w:val="22"/>
        </w:rPr>
        <w:t>En/na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, amb NIF</w:t>
      </w:r>
      <w:r w:rsidRPr="00212436">
        <w:rPr>
          <w:rFonts w:ascii="Arial" w:hAnsi="Arial" w:cs="Arial"/>
          <w:szCs w:val="22"/>
        </w:rPr>
        <w:tab/>
        <w:t xml:space="preserve">, en qualitat de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i en nom i representació de la societat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, amb CIF .................... i domiciliada a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, segons escriptura pública autoritzada davant Notari/a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, en data </w:t>
      </w:r>
      <w:r w:rsidRPr="00212436">
        <w:rPr>
          <w:rFonts w:ascii="Arial" w:hAnsi="Arial" w:cs="Arial"/>
          <w:szCs w:val="22"/>
        </w:rPr>
        <w:tab/>
        <w:t>i amb número de protocol</w:t>
      </w:r>
      <w:r w:rsidRPr="00212436">
        <w:rPr>
          <w:rFonts w:ascii="Arial" w:hAnsi="Arial" w:cs="Arial"/>
          <w:szCs w:val="22"/>
        </w:rPr>
        <w:tab/>
        <w:t>.</w:t>
      </w:r>
    </w:p>
    <w:p w:rsidR="00212436" w:rsidRPr="00212436" w:rsidRDefault="00212436" w:rsidP="00212436">
      <w:pPr>
        <w:rPr>
          <w:rFonts w:ascii="Arial" w:hAnsi="Arial" w:cs="Arial"/>
        </w:rPr>
      </w:pPr>
      <w:r w:rsidRPr="00212436">
        <w:rPr>
          <w:rFonts w:ascii="Arial" w:hAnsi="Arial" w:cs="Arial"/>
          <w:szCs w:val="22"/>
        </w:rPr>
        <w:t xml:space="preserve">, assabentat de l’anunci publicat en data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212436">
        <w:rPr>
          <w:rFonts w:ascii="Arial" w:hAnsi="Arial" w:cs="Arial"/>
          <w:b/>
        </w:rPr>
        <w:t>“</w:t>
      </w:r>
      <w:r w:rsidRPr="00212436">
        <w:rPr>
          <w:rFonts w:ascii="Arial" w:hAnsi="Arial" w:cs="Arial"/>
          <w:b/>
          <w:szCs w:val="22"/>
        </w:rPr>
        <w:t>Servei de dinamització de patis oberts 2023</w:t>
      </w:r>
      <w:r w:rsidRPr="00212436">
        <w:rPr>
          <w:rFonts w:ascii="Arial" w:hAnsi="Arial" w:cs="Arial"/>
          <w:b/>
        </w:rPr>
        <w:t>”</w:t>
      </w:r>
      <w:r w:rsidRPr="00212436">
        <w:rPr>
          <w:rFonts w:ascii="Arial" w:hAnsi="Arial" w:cs="Arial"/>
        </w:rPr>
        <w:t xml:space="preserve">, </w:t>
      </w:r>
      <w:r w:rsidRPr="00212436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  <w:szCs w:val="24"/>
        </w:rPr>
      </w:pPr>
      <w:r w:rsidRPr="00212436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  <w:szCs w:val="24"/>
        </w:rPr>
      </w:pPr>
      <w:r w:rsidRPr="00212436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  <w:szCs w:val="24"/>
        </w:rPr>
      </w:pPr>
    </w:p>
    <w:p w:rsidR="00212436" w:rsidRPr="00212436" w:rsidRDefault="00212436" w:rsidP="00212436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</w:rPr>
      </w:pPr>
      <w:r w:rsidRPr="00212436">
        <w:rPr>
          <w:rFonts w:ascii="Arial" w:hAnsi="Arial" w:cs="Arial"/>
          <w:b/>
          <w:bCs/>
          <w:color w:val="000000"/>
        </w:rPr>
        <w:t>Criteris avaluables de forma automàtica per l’aplicació de fórmules, (100 punts)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b/>
          <w:u w:val="single"/>
          <w:lang w:eastAsia="en-US"/>
        </w:rPr>
      </w:pPr>
      <w:r w:rsidRPr="00212436">
        <w:rPr>
          <w:rFonts w:ascii="Arial" w:eastAsia="Calibri" w:hAnsi="Arial" w:cs="Arial"/>
          <w:b/>
          <w:u w:val="single"/>
          <w:lang w:eastAsia="en-US"/>
        </w:rPr>
        <w:t>Criteris pel lot 1. Patis oberts a dues escoles de la zona Sud i pel lot 2 . Patis oberts a dues escoles de la zona Nord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La licitació per a l’adjudicació de l’objecte dels contractes, es realitzarà de conformitat amb els criteris següents: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Millora econòmica del pressupost de licitació que es fixa en el plec de clàusules administratives particulars, fins a un màxim de 49 punts.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 xml:space="preserve">Per a la valoració de l’oferta econòmica s’aplicarà la següent fórmula: 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P = 49*(OM/OF)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P: Puntuació obtinguda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OM: Oferta més baixa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OF: Oferta del licitador</w:t>
      </w:r>
    </w:p>
    <w:p w:rsidR="00212436" w:rsidRPr="00212436" w:rsidRDefault="00212436" w:rsidP="00212436">
      <w:pPr>
        <w:rPr>
          <w:rFonts w:cs="Arial"/>
          <w:color w:val="000000"/>
          <w:spacing w:val="-2"/>
        </w:rPr>
      </w:pP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Import base:</w:t>
      </w: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Import IVA:</w:t>
      </w: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Import total:</w:t>
      </w: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D’acord amb la necessitat de millora de la qualitat dels perfils contractats pel desenvolupament del projecte, l’acreditació de la titulació de monitor/a de lleure, fins a un màxim de 30 punts:</w:t>
      </w:r>
    </w:p>
    <w:p w:rsidR="00212436" w:rsidRPr="00212436" w:rsidRDefault="00212436" w:rsidP="00212436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1 monitor/a amb l’acreditació de monitor/a de lleure: 7,5 punts</w:t>
      </w: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2 monitors/es amb l’acreditació de monitor/a de lleure: 15 punts</w:t>
      </w: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3 monitors/es amb l’acreditació de monitor/a de lleure: 22,5 punts</w:t>
      </w: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4 monitors/es amb l’acreditació de monitor/a de lleure: 30 punts</w:t>
      </w:r>
    </w:p>
    <w:p w:rsidR="00212436" w:rsidRPr="00212436" w:rsidRDefault="00212436" w:rsidP="00212436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Acreditació d’experiència de més d’un any en la dinamització de grups d’infants., fins a un màxim de 21 punts:</w:t>
      </w:r>
    </w:p>
    <w:p w:rsidR="00212436" w:rsidRPr="00212436" w:rsidRDefault="00212436" w:rsidP="00212436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1 any d’experiència en dinamització grup d’infants: 5,25 punts</w:t>
      </w: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2 anys d’experiència en dinamització grup d’infants: 10,50 punts</w:t>
      </w: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3 anys d’experiència en dinamització grup d’infants: 15,75 punts</w:t>
      </w:r>
    </w:p>
    <w:p w:rsidR="00212436" w:rsidRPr="00212436" w:rsidRDefault="00212436" w:rsidP="00212436">
      <w:pPr>
        <w:numPr>
          <w:ilvl w:val="0"/>
          <w:numId w:val="33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4 anys d’experiència en dinamització grup d’infants: 21 punts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b/>
          <w:u w:val="single"/>
          <w:lang w:eastAsia="en-US"/>
        </w:rPr>
      </w:pPr>
      <w:r w:rsidRPr="00212436">
        <w:rPr>
          <w:rFonts w:ascii="Arial" w:eastAsia="Calibri" w:hAnsi="Arial" w:cs="Arial"/>
          <w:b/>
          <w:u w:val="single"/>
          <w:lang w:eastAsia="en-US"/>
        </w:rPr>
        <w:t>Criteris pel lot 3. Patis oberts a una escola de la zona de La Serra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La licitació per a l’adjudicació de l’objecte dels contractes, es realitzarà de conformitat amb els criteris següents: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29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Millora econòmica del pressupost de licitació que es fixa en el plec de clàusules administratives particulars, fins a un màxim de 49 punts.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 xml:space="preserve">Per a la valoració de l’oferta econòmica s’aplicarà la següent fórmula: 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P = 49*(OM/OF)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P: Puntuació obtinguda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OM: Oferta més baixa</w:t>
      </w:r>
    </w:p>
    <w:p w:rsidR="00212436" w:rsidRPr="00212436" w:rsidRDefault="00212436" w:rsidP="00212436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OF: Oferta del licitador</w:t>
      </w: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Import base:</w:t>
      </w: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Import IVA:</w:t>
      </w: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Import total:</w:t>
      </w:r>
    </w:p>
    <w:p w:rsidR="00212436" w:rsidRPr="00212436" w:rsidRDefault="00212436" w:rsidP="00212436">
      <w:pPr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29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D’acord amb la necessitat de millora de la qualitat dels perfils contractats pel desenvolupament del projecte, l’acreditació de la titulació de monitor/a de lleure, fins a un màxim de 30 punts:</w:t>
      </w:r>
    </w:p>
    <w:p w:rsidR="00212436" w:rsidRPr="00212436" w:rsidRDefault="00212436" w:rsidP="00212436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1 monitor/a amb l’acreditació de monitor/a de lleure: 15 punts</w:t>
      </w:r>
    </w:p>
    <w:p w:rsidR="00212436" w:rsidRPr="00212436" w:rsidRDefault="00212436" w:rsidP="00212436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2 monitors/es amb l’acreditació de monitor/a de lleure: 30 punts</w:t>
      </w:r>
    </w:p>
    <w:p w:rsidR="00212436" w:rsidRPr="00212436" w:rsidRDefault="00212436" w:rsidP="00212436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29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Acreditació d’experiència de més d’un any  en la dinamització de grups d’infants., fins a un màxim de 21 punts:</w:t>
      </w:r>
    </w:p>
    <w:p w:rsidR="00212436" w:rsidRPr="00212436" w:rsidRDefault="00212436" w:rsidP="00212436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212436" w:rsidRPr="00212436" w:rsidRDefault="00212436" w:rsidP="00212436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1 professional que acrediti l’experiència de més d’un any: 10,50 punts</w:t>
      </w:r>
    </w:p>
    <w:p w:rsidR="00212436" w:rsidRPr="00212436" w:rsidRDefault="00212436" w:rsidP="00212436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212436">
        <w:rPr>
          <w:rFonts w:ascii="Arial" w:eastAsia="Calibri" w:hAnsi="Arial" w:cs="Arial"/>
          <w:lang w:eastAsia="en-US"/>
        </w:rPr>
        <w:t>2 professionals que acrediti l’experiència de més d’un any: 21 punts</w:t>
      </w:r>
    </w:p>
    <w:p w:rsidR="00212436" w:rsidRPr="00212436" w:rsidRDefault="00212436" w:rsidP="00212436">
      <w:pPr>
        <w:rPr>
          <w:rFonts w:ascii="Arial" w:hAnsi="Arial" w:cs="Arial"/>
          <w:color w:val="000000"/>
          <w:spacing w:val="-2"/>
          <w:szCs w:val="24"/>
        </w:rPr>
      </w:pPr>
    </w:p>
    <w:p w:rsidR="00212436" w:rsidRPr="00212436" w:rsidRDefault="00212436" w:rsidP="00212436">
      <w:pPr>
        <w:rPr>
          <w:rFonts w:ascii="Arial" w:hAnsi="Arial" w:cs="Arial"/>
          <w:spacing w:val="-2"/>
          <w:szCs w:val="24"/>
        </w:rPr>
      </w:pPr>
      <w:r w:rsidRPr="00212436">
        <w:rPr>
          <w:rFonts w:ascii="Arial" w:hAnsi="Arial" w:cs="Arial"/>
          <w:spacing w:val="-2"/>
          <w:szCs w:val="24"/>
        </w:rPr>
        <w:tab/>
      </w:r>
      <w:r w:rsidRPr="00212436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212436">
        <w:rPr>
          <w:rFonts w:ascii="Arial" w:hAnsi="Arial" w:cs="Arial"/>
          <w:spacing w:val="-2"/>
        </w:rPr>
        <w:t xml:space="preserve">Signat, </w:t>
      </w:r>
    </w:p>
    <w:p w:rsidR="00212436" w:rsidRPr="00212436" w:rsidRDefault="00212436" w:rsidP="00BB146B">
      <w:pPr>
        <w:keepNext/>
        <w:keepLines/>
        <w:spacing w:before="40"/>
        <w:outlineLvl w:val="7"/>
        <w:rPr>
          <w:rFonts w:ascii="Arial" w:eastAsia="Calibri" w:hAnsi="Arial" w:cs="Arial"/>
          <w:b/>
          <w:iCs/>
          <w:color w:val="000000"/>
          <w:sz w:val="22"/>
          <w:szCs w:val="22"/>
          <w:lang w:val="es-ES"/>
        </w:rPr>
      </w:pP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56D" w:rsidRDefault="00CC256D">
      <w:r>
        <w:separator/>
      </w:r>
    </w:p>
  </w:endnote>
  <w:endnote w:type="continuationSeparator" w:id="0">
    <w:p w:rsidR="00CC256D" w:rsidRDefault="00CC2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7E15C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7E15C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B146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B146B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CD" w:rsidRDefault="007E15CD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62848" behindDoc="1" locked="0" layoutInCell="1" allowOverlap="1" wp14:anchorId="2498D000" wp14:editId="15706948">
          <wp:simplePos x="0" y="0"/>
          <wp:positionH relativeFrom="column">
            <wp:posOffset>-524786</wp:posOffset>
          </wp:positionH>
          <wp:positionV relativeFrom="paragraph">
            <wp:posOffset>-222636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E15C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E56B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E15C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7E15C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907B4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56D" w:rsidRDefault="00CC256D">
      <w:r>
        <w:separator/>
      </w:r>
    </w:p>
  </w:footnote>
  <w:footnote w:type="continuationSeparator" w:id="0">
    <w:p w:rsidR="00CC256D" w:rsidRDefault="00CC2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7E15C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7E15C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A10920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7E15CD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²1M5C5X610B3A3P23125Wg»</w:t>
          </w:r>
        </w:p>
        <w:p w:rsidR="006227E9" w:rsidRPr="002627BC" w:rsidRDefault="007E15CD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1M5C 5X61 0B3A 3P23 125W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EDU/2023/96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EDU17I02G0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02-05-2023</w:t>
          </w:r>
        </w:p>
      </w:tc>
    </w:tr>
    <w:tr w:rsidR="00A10920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Patis Oberts 2023</w:t>
          </w:r>
        </w:p>
      </w:tc>
    </w:tr>
  </w:tbl>
  <w:p w:rsidR="00212436" w:rsidRDefault="0021243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60800" behindDoc="1" locked="0" layoutInCell="0" allowOverlap="1" wp14:anchorId="394E43DA" wp14:editId="0A8DDB37">
          <wp:simplePos x="0" y="0"/>
          <wp:positionH relativeFrom="margin">
            <wp:posOffset>4261374</wp:posOffset>
          </wp:positionH>
          <wp:positionV relativeFrom="paragraph">
            <wp:posOffset>184868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36"/>
  </w:num>
  <w:num w:numId="14">
    <w:abstractNumId w:val="15"/>
  </w:num>
  <w:num w:numId="15">
    <w:abstractNumId w:val="26"/>
  </w:num>
  <w:num w:numId="16">
    <w:abstractNumId w:val="34"/>
  </w:num>
  <w:num w:numId="17">
    <w:abstractNumId w:val="33"/>
  </w:num>
  <w:num w:numId="18">
    <w:abstractNumId w:val="10"/>
  </w:num>
  <w:num w:numId="19">
    <w:abstractNumId w:val="41"/>
  </w:num>
  <w:num w:numId="20">
    <w:abstractNumId w:val="38"/>
  </w:num>
  <w:num w:numId="21">
    <w:abstractNumId w:val="30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3"/>
  </w:num>
  <w:num w:numId="27">
    <w:abstractNumId w:val="20"/>
  </w:num>
  <w:num w:numId="28">
    <w:abstractNumId w:val="28"/>
  </w:num>
  <w:num w:numId="29">
    <w:abstractNumId w:val="17"/>
  </w:num>
  <w:num w:numId="30">
    <w:abstractNumId w:val="14"/>
  </w:num>
  <w:num w:numId="31">
    <w:abstractNumId w:val="12"/>
  </w:num>
  <w:num w:numId="32">
    <w:abstractNumId w:val="25"/>
  </w:num>
  <w:num w:numId="33">
    <w:abstractNumId w:val="11"/>
  </w:num>
  <w:num w:numId="34">
    <w:abstractNumId w:val="39"/>
  </w:num>
  <w:num w:numId="35">
    <w:abstractNumId w:val="27"/>
  </w:num>
  <w:num w:numId="36">
    <w:abstractNumId w:val="18"/>
  </w:num>
  <w:num w:numId="37">
    <w:abstractNumId w:val="37"/>
  </w:num>
  <w:num w:numId="38">
    <w:abstractNumId w:val="22"/>
  </w:num>
  <w:num w:numId="39">
    <w:abstractNumId w:val="32"/>
  </w:num>
  <w:num w:numId="40">
    <w:abstractNumId w:val="31"/>
  </w:num>
  <w:num w:numId="41">
    <w:abstractNumId w:val="35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2308B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4D2F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436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56BE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E15CD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0920"/>
    <w:rsid w:val="00A21DA4"/>
    <w:rsid w:val="00A34139"/>
    <w:rsid w:val="00A6065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146B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C256D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21243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21243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21243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21243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21243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1243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21243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243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21243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21243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21243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21243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21243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1243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21243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1243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212436"/>
    <w:rPr>
      <w:color w:val="800080"/>
      <w:u w:val="single"/>
    </w:rPr>
  </w:style>
  <w:style w:type="paragraph" w:customStyle="1" w:styleId="a">
    <w:name w:val=".."/>
    <w:basedOn w:val="Normal"/>
    <w:rsid w:val="0021243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21243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21243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21243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21243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212436"/>
    <w:rPr>
      <w:lang w:val="ca-ES"/>
    </w:rPr>
  </w:style>
  <w:style w:type="character" w:styleId="Refdenotaalpie">
    <w:name w:val="footnote reference"/>
    <w:semiHidden/>
    <w:rsid w:val="00212436"/>
    <w:rPr>
      <w:vertAlign w:val="superscript"/>
    </w:rPr>
  </w:style>
  <w:style w:type="character" w:customStyle="1" w:styleId="cos">
    <w:name w:val="cos"/>
    <w:basedOn w:val="Fuentedeprrafopredeter"/>
    <w:rsid w:val="00212436"/>
  </w:style>
  <w:style w:type="paragraph" w:customStyle="1" w:styleId="parrafo">
    <w:name w:val="parrafo"/>
    <w:basedOn w:val="Normal"/>
    <w:rsid w:val="0021243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2124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243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2436"/>
    <w:rPr>
      <w:lang w:val="x-none"/>
    </w:rPr>
  </w:style>
  <w:style w:type="paragraph" w:customStyle="1" w:styleId="Default">
    <w:name w:val="Default"/>
    <w:rsid w:val="0021243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243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243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21243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21243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124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21243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620FBC-82AB-4BA5-B94A-CA7FF71D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Fandiño M  Roger PRESIDENCIA</dc:creator>
  <cp:lastModifiedBy>FandiÑo M  Roger OBRES</cp:lastModifiedBy>
  <cp:revision>3</cp:revision>
  <cp:lastPrinted>2015-04-24T12:36:00Z</cp:lastPrinted>
  <dcterms:created xsi:type="dcterms:W3CDTF">2023-05-19T05:59:00Z</dcterms:created>
  <dcterms:modified xsi:type="dcterms:W3CDTF">2023-05-19T06:01:00Z</dcterms:modified>
</cp:coreProperties>
</file>