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C0D" w:rsidRDefault="00B26C0D" w:rsidP="000E62ED">
      <w:pPr>
        <w:pStyle w:val="Textoindependiente"/>
        <w:spacing w:before="10"/>
        <w:jc w:val="both"/>
        <w:rPr>
          <w:sz w:val="11"/>
        </w:rPr>
      </w:pPr>
    </w:p>
    <w:p w:rsidR="00B26C0D" w:rsidRDefault="000E62ED" w:rsidP="000E62ED">
      <w:pPr>
        <w:pStyle w:val="Ttulo2"/>
        <w:numPr>
          <w:ilvl w:val="0"/>
          <w:numId w:val="1"/>
        </w:numPr>
        <w:tabs>
          <w:tab w:val="left" w:pos="410"/>
        </w:tabs>
        <w:spacing w:before="93"/>
        <w:jc w:val="both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D’OFERTA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ECONÒMICA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GENERAL</w:t>
      </w:r>
    </w:p>
    <w:p w:rsidR="00B26C0D" w:rsidRDefault="00B26C0D" w:rsidP="000E62ED">
      <w:pPr>
        <w:pStyle w:val="Textoindependiente"/>
        <w:jc w:val="both"/>
        <w:rPr>
          <w:rFonts w:ascii="Arial"/>
          <w:b/>
          <w:sz w:val="22"/>
        </w:rPr>
      </w:pPr>
    </w:p>
    <w:p w:rsidR="00B26C0D" w:rsidRDefault="00B26C0D" w:rsidP="000E62ED">
      <w:pPr>
        <w:pStyle w:val="Textoindependiente"/>
        <w:jc w:val="both"/>
        <w:rPr>
          <w:rFonts w:ascii="Arial"/>
          <w:b/>
          <w:sz w:val="18"/>
        </w:rPr>
      </w:pPr>
    </w:p>
    <w:p w:rsidR="00B26C0D" w:rsidRDefault="000E62ED" w:rsidP="000E62ED">
      <w:pPr>
        <w:pStyle w:val="Textoindependiente"/>
        <w:tabs>
          <w:tab w:val="left" w:pos="1575"/>
          <w:tab w:val="left" w:pos="5115"/>
        </w:tabs>
        <w:ind w:left="16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 de</w:t>
      </w:r>
      <w:r>
        <w:tab/>
        <w:t>i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</w:p>
    <w:p w:rsidR="00B26C0D" w:rsidRDefault="000E62ED" w:rsidP="000E62ED">
      <w:pPr>
        <w:pStyle w:val="Textoindependiente"/>
        <w:tabs>
          <w:tab w:val="left" w:pos="3699"/>
          <w:tab w:val="left" w:pos="5115"/>
          <w:tab w:val="left" w:pos="6532"/>
        </w:tabs>
        <w:ind w:left="16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1"/>
        </w:rPr>
        <w:t xml:space="preserve"> </w:t>
      </w:r>
      <w:r>
        <w:t>segons</w:t>
      </w:r>
      <w:r>
        <w:rPr>
          <w:spacing w:val="31"/>
        </w:rPr>
        <w:t xml:space="preserve"> </w:t>
      </w:r>
      <w:r>
        <w:t>escriptura</w:t>
      </w:r>
      <w:r>
        <w:rPr>
          <w:spacing w:val="31"/>
        </w:rPr>
        <w:t xml:space="preserve"> </w:t>
      </w:r>
      <w:r>
        <w:t>pública</w:t>
      </w:r>
      <w:r>
        <w:rPr>
          <w:spacing w:val="-54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1"/>
        </w:rPr>
        <w:t xml:space="preserve"> </w:t>
      </w:r>
      <w:r>
        <w:t>amb número de</w:t>
      </w:r>
      <w:r>
        <w:rPr>
          <w:spacing w:val="-1"/>
        </w:rPr>
        <w:t xml:space="preserve"> </w:t>
      </w:r>
      <w:r>
        <w:t>protocol</w:t>
      </w:r>
      <w:r>
        <w:rPr>
          <w:spacing w:val="6"/>
        </w:rPr>
        <w:t xml:space="preserve"> </w:t>
      </w:r>
      <w:r>
        <w:t>.</w:t>
      </w:r>
    </w:p>
    <w:p w:rsidR="00B26C0D" w:rsidRDefault="000E62ED" w:rsidP="000E62ED">
      <w:pPr>
        <w:tabs>
          <w:tab w:val="left" w:pos="5115"/>
        </w:tabs>
        <w:ind w:left="160" w:right="116"/>
        <w:jc w:val="both"/>
        <w:rPr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perfil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Sabadell i de les condicions i requisits que s’exigeixen per a l’adjudicació del </w:t>
      </w:r>
      <w:r>
        <w:rPr>
          <w:rFonts w:ascii="Arial" w:hAnsi="Arial"/>
          <w:b/>
          <w:sz w:val="20"/>
        </w:rPr>
        <w:t>contracte d’obres, per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execució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subsidiària,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retirada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actuals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estabilitzadors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façanes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protegides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vapor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de ca l’escardat i execució dels nous estabilitzadors de façanes per l’interior de l’edifici, carrer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alemanya.60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concorre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aquest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es</w:t>
      </w:r>
      <w:r>
        <w:rPr>
          <w:spacing w:val="-7"/>
          <w:sz w:val="20"/>
        </w:rPr>
        <w:t xml:space="preserve"> </w:t>
      </w:r>
      <w:r>
        <w:rPr>
          <w:sz w:val="20"/>
        </w:rPr>
        <w:t>compromet,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cas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7"/>
          <w:sz w:val="20"/>
        </w:rPr>
        <w:t xml:space="preserve"> </w:t>
      </w:r>
      <w:r>
        <w:rPr>
          <w:sz w:val="20"/>
        </w:rPr>
        <w:t>seleccionada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seva</w:t>
      </w:r>
      <w:r>
        <w:rPr>
          <w:spacing w:val="-8"/>
          <w:sz w:val="20"/>
        </w:rPr>
        <w:t xml:space="preserve"> </w:t>
      </w:r>
      <w:r>
        <w:rPr>
          <w:sz w:val="20"/>
        </w:rPr>
        <w:t>oferta,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l’execució del contracte amb estricta subjecció al projecte redactat a l’efecte i al plec de 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8"/>
          <w:sz w:val="20"/>
        </w:rPr>
        <w:t xml:space="preserve"> </w:t>
      </w:r>
      <w:r>
        <w:rPr>
          <w:sz w:val="20"/>
        </w:rPr>
        <w:t>particulars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resta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forma</w:t>
      </w:r>
      <w:r>
        <w:rPr>
          <w:spacing w:val="-7"/>
          <w:sz w:val="20"/>
        </w:rPr>
        <w:t xml:space="preserve"> </w:t>
      </w:r>
      <w:r>
        <w:rPr>
          <w:sz w:val="20"/>
        </w:rPr>
        <w:t>part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licitació.</w:t>
      </w:r>
    </w:p>
    <w:p w:rsidR="00B26C0D" w:rsidRDefault="00B26C0D" w:rsidP="000E62ED">
      <w:pPr>
        <w:pStyle w:val="Textoindependiente"/>
        <w:jc w:val="both"/>
      </w:pPr>
    </w:p>
    <w:p w:rsidR="00B26C0D" w:rsidRDefault="000E62ED" w:rsidP="000E62ED">
      <w:pPr>
        <w:pStyle w:val="Textoindependiente"/>
        <w:ind w:left="160" w:right="116"/>
        <w:jc w:val="both"/>
      </w:pPr>
      <w:r>
        <w:t>En relació als criteris d’adjudicació avaluables m</w:t>
      </w:r>
      <w:r>
        <w:t>itjançant l’aplicació de fórmules que preveu el Plec de</w:t>
      </w:r>
      <w:r>
        <w:rPr>
          <w:spacing w:val="1"/>
        </w:rPr>
        <w:t xml:space="preserve"> </w:t>
      </w:r>
      <w:r>
        <w:rPr>
          <w:spacing w:val="-1"/>
        </w:rPr>
        <w:t>clàusules</w:t>
      </w:r>
      <w:r>
        <w:rPr>
          <w:spacing w:val="-13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2"/>
        </w:rPr>
        <w:t xml:space="preserve"> </w:t>
      </w:r>
      <w:r>
        <w:rPr>
          <w:spacing w:val="-1"/>
        </w:rPr>
        <w:t>fa</w:t>
      </w:r>
      <w:r>
        <w:rPr>
          <w:spacing w:val="-13"/>
        </w:rPr>
        <w:t xml:space="preserve"> </w:t>
      </w:r>
      <w:r>
        <w:rPr>
          <w:spacing w:val="-1"/>
        </w:rPr>
        <w:t>constar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l’oferta</w:t>
      </w:r>
      <w:r>
        <w:rPr>
          <w:spacing w:val="-13"/>
        </w:rPr>
        <w:t xml:space="preserve"> </w:t>
      </w:r>
      <w:r>
        <w:rPr>
          <w:spacing w:val="-1"/>
        </w:rPr>
        <w:t>presentada</w:t>
      </w:r>
      <w:r>
        <w:rPr>
          <w:spacing w:val="-13"/>
        </w:rPr>
        <w:t xml:space="preserve"> </w:t>
      </w:r>
      <w:r>
        <w:rPr>
          <w:spacing w:val="-1"/>
        </w:rPr>
        <w:t>es</w:t>
      </w:r>
      <w:r>
        <w:rPr>
          <w:spacing w:val="-11"/>
        </w:rPr>
        <w:t xml:space="preserve"> </w:t>
      </w:r>
      <w:r>
        <w:rPr>
          <w:spacing w:val="-1"/>
        </w:rPr>
        <w:t>desglossa</w:t>
      </w:r>
      <w:r>
        <w:rPr>
          <w:spacing w:val="-13"/>
        </w:rPr>
        <w:t xml:space="preserve"> </w:t>
      </w:r>
      <w:r>
        <w:t>conforme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següent:</w:t>
      </w:r>
    </w:p>
    <w:p w:rsidR="00B26C0D" w:rsidRDefault="00B26C0D" w:rsidP="000E62ED">
      <w:pPr>
        <w:pStyle w:val="Textoindependiente"/>
        <w:jc w:val="both"/>
      </w:pPr>
    </w:p>
    <w:p w:rsidR="00B26C0D" w:rsidRDefault="000E62ED" w:rsidP="000E62ED">
      <w:pPr>
        <w:pStyle w:val="Ttulo2"/>
        <w:jc w:val="both"/>
        <w:rPr>
          <w:u w:val="none"/>
        </w:rPr>
      </w:pPr>
      <w:r>
        <w:rPr>
          <w:spacing w:val="-1"/>
          <w:u w:val="none"/>
        </w:rPr>
        <w:t>Criteri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1.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Baixa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econòmica.</w:t>
      </w:r>
      <w:r>
        <w:rPr>
          <w:spacing w:val="-13"/>
          <w:u w:val="none"/>
        </w:rPr>
        <w:t xml:space="preserve"> </w:t>
      </w:r>
      <w:r>
        <w:rPr>
          <w:u w:val="none"/>
        </w:rPr>
        <w:t>(Puntuació</w:t>
      </w:r>
      <w:r>
        <w:rPr>
          <w:spacing w:val="-13"/>
          <w:u w:val="none"/>
        </w:rPr>
        <w:t xml:space="preserve"> </w:t>
      </w:r>
      <w:r>
        <w:rPr>
          <w:u w:val="none"/>
        </w:rPr>
        <w:t>màxima</w:t>
      </w:r>
      <w:r>
        <w:rPr>
          <w:spacing w:val="-12"/>
          <w:u w:val="none"/>
        </w:rPr>
        <w:t xml:space="preserve"> </w:t>
      </w:r>
      <w:r>
        <w:rPr>
          <w:u w:val="none"/>
        </w:rPr>
        <w:t>fins</w:t>
      </w:r>
      <w:r>
        <w:rPr>
          <w:spacing w:val="-13"/>
          <w:u w:val="none"/>
        </w:rPr>
        <w:t xml:space="preserve"> </w:t>
      </w:r>
      <w:r>
        <w:rPr>
          <w:u w:val="none"/>
        </w:rPr>
        <w:t>a</w:t>
      </w:r>
      <w:r>
        <w:rPr>
          <w:spacing w:val="-12"/>
          <w:u w:val="none"/>
        </w:rPr>
        <w:t xml:space="preserve"> </w:t>
      </w:r>
      <w:r>
        <w:rPr>
          <w:u w:val="none"/>
        </w:rPr>
        <w:t>90</w:t>
      </w:r>
      <w:r>
        <w:rPr>
          <w:spacing w:val="-12"/>
          <w:u w:val="none"/>
        </w:rPr>
        <w:t xml:space="preserve"> </w:t>
      </w:r>
      <w:r>
        <w:rPr>
          <w:u w:val="none"/>
        </w:rPr>
        <w:t>punts)</w:t>
      </w:r>
    </w:p>
    <w:p w:rsidR="00B26C0D" w:rsidRDefault="00B26C0D" w:rsidP="000E62ED">
      <w:pPr>
        <w:pStyle w:val="Textoindependiente"/>
        <w:jc w:val="both"/>
        <w:rPr>
          <w:rFonts w:ascii="Arial"/>
          <w:b/>
        </w:rPr>
      </w:pPr>
    </w:p>
    <w:p w:rsidR="00B26C0D" w:rsidRDefault="000E62ED" w:rsidP="000E62ED">
      <w:pPr>
        <w:pStyle w:val="Textoindependiente"/>
        <w:ind w:left="160"/>
        <w:jc w:val="both"/>
      </w:pPr>
      <w:r>
        <w:t>Lot.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:</w:t>
      </w:r>
    </w:p>
    <w:p w:rsidR="00B26C0D" w:rsidRDefault="000E62ED" w:rsidP="000E62ED">
      <w:pPr>
        <w:pStyle w:val="Textoindependiente"/>
        <w:ind w:left="160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t>base:</w:t>
      </w:r>
      <w:bookmarkStart w:id="0" w:name="_GoBack"/>
      <w:bookmarkEnd w:id="0"/>
    </w:p>
    <w:p w:rsidR="00B26C0D" w:rsidRDefault="000E62ED" w:rsidP="000E62ED">
      <w:pPr>
        <w:pStyle w:val="Textoindependiente"/>
        <w:ind w:left="160"/>
        <w:jc w:val="both"/>
      </w:pPr>
      <w:r>
        <w:t>Import</w:t>
      </w:r>
      <w:r>
        <w:rPr>
          <w:spacing w:val="-12"/>
        </w:rPr>
        <w:t xml:space="preserve"> </w:t>
      </w:r>
      <w:r>
        <w:t>IVA:</w:t>
      </w:r>
    </w:p>
    <w:p w:rsidR="00B26C0D" w:rsidRDefault="000E62ED" w:rsidP="000E62ED">
      <w:pPr>
        <w:pStyle w:val="Textoindependiente"/>
        <w:ind w:left="160"/>
        <w:jc w:val="both"/>
      </w:pPr>
      <w:r>
        <w:rPr>
          <w:spacing w:val="-1"/>
        </w:rPr>
        <w:t>Import</w:t>
      </w:r>
      <w:r>
        <w:rPr>
          <w:spacing w:val="-13"/>
        </w:rPr>
        <w:t xml:space="preserve"> </w:t>
      </w:r>
      <w:r>
        <w:t>total:</w:t>
      </w:r>
    </w:p>
    <w:p w:rsidR="00B26C0D" w:rsidRDefault="00B26C0D" w:rsidP="000E62ED">
      <w:pPr>
        <w:pStyle w:val="Textoindependiente"/>
        <w:jc w:val="both"/>
        <w:rPr>
          <w:sz w:val="18"/>
        </w:rPr>
      </w:pPr>
    </w:p>
    <w:p w:rsidR="00B26C0D" w:rsidRDefault="000E62ED" w:rsidP="000E62ED">
      <w:pPr>
        <w:ind w:left="160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18"/>
        </w:rPr>
        <w:t>Millores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qualitat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(Puntuació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màxima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10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punts)</w:t>
      </w:r>
    </w:p>
    <w:p w:rsidR="00B26C0D" w:rsidRDefault="00B26C0D" w:rsidP="000E62ED">
      <w:pPr>
        <w:pStyle w:val="Textoindependiente"/>
        <w:jc w:val="both"/>
        <w:rPr>
          <w:rFonts w:ascii="Arial"/>
          <w:b/>
          <w:sz w:val="18"/>
        </w:rPr>
      </w:pPr>
    </w:p>
    <w:p w:rsidR="00B26C0D" w:rsidRDefault="000E62ED" w:rsidP="000E62ED">
      <w:pPr>
        <w:ind w:left="160"/>
        <w:jc w:val="both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tal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puntuar</w:t>
      </w:r>
      <w:r>
        <w:rPr>
          <w:spacing w:val="-2"/>
          <w:sz w:val="18"/>
        </w:rPr>
        <w:t xml:space="preserve"> </w:t>
      </w:r>
      <w:r>
        <w:rPr>
          <w:sz w:val="18"/>
        </w:rPr>
        <w:t>aquest</w:t>
      </w:r>
      <w:r>
        <w:rPr>
          <w:spacing w:val="-3"/>
          <w:sz w:val="18"/>
        </w:rPr>
        <w:t xml:space="preserve"> </w:t>
      </w:r>
      <w:r>
        <w:rPr>
          <w:sz w:val="18"/>
        </w:rPr>
        <w:t>criteri,</w:t>
      </w:r>
      <w:r>
        <w:rPr>
          <w:spacing w:val="-2"/>
          <w:sz w:val="18"/>
        </w:rPr>
        <w:t xml:space="preserve"> </w:t>
      </w:r>
      <w:r>
        <w:rPr>
          <w:sz w:val="18"/>
        </w:rPr>
        <w:t>els</w:t>
      </w:r>
      <w:r>
        <w:rPr>
          <w:spacing w:val="-2"/>
          <w:sz w:val="18"/>
        </w:rPr>
        <w:t xml:space="preserve"> </w:t>
      </w:r>
      <w:r>
        <w:rPr>
          <w:sz w:val="18"/>
        </w:rPr>
        <w:t>licitadors</w:t>
      </w:r>
      <w:r>
        <w:rPr>
          <w:spacing w:val="-1"/>
          <w:sz w:val="18"/>
        </w:rPr>
        <w:t xml:space="preserve"> </w:t>
      </w:r>
      <w:r>
        <w:rPr>
          <w:sz w:val="18"/>
        </w:rPr>
        <w:t>indicaran</w:t>
      </w:r>
      <w:r>
        <w:rPr>
          <w:spacing w:val="-3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</w:t>
      </w:r>
      <w:r>
        <w:rPr>
          <w:sz w:val="18"/>
        </w:rPr>
        <w:t>proposen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millora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ho</w:t>
      </w:r>
      <w:r>
        <w:rPr>
          <w:spacing w:val="-1"/>
          <w:sz w:val="18"/>
        </w:rPr>
        <w:t xml:space="preserve"> </w:t>
      </w:r>
      <w:r>
        <w:rPr>
          <w:sz w:val="18"/>
        </w:rPr>
        <w:t>fan.</w:t>
      </w:r>
    </w:p>
    <w:p w:rsidR="00B26C0D" w:rsidRDefault="00B26C0D" w:rsidP="000E62ED">
      <w:pPr>
        <w:pStyle w:val="Textoindependiente"/>
        <w:jc w:val="both"/>
        <w:rPr>
          <w:sz w:val="18"/>
        </w:rPr>
      </w:pPr>
    </w:p>
    <w:p w:rsidR="00B26C0D" w:rsidRDefault="000E62ED" w:rsidP="000E62ED">
      <w:pPr>
        <w:ind w:left="160" w:right="118"/>
        <w:jc w:val="both"/>
        <w:rPr>
          <w:sz w:val="18"/>
        </w:rPr>
      </w:pPr>
      <w:r>
        <w:rPr>
          <w:sz w:val="18"/>
        </w:rPr>
        <w:t>S’atorgaran 10 punts a aquelles empreses licitadores que es comprometin a garantir 10 places d’aparcament a una</w:t>
      </w:r>
      <w:r>
        <w:rPr>
          <w:spacing w:val="1"/>
          <w:sz w:val="18"/>
        </w:rPr>
        <w:t xml:space="preserve"> </w:t>
      </w:r>
      <w:r>
        <w:rPr>
          <w:sz w:val="18"/>
        </w:rPr>
        <w:t>distància</w:t>
      </w:r>
      <w:r>
        <w:rPr>
          <w:spacing w:val="-1"/>
          <w:sz w:val="18"/>
        </w:rPr>
        <w:t xml:space="preserve"> </w:t>
      </w:r>
      <w:r>
        <w:rPr>
          <w:sz w:val="18"/>
        </w:rPr>
        <w:t>màxima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400</w:t>
      </w:r>
      <w:r>
        <w:rPr>
          <w:spacing w:val="-1"/>
          <w:sz w:val="18"/>
        </w:rPr>
        <w:t xml:space="preserve"> </w:t>
      </w:r>
      <w:r>
        <w:rPr>
          <w:sz w:val="18"/>
        </w:rPr>
        <w:t>m</w:t>
      </w:r>
      <w:r>
        <w:rPr>
          <w:spacing w:val="-2"/>
          <w:sz w:val="18"/>
        </w:rPr>
        <w:t xml:space="preserve"> </w:t>
      </w:r>
      <w:r>
        <w:rPr>
          <w:sz w:val="18"/>
        </w:rPr>
        <w:t>de l’eix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cruïlla</w:t>
      </w:r>
      <w:r>
        <w:rPr>
          <w:spacing w:val="-2"/>
          <w:sz w:val="18"/>
        </w:rPr>
        <w:t xml:space="preserve"> </w:t>
      </w:r>
      <w:r>
        <w:rPr>
          <w:sz w:val="18"/>
        </w:rPr>
        <w:t>entre els</w:t>
      </w:r>
      <w:r>
        <w:rPr>
          <w:spacing w:val="-1"/>
          <w:sz w:val="18"/>
        </w:rPr>
        <w:t xml:space="preserve"> </w:t>
      </w:r>
      <w:r>
        <w:rPr>
          <w:sz w:val="18"/>
        </w:rPr>
        <w:t>carrers</w:t>
      </w:r>
      <w:r>
        <w:rPr>
          <w:spacing w:val="-1"/>
          <w:sz w:val="18"/>
        </w:rPr>
        <w:t xml:space="preserve"> </w:t>
      </w:r>
      <w:r>
        <w:rPr>
          <w:sz w:val="18"/>
        </w:rPr>
        <w:t>d’Alemanya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Ferran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Casablancas</w:t>
      </w:r>
      <w:proofErr w:type="spellEnd"/>
      <w:r>
        <w:rPr>
          <w:sz w:val="18"/>
        </w:rPr>
        <w:t>.</w:t>
      </w:r>
    </w:p>
    <w:p w:rsidR="00B26C0D" w:rsidRDefault="00B26C0D" w:rsidP="000E62ED">
      <w:pPr>
        <w:pStyle w:val="Textoindependiente"/>
        <w:jc w:val="both"/>
        <w:rPr>
          <w:sz w:val="18"/>
        </w:rPr>
      </w:pPr>
    </w:p>
    <w:p w:rsidR="00B26C0D" w:rsidRDefault="000E62ED" w:rsidP="000E62ED">
      <w:pPr>
        <w:ind w:left="160"/>
        <w:jc w:val="both"/>
        <w:rPr>
          <w:sz w:val="18"/>
        </w:rPr>
      </w:pPr>
      <w:r>
        <w:rPr>
          <w:sz w:val="18"/>
        </w:rPr>
        <w:t>Es</w:t>
      </w:r>
      <w:r>
        <w:rPr>
          <w:spacing w:val="-2"/>
          <w:sz w:val="18"/>
        </w:rPr>
        <w:t xml:space="preserve"> </w:t>
      </w:r>
      <w:r>
        <w:rPr>
          <w:sz w:val="18"/>
        </w:rPr>
        <w:t>valorarà</w:t>
      </w:r>
      <w:r>
        <w:rPr>
          <w:spacing w:val="-3"/>
          <w:sz w:val="18"/>
        </w:rPr>
        <w:t xml:space="preserve"> </w:t>
      </w:r>
      <w:r>
        <w:rPr>
          <w:sz w:val="18"/>
        </w:rPr>
        <w:t>d’acord</w:t>
      </w:r>
      <w:r>
        <w:rPr>
          <w:spacing w:val="-3"/>
          <w:sz w:val="18"/>
        </w:rPr>
        <w:t xml:space="preserve"> </w:t>
      </w:r>
      <w:r>
        <w:rPr>
          <w:sz w:val="18"/>
        </w:rPr>
        <w:t>amb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següent</w:t>
      </w:r>
      <w:r>
        <w:rPr>
          <w:spacing w:val="-3"/>
          <w:sz w:val="18"/>
        </w:rPr>
        <w:t xml:space="preserve"> </w:t>
      </w:r>
      <w:r>
        <w:rPr>
          <w:sz w:val="18"/>
        </w:rPr>
        <w:t>barem:</w:t>
      </w:r>
    </w:p>
    <w:p w:rsidR="00B26C0D" w:rsidRDefault="00B26C0D" w:rsidP="000E62ED">
      <w:pPr>
        <w:pStyle w:val="Textoindependiente"/>
        <w:jc w:val="both"/>
      </w:pPr>
    </w:p>
    <w:p w:rsidR="00B26C0D" w:rsidRDefault="000E62ED" w:rsidP="000E62ED">
      <w:pPr>
        <w:tabs>
          <w:tab w:val="left" w:pos="5235"/>
          <w:tab w:val="left" w:pos="5295"/>
        </w:tabs>
        <w:spacing w:line="491" w:lineRule="auto"/>
        <w:ind w:left="884" w:right="3711"/>
        <w:jc w:val="both"/>
        <w:rPr>
          <w:sz w:val="18"/>
        </w:rPr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s’ofereixen</w:t>
      </w:r>
      <w:r>
        <w:rPr>
          <w:spacing w:val="-3"/>
          <w:sz w:val="18"/>
        </w:rPr>
        <w:t xml:space="preserve"> </w:t>
      </w: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places</w:t>
      </w:r>
      <w:r>
        <w:rPr>
          <w:spacing w:val="-3"/>
          <w:sz w:val="18"/>
        </w:rPr>
        <w:t xml:space="preserve"> </w:t>
      </w:r>
      <w:r>
        <w:rPr>
          <w:sz w:val="18"/>
        </w:rPr>
        <w:t>d’aparcament</w:t>
      </w:r>
      <w:r>
        <w:rPr>
          <w:sz w:val="18"/>
        </w:rPr>
        <w:tab/>
      </w:r>
      <w:r>
        <w:rPr>
          <w:sz w:val="18"/>
        </w:rPr>
        <w:tab/>
        <w:t>0</w:t>
      </w:r>
      <w:r>
        <w:rPr>
          <w:spacing w:val="-6"/>
          <w:sz w:val="18"/>
        </w:rPr>
        <w:t xml:space="preserve"> </w:t>
      </w:r>
      <w:r>
        <w:rPr>
          <w:sz w:val="18"/>
        </w:rPr>
        <w:t>punts</w:t>
      </w:r>
      <w:r>
        <w:rPr>
          <w:spacing w:val="-1"/>
          <w:sz w:val="18"/>
        </w:rPr>
        <w:t xml:space="preserve"> </w:t>
      </w:r>
      <w:r>
        <w:rPr>
          <w:noProof/>
          <w:spacing w:val="-1"/>
          <w:sz w:val="18"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"/>
          <w:sz w:val="18"/>
        </w:rPr>
        <w:t xml:space="preserve">  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sz w:val="18"/>
        </w:rPr>
        <w:t>Sí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s’ofereixen</w:t>
      </w:r>
      <w:r>
        <w:rPr>
          <w:spacing w:val="-3"/>
          <w:sz w:val="18"/>
        </w:rPr>
        <w:t xml:space="preserve"> </w:t>
      </w: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places</w:t>
      </w:r>
      <w:r>
        <w:rPr>
          <w:spacing w:val="-3"/>
          <w:sz w:val="18"/>
        </w:rPr>
        <w:t xml:space="preserve"> </w:t>
      </w:r>
      <w:r>
        <w:rPr>
          <w:sz w:val="18"/>
        </w:rPr>
        <w:t>d’aparcament</w:t>
      </w:r>
      <w:r>
        <w:rPr>
          <w:sz w:val="18"/>
        </w:rPr>
        <w:tab/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punts</w:t>
      </w:r>
    </w:p>
    <w:p w:rsidR="00B26C0D" w:rsidRDefault="00B26C0D" w:rsidP="000E62ED">
      <w:pPr>
        <w:pStyle w:val="Textoindependiente"/>
        <w:jc w:val="both"/>
        <w:rPr>
          <w:sz w:val="22"/>
        </w:rPr>
      </w:pPr>
    </w:p>
    <w:p w:rsidR="00B26C0D" w:rsidRDefault="00B26C0D" w:rsidP="000E62ED">
      <w:pPr>
        <w:pStyle w:val="Textoindependiente"/>
        <w:spacing w:before="2"/>
        <w:jc w:val="both"/>
        <w:rPr>
          <w:sz w:val="18"/>
        </w:rPr>
      </w:pPr>
    </w:p>
    <w:p w:rsidR="00B26C0D" w:rsidRDefault="000E62ED" w:rsidP="000E62ED">
      <w:pPr>
        <w:pStyle w:val="Textoindependiente"/>
        <w:ind w:left="1576"/>
        <w:jc w:val="both"/>
      </w:pPr>
      <w:r>
        <w:t>,</w:t>
      </w:r>
      <w:r>
        <w:rPr>
          <w:spacing w:val="3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B26C0D" w:rsidRDefault="00B26C0D" w:rsidP="000E62ED">
      <w:pPr>
        <w:pStyle w:val="Textoindependiente"/>
        <w:jc w:val="both"/>
        <w:rPr>
          <w:sz w:val="22"/>
        </w:rPr>
      </w:pPr>
    </w:p>
    <w:p w:rsidR="00B26C0D" w:rsidRDefault="00B26C0D" w:rsidP="000E62ED">
      <w:pPr>
        <w:pStyle w:val="Textoindependiente"/>
        <w:jc w:val="both"/>
        <w:rPr>
          <w:sz w:val="22"/>
        </w:rPr>
      </w:pPr>
    </w:p>
    <w:p w:rsidR="00B26C0D" w:rsidRDefault="00B26C0D" w:rsidP="000E62ED">
      <w:pPr>
        <w:pStyle w:val="Textoindependiente"/>
        <w:jc w:val="both"/>
        <w:rPr>
          <w:sz w:val="22"/>
        </w:rPr>
      </w:pPr>
    </w:p>
    <w:p w:rsidR="00B26C0D" w:rsidRDefault="000E62ED" w:rsidP="000E62ED">
      <w:pPr>
        <w:pStyle w:val="Textoindependiente"/>
        <w:spacing w:before="161"/>
        <w:ind w:left="160"/>
        <w:jc w:val="both"/>
      </w:pPr>
      <w:r>
        <w:t>Signat,</w:t>
      </w:r>
    </w:p>
    <w:p w:rsidR="00B26C0D" w:rsidRDefault="00B26C0D" w:rsidP="000E62ED">
      <w:pPr>
        <w:pStyle w:val="Textoindependiente"/>
        <w:tabs>
          <w:tab w:val="left" w:pos="2991"/>
          <w:tab w:val="left" w:pos="5823"/>
        </w:tabs>
        <w:ind w:left="160"/>
        <w:jc w:val="both"/>
      </w:pPr>
    </w:p>
    <w:sectPr w:rsidR="00B26C0D">
      <w:headerReference w:type="default" r:id="rId8"/>
      <w:pgSz w:w="12240" w:h="15840"/>
      <w:pgMar w:top="1560" w:right="1320" w:bottom="280" w:left="1280" w:header="85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E62ED">
      <w:r>
        <w:separator/>
      </w:r>
    </w:p>
  </w:endnote>
  <w:endnote w:type="continuationSeparator" w:id="0">
    <w:p w:rsidR="00000000" w:rsidRDefault="000E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E62ED">
      <w:r>
        <w:separator/>
      </w:r>
    </w:p>
  </w:footnote>
  <w:footnote w:type="continuationSeparator" w:id="0">
    <w:p w:rsidR="00000000" w:rsidRDefault="000E6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2ED" w:rsidRDefault="000E62ED" w:rsidP="000E62ED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251659264" behindDoc="1" locked="0" layoutInCell="1" allowOverlap="1" wp14:anchorId="655B95A5" wp14:editId="0588BA7B">
          <wp:simplePos x="0" y="0"/>
          <wp:positionH relativeFrom="page">
            <wp:posOffset>743585</wp:posOffset>
          </wp:positionH>
          <wp:positionV relativeFrom="page">
            <wp:posOffset>204158</wp:posOffset>
          </wp:positionV>
          <wp:extent cx="1159273" cy="456925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26C0D" w:rsidRDefault="000E62ED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752702</wp:posOffset>
              </wp:positionV>
              <wp:extent cx="686435" cy="18161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43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62ED" w:rsidRPr="000E62ED" w:rsidRDefault="000E62ED" w:rsidP="000E62ED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u w:val="single"/>
                            </w:rPr>
                          </w:pPr>
                          <w:r w:rsidRPr="000E62ED">
                            <w:rPr>
                              <w:b/>
                              <w:u w:val="single"/>
                            </w:rPr>
                            <w:t>ANNEX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1pt;margin-top:59.25pt;width:54.05pt;height:14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" filled="f" stroked="f">
              <v:textbox inset="0,0,0,0">
                <w:txbxContent>
                  <w:p w:rsidR="000E62ED" w:rsidRPr="000E62ED" w:rsidRDefault="000E62ED" w:rsidP="000E62ED">
                    <w:pPr>
                      <w:spacing w:before="13"/>
                      <w:ind w:left="20"/>
                      <w:rPr>
                        <w:rFonts w:ascii="Arial"/>
                        <w:b/>
                        <w:u w:val="single"/>
                      </w:rPr>
                    </w:pPr>
                    <w:r w:rsidRPr="000E62ED">
                      <w:rPr>
                        <w:b/>
                        <w:u w:val="single"/>
                      </w:rPr>
                      <w:t>ANNEX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470C8"/>
    <w:multiLevelType w:val="hybridMultilevel"/>
    <w:tmpl w:val="E26E502A"/>
    <w:lvl w:ilvl="0" w:tplc="BB3EC168">
      <w:start w:val="1"/>
      <w:numFmt w:val="upperLetter"/>
      <w:lvlText w:val="%1."/>
      <w:lvlJc w:val="left"/>
      <w:pPr>
        <w:ind w:left="409" w:hanging="250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590EDD60">
      <w:numFmt w:val="bullet"/>
      <w:lvlText w:val="•"/>
      <w:lvlJc w:val="left"/>
      <w:pPr>
        <w:ind w:left="1324" w:hanging="250"/>
      </w:pPr>
      <w:rPr>
        <w:rFonts w:hint="default"/>
        <w:lang w:val="ca-ES" w:eastAsia="en-US" w:bidi="ar-SA"/>
      </w:rPr>
    </w:lvl>
    <w:lvl w:ilvl="2" w:tplc="2D96433A">
      <w:numFmt w:val="bullet"/>
      <w:lvlText w:val="•"/>
      <w:lvlJc w:val="left"/>
      <w:pPr>
        <w:ind w:left="2248" w:hanging="250"/>
      </w:pPr>
      <w:rPr>
        <w:rFonts w:hint="default"/>
        <w:lang w:val="ca-ES" w:eastAsia="en-US" w:bidi="ar-SA"/>
      </w:rPr>
    </w:lvl>
    <w:lvl w:ilvl="3" w:tplc="5BA08E74">
      <w:numFmt w:val="bullet"/>
      <w:lvlText w:val="•"/>
      <w:lvlJc w:val="left"/>
      <w:pPr>
        <w:ind w:left="3172" w:hanging="250"/>
      </w:pPr>
      <w:rPr>
        <w:rFonts w:hint="default"/>
        <w:lang w:val="ca-ES" w:eastAsia="en-US" w:bidi="ar-SA"/>
      </w:rPr>
    </w:lvl>
    <w:lvl w:ilvl="4" w:tplc="8A8C8A08">
      <w:numFmt w:val="bullet"/>
      <w:lvlText w:val="•"/>
      <w:lvlJc w:val="left"/>
      <w:pPr>
        <w:ind w:left="4096" w:hanging="250"/>
      </w:pPr>
      <w:rPr>
        <w:rFonts w:hint="default"/>
        <w:lang w:val="ca-ES" w:eastAsia="en-US" w:bidi="ar-SA"/>
      </w:rPr>
    </w:lvl>
    <w:lvl w:ilvl="5" w:tplc="CD50EBDA">
      <w:numFmt w:val="bullet"/>
      <w:lvlText w:val="•"/>
      <w:lvlJc w:val="left"/>
      <w:pPr>
        <w:ind w:left="5020" w:hanging="250"/>
      </w:pPr>
      <w:rPr>
        <w:rFonts w:hint="default"/>
        <w:lang w:val="ca-ES" w:eastAsia="en-US" w:bidi="ar-SA"/>
      </w:rPr>
    </w:lvl>
    <w:lvl w:ilvl="6" w:tplc="B5E25414">
      <w:numFmt w:val="bullet"/>
      <w:lvlText w:val="•"/>
      <w:lvlJc w:val="left"/>
      <w:pPr>
        <w:ind w:left="5944" w:hanging="250"/>
      </w:pPr>
      <w:rPr>
        <w:rFonts w:hint="default"/>
        <w:lang w:val="ca-ES" w:eastAsia="en-US" w:bidi="ar-SA"/>
      </w:rPr>
    </w:lvl>
    <w:lvl w:ilvl="7" w:tplc="DA42A8D2">
      <w:numFmt w:val="bullet"/>
      <w:lvlText w:val="•"/>
      <w:lvlJc w:val="left"/>
      <w:pPr>
        <w:ind w:left="6868" w:hanging="250"/>
      </w:pPr>
      <w:rPr>
        <w:rFonts w:hint="default"/>
        <w:lang w:val="ca-ES" w:eastAsia="en-US" w:bidi="ar-SA"/>
      </w:rPr>
    </w:lvl>
    <w:lvl w:ilvl="8" w:tplc="13503F2C">
      <w:numFmt w:val="bullet"/>
      <w:lvlText w:val="•"/>
      <w:lvlJc w:val="left"/>
      <w:pPr>
        <w:ind w:left="7792" w:hanging="250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C0D"/>
    <w:rsid w:val="000E62ED"/>
    <w:rsid w:val="00B2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59FCB61-3EFB-4F20-8E87-1C31D5028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  <w:style w:type="paragraph" w:styleId="Encabezado">
    <w:name w:val="header"/>
    <w:basedOn w:val="Normal"/>
    <w:link w:val="EncabezadoCar"/>
    <w:uiPriority w:val="99"/>
    <w:unhideWhenUsed/>
    <w:rsid w:val="000E62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62ED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E62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62ED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2023-11-17T09:05:00Z</dcterms:created>
  <dcterms:modified xsi:type="dcterms:W3CDTF">2023-11-17T09:05:00Z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LastSaved">
    <vt:filetime>2023-11-17T00:00:00Z</vt:filetime>
  </property>
</Properties>
</file>