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E67" w:rsidRDefault="00BD0140">
      <w:pPr>
        <w:pStyle w:val="Textindependent"/>
        <w:ind w:left="111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E67" w:rsidRDefault="00AB5E67">
      <w:pPr>
        <w:pStyle w:val="Textindependent"/>
        <w:spacing w:before="4"/>
        <w:rPr>
          <w:rFonts w:ascii="Times New Roman"/>
          <w:sz w:val="24"/>
        </w:rPr>
      </w:pPr>
    </w:p>
    <w:p w:rsidR="00AB5E67" w:rsidRDefault="00BD0140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46430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43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367CF8" id="Rectangle 3" o:spid="_x0000_s1026" style="position:absolute;margin-left:85.1pt;margin-top:16.45pt;width:50.9pt;height:1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EXrdgIAAPkEAAAOAAAAZHJzL2Uyb0RvYy54bWysVNuO0zAQfUfiHyy/t0na9JJo09VuSxHS&#10;AisWPsC1ncbCsY3tNi2If2fstKULLytEH1xPZjw+M+eMb24PrUR7bp3QqsLZMMWIK6qZUNsKf/m8&#10;Hswxcp4oRqRWvMJH7vDt4vWrm86UfKQbLRm3CJIoV3amwo33pkwSRxveEjfUhitw1tq2xINptwmz&#10;pIPsrUxGaTpNOm2ZsZpy5+DrqnfiRcxf15z6j3XtuEeywoDNx9XGdRPWZHFDyq0lphH0BIP8A4qW&#10;CAWXXlKtiCdoZ8VfqVpBrXa69kOq20TXtaA81gDVZOkf1Tw1xPBYCzTHmUub3P9LSz/sHy0SrMJj&#10;jBRpgaJP0DSitpKjcWhPZ1wJUU/m0YYCnXnQ9KtDSi8biOJ31uqu4YQBqCzEJ88OBMPBUbTp3msG&#10;2cnO69ipQ23bkBB6gA6RkOOFEH7wiMLHaT7Nx0AbBVc2GeWRr4SU57PGOv+W6xaFTYUtII+5yf7B&#10;+YCFlOeQiF1LwdZCymjY7WYpLdqTII34i/ChxOswqUKw0uFYn7H/AhDhjuALYCPVP4oMIN6PisF6&#10;Op8N8nU+GRSzdD5Is+K+mKZ5ka/WPwPALC8bwRhXD0Lxs+yy/GW0ngagF0wUHuoqXExGk1j7M/Tu&#10;ZUW2wsMUStFWeH7pBCkDrW8Ug7JJ6YmQ/T55Dj92GXpw/o9diSIIvPf62Wh2BA1YDSQBnfBewKbR&#10;9jtGHcxehd23HbEcI/lOgY6KLAeqkY9GPpmNwLDXns21hygKqSrsMeq3S98P+M5YsW3gpiw2Ruk7&#10;0F4tojCCLntUJ8XCfMUKTm9BGOBrO0b9frEWvwAAAP//AwBQSwMEFAAGAAgAAAAhAF0vTvzeAAAA&#10;CQEAAA8AAABkcnMvZG93bnJldi54bWxMj8FOwzAQRO9I/IO1SNyojUtpG+JUFIkjEi0c6M2JlyRq&#10;vA6x2wa+nu0JjjP7NDuTr0bfiSMOsQ1k4HaiQCBVwbVUG3h/e75ZgIjJkrNdIDTwjRFWxeVFbjMX&#10;TrTB4zbVgkMoZtZAk1KfSRmrBr2Nk9Aj8e0zDN4mlkMt3WBPHO47qZW6l962xB8a2+NTg9V+e/AG&#10;1svF+uv1jl5+NuUOdx/lfqYHZcz11fj4ACLhmP5gONfn6lBwpzIcyEXRsZ4rzaiBqV6CYEDPNY8r&#10;2ZhNQRa5/L+g+AUAAP//AwBQSwECLQAUAAYACAAAACEAtoM4kv4AAADhAQAAEwAAAAAAAAAAAAAA&#10;AAAAAAAAW0NvbnRlbnRfVHlwZXNdLnhtbFBLAQItABQABgAIAAAAIQA4/SH/1gAAAJQBAAALAAAA&#10;AAAAAAAAAAAAAC8BAABfcmVscy8ucmVsc1BLAQItABQABgAIAAAAIQDKUEXrdgIAAPkEAAAOAAAA&#10;AAAAAAAAAAAAAC4CAABkcnMvZTJvRG9jLnhtbFBLAQItABQABgAIAAAAIQBdL0783gAAAAkBAAAP&#10;AAAAAAAAAAAAAAAAANAEAABkcnMvZG93bnJldi54bWxQSwUGAAAAAAQABADzAAAA2wUAAAAA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11"/>
        </w:rPr>
        <w:t xml:space="preserve"> </w:t>
      </w:r>
      <w:r>
        <w:t>5</w:t>
      </w:r>
      <w:r>
        <w:rPr>
          <w:vertAlign w:val="superscript"/>
        </w:rPr>
        <w:t>1</w:t>
      </w:r>
    </w:p>
    <w:p w:rsidR="00AB5E67" w:rsidRDefault="00AB5E67">
      <w:pPr>
        <w:pStyle w:val="Textindependent"/>
        <w:spacing w:before="10"/>
        <w:rPr>
          <w:rFonts w:ascii="Arial"/>
          <w:b/>
          <w:sz w:val="11"/>
        </w:rPr>
      </w:pPr>
    </w:p>
    <w:p w:rsidR="00AB5E67" w:rsidRDefault="00BD0140">
      <w:pPr>
        <w:spacing w:before="92"/>
        <w:ind w:left="5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ADSCRIPCIÓ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MATERIALS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PERSONALS</w:t>
      </w:r>
    </w:p>
    <w:p w:rsidR="00AB5E67" w:rsidRDefault="00AB5E67">
      <w:pPr>
        <w:pStyle w:val="Textindependent"/>
        <w:rPr>
          <w:rFonts w:ascii="Arial"/>
          <w:b/>
          <w:sz w:val="22"/>
        </w:rPr>
      </w:pPr>
    </w:p>
    <w:p w:rsidR="00AB5E67" w:rsidRDefault="00AB5E67">
      <w:pPr>
        <w:pStyle w:val="Textindependent"/>
        <w:spacing w:before="2"/>
        <w:rPr>
          <w:rFonts w:ascii="Arial"/>
          <w:b/>
          <w:sz w:val="18"/>
        </w:rPr>
      </w:pPr>
    </w:p>
    <w:p w:rsidR="00AB5E67" w:rsidRDefault="00BD0140">
      <w:pPr>
        <w:pStyle w:val="Textindependent"/>
        <w:tabs>
          <w:tab w:val="left" w:pos="1957"/>
          <w:tab w:val="left" w:pos="5498"/>
        </w:tabs>
        <w:ind w:left="5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AB5E67" w:rsidRDefault="00BD0140">
      <w:pPr>
        <w:pStyle w:val="Textindependent"/>
        <w:tabs>
          <w:tab w:val="left" w:pos="4790"/>
          <w:tab w:val="left" w:pos="6206"/>
          <w:tab w:val="left" w:pos="7622"/>
        </w:tabs>
        <w:ind w:left="542" w:right="1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AB5E67" w:rsidRDefault="00BD0140">
      <w:pPr>
        <w:tabs>
          <w:tab w:val="left" w:pos="5498"/>
        </w:tabs>
        <w:spacing w:before="3" w:line="237" w:lineRule="auto"/>
        <w:ind w:left="542" w:right="1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 preventiu i correctiu de les instal·lacions de tractament d’aigua a les piscines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municipals</w:t>
      </w:r>
    </w:p>
    <w:p w:rsidR="00AB5E67" w:rsidRDefault="00AB5E67">
      <w:pPr>
        <w:pStyle w:val="Textindependent"/>
        <w:spacing w:before="7"/>
        <w:rPr>
          <w:rFonts w:ascii="Arial"/>
          <w:b/>
        </w:rPr>
      </w:pPr>
    </w:p>
    <w:p w:rsidR="00AB5E67" w:rsidRDefault="00BD0140">
      <w:pPr>
        <w:pStyle w:val="Textindependent"/>
        <w:ind w:left="542" w:right="116"/>
        <w:jc w:val="both"/>
      </w:pPr>
      <w:r>
        <w:t>DECLARA que la societat a la qual representa, d’acord amb el que estableix el plec de clàusules</w:t>
      </w:r>
      <w:r>
        <w:rPr>
          <w:spacing w:val="1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particulars,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compromet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adscriure e</w:t>
      </w:r>
      <w:r>
        <w:t>ls</w:t>
      </w:r>
      <w:r>
        <w:rPr>
          <w:spacing w:val="-1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 determinen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continuació:</w:t>
      </w: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18"/>
        </w:rPr>
      </w:pPr>
    </w:p>
    <w:p w:rsidR="00AB5E67" w:rsidRDefault="00BD0140">
      <w:pPr>
        <w:pStyle w:val="Pargrafdellista"/>
        <w:numPr>
          <w:ilvl w:val="0"/>
          <w:numId w:val="1"/>
        </w:numPr>
        <w:tabs>
          <w:tab w:val="left" w:pos="902"/>
        </w:tabs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propis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32"/>
        </w:rPr>
      </w:pPr>
    </w:p>
    <w:p w:rsidR="00AB5E67" w:rsidRDefault="00BD0140">
      <w:pPr>
        <w:pStyle w:val="Pargrafdellista"/>
        <w:numPr>
          <w:ilvl w:val="0"/>
          <w:numId w:val="1"/>
        </w:numPr>
        <w:tabs>
          <w:tab w:val="left" w:pos="902"/>
        </w:tabs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22"/>
        </w:rPr>
      </w:pPr>
    </w:p>
    <w:p w:rsidR="00AB5E67" w:rsidRDefault="00BD0140">
      <w:pPr>
        <w:pStyle w:val="Textindependent"/>
        <w:spacing w:before="161"/>
        <w:ind w:left="542"/>
        <w:jc w:val="both"/>
      </w:pPr>
      <w:r>
        <w:rPr>
          <w:spacing w:val="-3"/>
        </w:rPr>
        <w:t>També</w:t>
      </w:r>
      <w:r>
        <w:rPr>
          <w:spacing w:val="-10"/>
        </w:rPr>
        <w:t xml:space="preserve"> </w:t>
      </w:r>
      <w:r>
        <w:rPr>
          <w:spacing w:val="-3"/>
        </w:rPr>
        <w:t>fa</w:t>
      </w:r>
      <w:r>
        <w:rPr>
          <w:spacing w:val="-11"/>
        </w:rPr>
        <w:t xml:space="preserve"> </w:t>
      </w:r>
      <w:r>
        <w:rPr>
          <w:spacing w:val="-3"/>
        </w:rPr>
        <w:t>constar</w:t>
      </w:r>
      <w:r>
        <w:rPr>
          <w:spacing w:val="-7"/>
        </w:rPr>
        <w:t xml:space="preserve"> </w:t>
      </w:r>
      <w:r>
        <w:rPr>
          <w:spacing w:val="-3"/>
        </w:rPr>
        <w:t>que</w:t>
      </w:r>
      <w:r>
        <w:rPr>
          <w:spacing w:val="-8"/>
        </w:rPr>
        <w:t xml:space="preserve"> </w:t>
      </w:r>
      <w:r>
        <w:rPr>
          <w:spacing w:val="-3"/>
        </w:rPr>
        <w:t>accepta</w:t>
      </w:r>
      <w:r>
        <w:rPr>
          <w:spacing w:val="-8"/>
        </w:rPr>
        <w:t xml:space="preserve"> </w:t>
      </w:r>
      <w:r>
        <w:rPr>
          <w:spacing w:val="-3"/>
        </w:rPr>
        <w:t>el</w:t>
      </w:r>
      <w:r>
        <w:rPr>
          <w:spacing w:val="-8"/>
        </w:rPr>
        <w:t xml:space="preserve"> </w:t>
      </w:r>
      <w:r>
        <w:rPr>
          <w:spacing w:val="-3"/>
        </w:rPr>
        <w:t>caràcter</w:t>
      </w:r>
      <w:r>
        <w:rPr>
          <w:spacing w:val="-7"/>
        </w:rPr>
        <w:t xml:space="preserve"> </w:t>
      </w:r>
      <w:r>
        <w:rPr>
          <w:spacing w:val="-3"/>
        </w:rPr>
        <w:t>d’obligació</w:t>
      </w:r>
      <w:r>
        <w:rPr>
          <w:spacing w:val="-8"/>
        </w:rPr>
        <w:t xml:space="preserve"> </w:t>
      </w:r>
      <w:r>
        <w:rPr>
          <w:spacing w:val="-2"/>
        </w:rPr>
        <w:t>essencial</w:t>
      </w:r>
      <w:r>
        <w:rPr>
          <w:spacing w:val="-9"/>
        </w:rPr>
        <w:t xml:space="preserve"> </w:t>
      </w:r>
      <w:r>
        <w:rPr>
          <w:spacing w:val="-2"/>
        </w:rPr>
        <w:t>d’aquest</w:t>
      </w:r>
      <w:r>
        <w:rPr>
          <w:spacing w:val="-8"/>
        </w:rPr>
        <w:t xml:space="preserve"> </w:t>
      </w:r>
      <w:r>
        <w:rPr>
          <w:spacing w:val="-2"/>
        </w:rPr>
        <w:t>compromís.</w:t>
      </w: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spacing w:before="1"/>
        <w:rPr>
          <w:sz w:val="18"/>
        </w:rPr>
      </w:pPr>
    </w:p>
    <w:p w:rsidR="00AB5E67" w:rsidRDefault="00BD0140">
      <w:pPr>
        <w:pStyle w:val="Textindependent"/>
        <w:spacing w:before="1"/>
        <w:ind w:left="19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22"/>
        </w:rPr>
      </w:pPr>
    </w:p>
    <w:p w:rsidR="00AB5E67" w:rsidRDefault="00AB5E67">
      <w:pPr>
        <w:pStyle w:val="Textindependent"/>
        <w:rPr>
          <w:sz w:val="22"/>
        </w:rPr>
      </w:pPr>
    </w:p>
    <w:p w:rsidR="00AB5E67" w:rsidRDefault="00BD0140">
      <w:pPr>
        <w:pStyle w:val="Textindependent"/>
        <w:spacing w:before="160"/>
        <w:ind w:left="542"/>
      </w:pPr>
      <w:r>
        <w:t>Signat,</w:t>
      </w: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AB5E67">
      <w:pPr>
        <w:pStyle w:val="Textindependent"/>
      </w:pPr>
    </w:p>
    <w:p w:rsidR="00AB5E67" w:rsidRDefault="00BD0140">
      <w:pPr>
        <w:pStyle w:val="Textindependent"/>
        <w:spacing w:before="2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31F89D" id="Rectangle 2" o:spid="_x0000_s1026" style="position:absolute;margin-left:85.1pt;margin-top:15.9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PwDu4jeAAAA&#10;CQEAAA8AAABkcnMvZG93bnJldi54bWxMj8FOwzAQRO9I/IO1SNyo3bSlIcSpKBJHJFo4tDcnXpKo&#10;8TrEbhv4erYnOM7s0+xMvhpdJ044hNaThulEgUCqvG2p1vDx/nKXggjRkDWdJ9TwjQFWxfVVbjLr&#10;z7TB0zbWgkMoZEZDE2OfSRmqBp0JE98j8e3TD85ElkMt7WDOHO46mSh1L51piT80psfnBqvD9ug0&#10;rB/S9dfbnF5/NuUe97vysEgGpfXtzfj0CCLiGP9guNTn6lBwp9IfyQbRsV6qhFENsylPYGC+SNko&#10;2ZgpkEUu/y8ofgEAAP//AwBQSwECLQAUAAYACAAAACEAtoM4kv4AAADhAQAAEwAAAAAAAAAAAAAA&#10;AAAAAAAAW0NvbnRlbnRfVHlwZXNdLnhtbFBLAQItABQABgAIAAAAIQA4/SH/1gAAAJQBAAALAAAA&#10;AAAAAAAAAAAAAC8BAABfcmVscy8ucmVsc1BLAQItABQABgAIAAAAIQDXiNW2dgIAAPkEAAAOAAAA&#10;AAAAAAAAAAAAAC4CAABkcnMvZTJvRG9jLnhtbFBLAQItABQABgAIAAAAIQD8A7uI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AB5E67" w:rsidRDefault="00BD0140">
      <w:pPr>
        <w:pStyle w:val="Textindependent"/>
        <w:spacing w:before="62"/>
        <w:ind w:left="542"/>
      </w:pPr>
      <w:r>
        <w:rPr>
          <w:position w:val="6"/>
          <w:sz w:val="13"/>
        </w:rPr>
        <w:t>1</w:t>
      </w:r>
      <w:r>
        <w:rPr>
          <w:spacing w:val="14"/>
          <w:position w:val="6"/>
          <w:sz w:val="13"/>
        </w:rPr>
        <w:t xml:space="preserve"> </w:t>
      </w:r>
      <w:r>
        <w:t>Aquest</w:t>
      </w:r>
      <w:r>
        <w:rPr>
          <w:spacing w:val="-4"/>
        </w:rPr>
        <w:t xml:space="preserve"> </w:t>
      </w:r>
      <w:r>
        <w:t>annex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s’inclourà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contractes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subministrament.</w:t>
      </w:r>
    </w:p>
    <w:sectPr w:rsidR="00AB5E67">
      <w:type w:val="continuous"/>
      <w:pgSz w:w="11910" w:h="16840"/>
      <w:pgMar w:top="860" w:right="118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A4014E"/>
    <w:multiLevelType w:val="hybridMultilevel"/>
    <w:tmpl w:val="5BA65804"/>
    <w:lvl w:ilvl="0" w:tplc="1556C6A4">
      <w:start w:val="1"/>
      <w:numFmt w:val="lowerLetter"/>
      <w:lvlText w:val="%1)"/>
      <w:lvlJc w:val="left"/>
      <w:pPr>
        <w:ind w:left="90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2BDA9ACA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B2D2AB14">
      <w:numFmt w:val="bullet"/>
      <w:lvlText w:val="•"/>
      <w:lvlJc w:val="left"/>
      <w:pPr>
        <w:ind w:left="2633" w:hanging="360"/>
      </w:pPr>
      <w:rPr>
        <w:rFonts w:hint="default"/>
        <w:lang w:val="ca-ES" w:eastAsia="en-US" w:bidi="ar-SA"/>
      </w:rPr>
    </w:lvl>
    <w:lvl w:ilvl="3" w:tplc="CAD4DAD0">
      <w:numFmt w:val="bullet"/>
      <w:lvlText w:val="•"/>
      <w:lvlJc w:val="left"/>
      <w:pPr>
        <w:ind w:left="3499" w:hanging="360"/>
      </w:pPr>
      <w:rPr>
        <w:rFonts w:hint="default"/>
        <w:lang w:val="ca-ES" w:eastAsia="en-US" w:bidi="ar-SA"/>
      </w:rPr>
    </w:lvl>
    <w:lvl w:ilvl="4" w:tplc="F4F4CB72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6048450A">
      <w:numFmt w:val="bullet"/>
      <w:lvlText w:val="•"/>
      <w:lvlJc w:val="left"/>
      <w:pPr>
        <w:ind w:left="5233" w:hanging="360"/>
      </w:pPr>
      <w:rPr>
        <w:rFonts w:hint="default"/>
        <w:lang w:val="ca-ES" w:eastAsia="en-US" w:bidi="ar-SA"/>
      </w:rPr>
    </w:lvl>
    <w:lvl w:ilvl="6" w:tplc="096855CE">
      <w:numFmt w:val="bullet"/>
      <w:lvlText w:val="•"/>
      <w:lvlJc w:val="left"/>
      <w:pPr>
        <w:ind w:left="6099" w:hanging="360"/>
      </w:pPr>
      <w:rPr>
        <w:rFonts w:hint="default"/>
        <w:lang w:val="ca-ES" w:eastAsia="en-US" w:bidi="ar-SA"/>
      </w:rPr>
    </w:lvl>
    <w:lvl w:ilvl="7" w:tplc="29366108">
      <w:numFmt w:val="bullet"/>
      <w:lvlText w:val="•"/>
      <w:lvlJc w:val="left"/>
      <w:pPr>
        <w:ind w:left="6966" w:hanging="360"/>
      </w:pPr>
      <w:rPr>
        <w:rFonts w:hint="default"/>
        <w:lang w:val="ca-ES" w:eastAsia="en-US" w:bidi="ar-SA"/>
      </w:rPr>
    </w:lvl>
    <w:lvl w:ilvl="8" w:tplc="E844FF20">
      <w:numFmt w:val="bullet"/>
      <w:lvlText w:val="•"/>
      <w:lvlJc w:val="left"/>
      <w:pPr>
        <w:ind w:left="78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67"/>
    <w:rsid w:val="00AB5E67"/>
    <w:rsid w:val="00BD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179C7E-6C87-4821-89E9-BDAFE1A05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9"/>
      <w:ind w:left="54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  <w:pPr>
      <w:ind w:left="90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2023-11-29T11:34:00Z</dcterms:created>
  <dcterms:modified xsi:type="dcterms:W3CDTF">2023-11-29T11:34:00Z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LastSaved">
    <vt:filetime>2023-11-29T00:00:00Z</vt:filetime>
  </property>
</Properties>
</file>