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BAD" w:rsidRPr="00680BAD" w:rsidRDefault="00680BAD" w:rsidP="00680BAD">
      <w:pPr>
        <w:keepNext/>
        <w:keepLines/>
        <w:spacing w:before="40"/>
        <w:outlineLvl w:val="7"/>
        <w:rPr>
          <w:rFonts w:ascii="Arial" w:eastAsiaTheme="majorEastAsia" w:hAnsi="Arial" w:cs="Arial"/>
          <w:b/>
          <w:color w:val="272727" w:themeColor="text1" w:themeTint="D8"/>
          <w:sz w:val="22"/>
          <w:szCs w:val="22"/>
          <w:u w:val="single"/>
        </w:rPr>
      </w:pPr>
      <w:r w:rsidRPr="00680BAD">
        <w:rPr>
          <w:rFonts w:ascii="Arial" w:eastAsiaTheme="majorEastAsia" w:hAnsi="Arial" w:cs="Arial"/>
          <w:b/>
          <w:color w:val="272727" w:themeColor="text1" w:themeTint="D8"/>
          <w:sz w:val="22"/>
          <w:szCs w:val="22"/>
          <w:u w:val="single"/>
        </w:rPr>
        <w:t>ANNEX  4</w:t>
      </w:r>
    </w:p>
    <w:p w:rsidR="00680BAD" w:rsidRPr="00680BAD" w:rsidRDefault="00680BAD" w:rsidP="00680BAD">
      <w:pPr>
        <w:rPr>
          <w:rFonts w:ascii="Arial" w:hAnsi="Arial" w:cs="Arial"/>
          <w:b/>
          <w:color w:val="000000"/>
          <w:spacing w:val="-2"/>
          <w:u w:val="single"/>
        </w:rPr>
      </w:pP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rPr>
          <w:rFonts w:ascii="Arial" w:hAnsi="Arial" w:cs="Arial"/>
          <w:b/>
          <w:bCs/>
          <w:color w:val="000000"/>
          <w:spacing w:val="-2"/>
        </w:rPr>
      </w:pPr>
      <w:r w:rsidRPr="00680BAD">
        <w:rPr>
          <w:rFonts w:ascii="Arial" w:hAnsi="Arial" w:cs="Arial"/>
          <w:b/>
          <w:bCs/>
          <w:color w:val="000000"/>
          <w:spacing w:val="-2"/>
        </w:rPr>
        <w:t xml:space="preserve">A. MODEL D’OFERTA ECONÒMICA GENERAL 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autoSpaceDE w:val="0"/>
        <w:autoSpaceDN w:val="0"/>
        <w:adjustRightInd w:val="0"/>
        <w:rPr>
          <w:rFonts w:ascii="Arial" w:hAnsi="Arial" w:cs="Arial"/>
        </w:rPr>
      </w:pPr>
      <w:r w:rsidRPr="00680BAD">
        <w:rPr>
          <w:rFonts w:ascii="Arial" w:hAnsi="Arial" w:cs="Arial"/>
        </w:rPr>
        <w:t>En/na ________________________________________________, amb NIF _________________, en qualitat de _____________________________________i en nom i representació de la societat ___________________________________________________, amb CIF ____________ i domiciliada a __________________________________________ _________________________________________________________________, segons escriptura pública autoritzada davant Notari/a ____________________________________, en data _______________i amb número de protocol ____________, assabentat de l’anunci publicat en data ______________en el perfil del contractant de l’Ajuntament de Sabadell i de les condicions i requisits que s’exigeixen per a l’adjudicació del contracte anomenat “Servei veterinari d’animals d’urgència”</w:t>
      </w:r>
      <w:r w:rsidRPr="00680BAD">
        <w:rPr>
          <w:rFonts w:ascii="Arial" w:hAnsi="Arial" w:cs="Arial"/>
          <w:bCs/>
          <w:spacing w:val="-2"/>
        </w:rPr>
        <w:t xml:space="preserve"> </w:t>
      </w:r>
      <w:r w:rsidRPr="00680BAD">
        <w:rPr>
          <w:rFonts w:ascii="Arial" w:hAnsi="Arial" w:cs="Arial"/>
          <w:color w:val="000000"/>
          <w:spacing w:val="-2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 xml:space="preserve"> 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>Amb relació als criteris d’adjudicació avaluables mitjançant l’aplicació de fórmules que preveu el Plec de clàusules administratives particulars fa constar que l’oferta presentada es desglossa conforme el següent: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ind w:right="268"/>
        <w:rPr>
          <w:rFonts w:ascii="Arial" w:hAnsi="Arial" w:cs="Arial"/>
          <w:b/>
          <w:color w:val="000000"/>
          <w:spacing w:val="-2"/>
        </w:rPr>
      </w:pPr>
      <w:r w:rsidRPr="00680BAD">
        <w:rPr>
          <w:rFonts w:ascii="Arial" w:hAnsi="Arial" w:cs="Arial"/>
          <w:b/>
          <w:color w:val="000000"/>
          <w:spacing w:val="-2"/>
        </w:rPr>
        <w:t>Proposta Econòmica</w:t>
      </w:r>
      <w:r w:rsidRPr="00680BAD">
        <w:rPr>
          <w:rFonts w:ascii="Arial" w:hAnsi="Arial" w:cs="Arial"/>
          <w:b/>
          <w:color w:val="000000"/>
          <w:spacing w:val="-2"/>
        </w:rPr>
        <w:tab/>
      </w:r>
    </w:p>
    <w:p w:rsidR="00680BAD" w:rsidRPr="00680BAD" w:rsidRDefault="00680BAD" w:rsidP="00680BAD">
      <w:pPr>
        <w:ind w:right="268"/>
        <w:rPr>
          <w:rFonts w:ascii="Arial" w:hAnsi="Arial" w:cs="Arial"/>
          <w:b/>
          <w:color w:val="000000"/>
          <w:spacing w:val="-2"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hAnsi="Arial" w:cs="Arial"/>
          <w:b/>
          <w:color w:val="000000"/>
          <w:spacing w:val="-2"/>
        </w:rPr>
      </w:pPr>
      <w:r w:rsidRPr="00680BAD">
        <w:rPr>
          <w:rFonts w:ascii="Arial" w:eastAsia="Calibri" w:hAnsi="Arial" w:cs="Arial"/>
          <w:b/>
          <w:bCs/>
          <w:lang w:eastAsia="en-US"/>
        </w:rPr>
        <w:t>1.a) Millora en el preu unitari d’hemograma bàsic.</w:t>
      </w:r>
      <w:r w:rsidRPr="00680BAD">
        <w:rPr>
          <w:rFonts w:ascii="Arial" w:eastAsia="Calibri" w:hAnsi="Arial" w:cs="Arial"/>
          <w:b/>
          <w:bCs/>
          <w:lang w:eastAsia="en-US"/>
        </w:rPr>
        <w:tab/>
        <w:t xml:space="preserve"> fins a 4 punts</w:t>
      </w:r>
    </w:p>
    <w:p w:rsidR="00680BAD" w:rsidRPr="00680BAD" w:rsidRDefault="00680BAD" w:rsidP="00680BAD">
      <w:pPr>
        <w:ind w:right="268"/>
        <w:rPr>
          <w:rFonts w:ascii="Arial" w:hAnsi="Arial" w:cs="Arial"/>
          <w:b/>
          <w:color w:val="000000"/>
          <w:spacing w:val="-2"/>
        </w:rPr>
      </w:pP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base: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IVA: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total:</w:t>
      </w:r>
    </w:p>
    <w:p w:rsidR="00680BAD" w:rsidRPr="00680BAD" w:rsidRDefault="00680BAD" w:rsidP="00680BAD">
      <w:pPr>
        <w:ind w:right="268"/>
        <w:rPr>
          <w:rFonts w:ascii="Arial" w:eastAsia="Calibri" w:hAnsi="Arial" w:cs="Arial"/>
          <w:b/>
          <w:bCs/>
          <w:lang w:eastAsia="en-US"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eastAsia="Calibri" w:hAnsi="Arial" w:cs="Arial"/>
          <w:b/>
          <w:bCs/>
          <w:lang w:eastAsia="en-US"/>
        </w:rPr>
        <w:t>1. b) Millora en el preu unitari d’anàlisi coprològic</w:t>
      </w:r>
      <w:r w:rsidRPr="00680BAD">
        <w:rPr>
          <w:rFonts w:ascii="Arial" w:eastAsia="Calibri" w:hAnsi="Arial" w:cs="Arial"/>
          <w:b/>
          <w:bCs/>
          <w:lang w:eastAsia="en-US"/>
        </w:rPr>
        <w:tab/>
        <w:t xml:space="preserve"> fins a 4 punts</w:t>
      </w:r>
    </w:p>
    <w:p w:rsidR="00680BAD" w:rsidRPr="00680BAD" w:rsidRDefault="00680BAD" w:rsidP="00680BAD">
      <w:pPr>
        <w:rPr>
          <w:rFonts w:ascii="Arial" w:eastAsia="Calibri" w:hAnsi="Arial" w:cs="Arial"/>
          <w:bCs/>
          <w:lang w:eastAsia="en-US"/>
        </w:rPr>
      </w:pP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base: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IVA: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total:</w:t>
      </w:r>
    </w:p>
    <w:p w:rsidR="00680BAD" w:rsidRPr="00680BAD" w:rsidRDefault="00680BAD" w:rsidP="00680BAD">
      <w:pPr>
        <w:ind w:right="268"/>
        <w:rPr>
          <w:rFonts w:ascii="Arial" w:hAnsi="Arial" w:cs="Arial"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eastAsia="Calibri" w:hAnsi="Arial" w:cs="Arial"/>
          <w:b/>
          <w:bCs/>
          <w:lang w:eastAsia="en-US"/>
        </w:rPr>
        <w:t>1.c) Millora en el preu unitari Consulta Clínica</w:t>
      </w:r>
      <w:r w:rsidRPr="00680BAD">
        <w:rPr>
          <w:rFonts w:ascii="Arial" w:eastAsia="Calibri" w:hAnsi="Arial" w:cs="Arial"/>
          <w:b/>
          <w:bCs/>
          <w:lang w:eastAsia="en-US"/>
        </w:rPr>
        <w:tab/>
        <w:t>fins a 4 punts</w:t>
      </w:r>
    </w:p>
    <w:p w:rsidR="00680BAD" w:rsidRPr="00680BAD" w:rsidRDefault="00680BAD" w:rsidP="00680BAD">
      <w:pPr>
        <w:rPr>
          <w:rFonts w:ascii="Arial" w:eastAsia="Calibri" w:hAnsi="Arial" w:cs="Arial"/>
          <w:bCs/>
          <w:lang w:eastAsia="en-US"/>
        </w:rPr>
      </w:pP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base: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IVA: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total:</w:t>
      </w:r>
    </w:p>
    <w:p w:rsidR="00680BAD" w:rsidRPr="00680BAD" w:rsidRDefault="00680BAD" w:rsidP="00680BAD">
      <w:pPr>
        <w:rPr>
          <w:rFonts w:ascii="Arial" w:eastAsia="Calibri" w:hAnsi="Arial" w:cs="Arial"/>
          <w:bCs/>
          <w:lang w:eastAsia="en-US"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eastAsia="Calibri" w:hAnsi="Arial" w:cs="Arial"/>
          <w:b/>
          <w:bCs/>
          <w:lang w:eastAsia="en-US"/>
        </w:rPr>
        <w:t>1.d) Millora en el preu unitari d’analítica completa</w:t>
      </w:r>
      <w:r w:rsidRPr="00680BAD">
        <w:rPr>
          <w:rFonts w:ascii="Arial" w:eastAsia="Calibri" w:hAnsi="Arial" w:cs="Arial"/>
          <w:b/>
          <w:bCs/>
          <w:lang w:eastAsia="en-US"/>
        </w:rPr>
        <w:tab/>
        <w:t xml:space="preserve"> fins a 7 punts</w:t>
      </w:r>
    </w:p>
    <w:p w:rsidR="00680BAD" w:rsidRPr="00680BAD" w:rsidRDefault="00680BAD" w:rsidP="00680BAD">
      <w:pPr>
        <w:tabs>
          <w:tab w:val="right" w:leader="dot" w:pos="9072"/>
        </w:tabs>
        <w:ind w:right="266"/>
        <w:rPr>
          <w:rFonts w:ascii="Arial" w:eastAsia="Calibri" w:hAnsi="Arial" w:cs="Arial"/>
          <w:b/>
          <w:bCs/>
          <w:lang w:eastAsia="en-US"/>
        </w:rPr>
      </w:pP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base: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IVA: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total: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eastAsia="Calibri" w:hAnsi="Arial" w:cs="Arial"/>
          <w:b/>
          <w:bCs/>
          <w:lang w:eastAsia="en-US"/>
        </w:rPr>
        <w:t>1.e) Millora en el preu unitari de radiografia.</w:t>
      </w:r>
      <w:r w:rsidRPr="00680BAD">
        <w:rPr>
          <w:rFonts w:ascii="Arial" w:eastAsia="Calibri" w:hAnsi="Arial" w:cs="Arial"/>
          <w:b/>
          <w:bCs/>
          <w:lang w:eastAsia="en-US"/>
        </w:rPr>
        <w:tab/>
        <w:t xml:space="preserve"> fins a 6 punts</w:t>
      </w:r>
    </w:p>
    <w:p w:rsidR="00680BAD" w:rsidRPr="00680BAD" w:rsidRDefault="00680BAD" w:rsidP="00680BAD">
      <w:pPr>
        <w:rPr>
          <w:rFonts w:ascii="Arial" w:eastAsia="Calibri" w:hAnsi="Arial" w:cs="Arial"/>
          <w:bCs/>
          <w:lang w:eastAsia="en-US"/>
        </w:rPr>
      </w:pP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base: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IVA: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total:</w:t>
      </w:r>
    </w:p>
    <w:p w:rsidR="00680BAD" w:rsidRPr="00680BAD" w:rsidRDefault="00680BAD" w:rsidP="00680BAD">
      <w:pPr>
        <w:rPr>
          <w:rFonts w:ascii="Arial" w:eastAsia="Calibri" w:hAnsi="Arial" w:cs="Arial"/>
          <w:bCs/>
          <w:lang w:eastAsia="en-US"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eastAsia="Calibri" w:hAnsi="Arial" w:cs="Arial"/>
          <w:b/>
          <w:bCs/>
          <w:lang w:eastAsia="en-US"/>
        </w:rPr>
        <w:t xml:space="preserve">1.f) Millora en el preu unitari d’anàlisi d’orina </w:t>
      </w:r>
      <w:r w:rsidRPr="00680BAD">
        <w:rPr>
          <w:rFonts w:ascii="Arial" w:eastAsia="Calibri" w:hAnsi="Arial" w:cs="Arial"/>
          <w:b/>
          <w:bCs/>
          <w:lang w:eastAsia="en-US"/>
        </w:rPr>
        <w:tab/>
        <w:t>fins a 4 punts</w:t>
      </w:r>
    </w:p>
    <w:p w:rsidR="00680BAD" w:rsidRPr="00680BAD" w:rsidRDefault="00680BAD" w:rsidP="00680BAD">
      <w:pPr>
        <w:ind w:right="268"/>
        <w:rPr>
          <w:rFonts w:ascii="Arial" w:hAnsi="Arial" w:cs="Arial"/>
        </w:rPr>
      </w:pP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base: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IVA: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total:</w:t>
      </w: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eastAsia="Calibri" w:hAnsi="Arial" w:cs="Arial"/>
          <w:b/>
          <w:bCs/>
          <w:lang w:eastAsia="en-US"/>
        </w:rPr>
        <w:t>1.g) Millora en el preu unitari d’hospitalització de dia</w:t>
      </w:r>
      <w:r w:rsidRPr="00680BAD">
        <w:rPr>
          <w:rFonts w:ascii="Arial" w:eastAsia="Calibri" w:hAnsi="Arial" w:cs="Arial"/>
          <w:b/>
          <w:bCs/>
          <w:lang w:eastAsia="en-US"/>
        </w:rPr>
        <w:tab/>
        <w:t xml:space="preserve"> fins a 5 punts</w:t>
      </w:r>
    </w:p>
    <w:p w:rsidR="00680BAD" w:rsidRPr="00680BAD" w:rsidRDefault="00680BAD" w:rsidP="00680BAD">
      <w:pPr>
        <w:tabs>
          <w:tab w:val="right" w:leader="dot" w:pos="9072"/>
        </w:tabs>
        <w:ind w:right="266"/>
        <w:rPr>
          <w:rFonts w:ascii="Arial" w:eastAsia="Calibri" w:hAnsi="Arial" w:cs="Arial"/>
          <w:b/>
          <w:bCs/>
          <w:lang w:eastAsia="en-US"/>
        </w:rPr>
      </w:pP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base: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IVA: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total: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eastAsia="Calibri" w:hAnsi="Arial" w:cs="Arial"/>
          <w:b/>
          <w:bCs/>
          <w:lang w:eastAsia="en-US"/>
        </w:rPr>
        <w:t>1.h) Millora en el preu unitari d’hospitalització de nit</w:t>
      </w:r>
      <w:r w:rsidRPr="00680BAD">
        <w:rPr>
          <w:rFonts w:ascii="Arial" w:eastAsia="Calibri" w:hAnsi="Arial" w:cs="Arial"/>
          <w:b/>
          <w:bCs/>
          <w:lang w:eastAsia="en-US"/>
        </w:rPr>
        <w:tab/>
        <w:t xml:space="preserve"> fins a 7 punts</w:t>
      </w:r>
    </w:p>
    <w:p w:rsidR="00680BAD" w:rsidRPr="00680BAD" w:rsidRDefault="00680BAD" w:rsidP="00680BAD">
      <w:pPr>
        <w:rPr>
          <w:rFonts w:ascii="Arial" w:eastAsia="Calibri" w:hAnsi="Arial" w:cs="Arial"/>
          <w:bCs/>
          <w:lang w:eastAsia="en-US"/>
        </w:rPr>
      </w:pP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base: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IVA: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total:</w:t>
      </w:r>
    </w:p>
    <w:p w:rsidR="00680BAD" w:rsidRPr="00680BAD" w:rsidRDefault="00680BAD" w:rsidP="00680BAD">
      <w:pPr>
        <w:rPr>
          <w:rFonts w:ascii="Arial" w:eastAsia="Calibri" w:hAnsi="Arial" w:cs="Arial"/>
          <w:bCs/>
          <w:lang w:eastAsia="en-US"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eastAsia="Calibri" w:hAnsi="Arial" w:cs="Arial"/>
          <w:b/>
          <w:bCs/>
          <w:lang w:eastAsia="en-US"/>
        </w:rPr>
        <w:t>1.i) Millora en el preu unitari d’hospitalització 24 hores</w:t>
      </w:r>
      <w:r w:rsidRPr="00680BAD">
        <w:rPr>
          <w:rFonts w:ascii="Arial" w:eastAsia="Calibri" w:hAnsi="Arial" w:cs="Arial"/>
          <w:b/>
          <w:bCs/>
          <w:lang w:eastAsia="en-US"/>
        </w:rPr>
        <w:tab/>
        <w:t>fins a 8 punts</w:t>
      </w:r>
    </w:p>
    <w:p w:rsidR="00680BAD" w:rsidRPr="00680BAD" w:rsidRDefault="00680BAD" w:rsidP="00680BAD">
      <w:pPr>
        <w:ind w:right="268"/>
        <w:rPr>
          <w:rFonts w:ascii="Arial" w:hAnsi="Arial" w:cs="Arial"/>
        </w:rPr>
      </w:pP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base: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IVA:</w:t>
      </w:r>
    </w:p>
    <w:p w:rsidR="00680BAD" w:rsidRPr="00680BAD" w:rsidRDefault="00680BAD" w:rsidP="00680BAD">
      <w:pPr>
        <w:spacing w:after="120"/>
        <w:ind w:right="266"/>
        <w:rPr>
          <w:rFonts w:ascii="Arial" w:hAnsi="Arial" w:cs="Arial"/>
        </w:rPr>
      </w:pPr>
      <w:r w:rsidRPr="00680BAD">
        <w:rPr>
          <w:rFonts w:ascii="Arial" w:hAnsi="Arial" w:cs="Arial"/>
        </w:rPr>
        <w:t>Import total:</w:t>
      </w:r>
    </w:p>
    <w:p w:rsidR="00680BAD" w:rsidRPr="00680BAD" w:rsidRDefault="00680BAD" w:rsidP="00680BAD">
      <w:pPr>
        <w:ind w:right="268"/>
        <w:rPr>
          <w:rFonts w:ascii="Arial" w:hAnsi="Arial" w:cs="Arial"/>
        </w:rPr>
      </w:pPr>
    </w:p>
    <w:p w:rsidR="00680BAD" w:rsidRPr="00680BAD" w:rsidRDefault="00680BAD" w:rsidP="00680BAD">
      <w:pPr>
        <w:rPr>
          <w:rFonts w:ascii="Arial" w:eastAsia="Calibri" w:hAnsi="Arial" w:cs="Arial"/>
          <w:bCs/>
          <w:lang w:eastAsia="en-US"/>
        </w:rPr>
      </w:pPr>
    </w:p>
    <w:p w:rsidR="00680BAD" w:rsidRPr="00680BAD" w:rsidRDefault="00680BAD" w:rsidP="00680BAD">
      <w:pPr>
        <w:rPr>
          <w:rFonts w:ascii="Arial" w:hAnsi="Arial" w:cs="Arial"/>
          <w:b/>
          <w:u w:val="single"/>
        </w:rPr>
      </w:pPr>
      <w:r w:rsidRPr="00680BAD">
        <w:rPr>
          <w:rFonts w:ascii="Arial" w:hAnsi="Arial" w:cs="Arial"/>
          <w:b/>
          <w:u w:val="single"/>
        </w:rPr>
        <w:t>Millores en la qualitat del servei que repercuteixin en atenció dels animals</w:t>
      </w:r>
    </w:p>
    <w:p w:rsidR="00680BAD" w:rsidRPr="00680BAD" w:rsidRDefault="00680BAD" w:rsidP="00680BAD">
      <w:pPr>
        <w:rPr>
          <w:rFonts w:ascii="Arial" w:hAnsi="Arial" w:cs="Arial"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eastAsia="Calibri" w:hAnsi="Arial" w:cs="Arial"/>
          <w:b/>
          <w:bCs/>
          <w:lang w:eastAsia="en-US"/>
        </w:rPr>
        <w:t>2. Especialitats veterinàries que disposa l’hospital (medicina interna, dermatologia, neurologia, oftalmologia, traumatologia, etc., 4 punts per especialitat)</w:t>
      </w:r>
      <w:r w:rsidRPr="00680BAD">
        <w:rPr>
          <w:rFonts w:ascii="Arial" w:eastAsia="Calibri" w:hAnsi="Arial" w:cs="Arial"/>
          <w:b/>
          <w:bCs/>
          <w:lang w:eastAsia="en-US"/>
        </w:rPr>
        <w:tab/>
        <w:t>fins a 16 punts</w:t>
      </w:r>
    </w:p>
    <w:p w:rsidR="00680BAD" w:rsidRPr="00680BAD" w:rsidRDefault="00680BAD" w:rsidP="00680BAD">
      <w:pPr>
        <w:rPr>
          <w:rFonts w:ascii="Arial" w:hAnsi="Arial" w:cs="Arial"/>
          <w:b/>
        </w:rPr>
      </w:pPr>
    </w:p>
    <w:p w:rsidR="00680BAD" w:rsidRPr="00680BAD" w:rsidRDefault="00680BAD" w:rsidP="00680BAD">
      <w:pPr>
        <w:rPr>
          <w:rFonts w:ascii="Arial" w:hAnsi="Arial" w:cs="Arial"/>
        </w:rPr>
      </w:pPr>
      <w:r w:rsidRPr="00680BAD">
        <w:rPr>
          <w:rFonts w:ascii="Arial" w:hAnsi="Arial" w:cs="Arial"/>
        </w:rPr>
        <w:t xml:space="preserve">Núm. d’especialitats veterinàries:   </w:t>
      </w:r>
    </w:p>
    <w:p w:rsidR="00680BAD" w:rsidRPr="00680BAD" w:rsidRDefault="00680BAD" w:rsidP="00680BAD">
      <w:pPr>
        <w:rPr>
          <w:rFonts w:ascii="Arial" w:hAnsi="Arial" w:cs="Arial"/>
        </w:rPr>
      </w:pPr>
    </w:p>
    <w:p w:rsidR="00680BAD" w:rsidRPr="00680BAD" w:rsidRDefault="00680BAD" w:rsidP="00680BAD">
      <w:pPr>
        <w:rPr>
          <w:rFonts w:ascii="Arial" w:hAnsi="Arial" w:cs="Arial"/>
          <w:b/>
        </w:rPr>
      </w:pPr>
      <w:r w:rsidRPr="00680BAD">
        <w:rPr>
          <w:rFonts w:ascii="Arial" w:hAnsi="Arial" w:cs="Arial"/>
        </w:rPr>
        <w:t>Detall de les especialitats veterinàries *:</w:t>
      </w:r>
      <w:r w:rsidRPr="00680BAD">
        <w:rPr>
          <w:rFonts w:ascii="Arial" w:hAnsi="Arial" w:cs="Arial"/>
          <w:b/>
        </w:rPr>
        <w:t xml:space="preserve"> _________________________________________</w:t>
      </w:r>
    </w:p>
    <w:p w:rsidR="00680BAD" w:rsidRPr="00680BAD" w:rsidRDefault="00680BAD" w:rsidP="00680BAD">
      <w:pPr>
        <w:rPr>
          <w:rFonts w:ascii="Arial" w:hAnsi="Arial" w:cs="Arial"/>
          <w:b/>
        </w:rPr>
      </w:pPr>
      <w:r w:rsidRPr="00680BAD">
        <w:rPr>
          <w:rFonts w:ascii="Arial" w:hAnsi="Arial" w:cs="Arial"/>
          <w:b/>
        </w:rPr>
        <w:t>__________________________________________________________________________</w:t>
      </w:r>
    </w:p>
    <w:p w:rsidR="00680BAD" w:rsidRPr="00680BAD" w:rsidRDefault="00680BAD" w:rsidP="00680BAD">
      <w:pPr>
        <w:rPr>
          <w:rFonts w:ascii="Arial" w:hAnsi="Arial" w:cs="Arial"/>
          <w:b/>
        </w:rPr>
      </w:pPr>
      <w:r w:rsidRPr="00680BAD">
        <w:rPr>
          <w:rFonts w:ascii="Arial" w:hAnsi="Arial" w:cs="Arial"/>
          <w:b/>
        </w:rPr>
        <w:t>__________________________________________________________________________</w:t>
      </w:r>
    </w:p>
    <w:p w:rsidR="00680BAD" w:rsidRPr="00680BAD" w:rsidRDefault="00680BAD" w:rsidP="00680BAD">
      <w:pPr>
        <w:rPr>
          <w:rFonts w:ascii="Arial" w:hAnsi="Arial" w:cs="Arial"/>
        </w:rPr>
      </w:pPr>
    </w:p>
    <w:p w:rsidR="00680BAD" w:rsidRPr="00680BAD" w:rsidRDefault="00680BAD" w:rsidP="00680BAD">
      <w:pPr>
        <w:rPr>
          <w:rFonts w:ascii="Arial" w:hAnsi="Arial" w:cs="Arial"/>
        </w:rPr>
      </w:pPr>
      <w:r w:rsidRPr="00680BAD">
        <w:rPr>
          <w:rFonts w:ascii="Arial" w:hAnsi="Arial" w:cs="Arial"/>
        </w:rPr>
        <w:t>*caldrà aportar junt amb l’annex núm. 5 la documentació acreditativa de les especialitats de que es disposa</w:t>
      </w:r>
    </w:p>
    <w:p w:rsidR="00680BAD" w:rsidRPr="00680BAD" w:rsidRDefault="00680BAD" w:rsidP="00680BAD">
      <w:pPr>
        <w:rPr>
          <w:rFonts w:ascii="Arial" w:hAnsi="Arial" w:cs="Arial"/>
          <w:b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eastAsia="Calibri" w:hAnsi="Arial" w:cs="Arial"/>
          <w:b/>
          <w:bCs/>
          <w:lang w:eastAsia="en-US"/>
        </w:rPr>
        <w:lastRenderedPageBreak/>
        <w:t>3. Esterilitzar gratuïtament fins 5 gats ferals que s’atenen per urgència veterinària (3 punts per gat que s’esterilitzi)</w:t>
      </w:r>
      <w:r w:rsidRPr="00680BAD">
        <w:rPr>
          <w:rFonts w:ascii="Arial" w:eastAsia="Calibri" w:hAnsi="Arial" w:cs="Arial"/>
          <w:b/>
          <w:bCs/>
          <w:lang w:eastAsia="en-US"/>
        </w:rPr>
        <w:tab/>
        <w:t>fins 15 punts</w:t>
      </w:r>
    </w:p>
    <w:p w:rsidR="00680BAD" w:rsidRPr="00680BAD" w:rsidRDefault="00680BAD" w:rsidP="00680BAD">
      <w:pPr>
        <w:rPr>
          <w:rFonts w:ascii="Arial" w:hAnsi="Arial" w:cs="Arial"/>
        </w:rPr>
      </w:pPr>
    </w:p>
    <w:p w:rsidR="00680BAD" w:rsidRPr="00680BAD" w:rsidRDefault="00680BAD" w:rsidP="00680BAD">
      <w:pPr>
        <w:rPr>
          <w:rFonts w:ascii="Arial" w:hAnsi="Arial" w:cs="Arial"/>
        </w:rPr>
      </w:pPr>
      <w:r w:rsidRPr="00680BAD">
        <w:rPr>
          <w:rFonts w:ascii="Arial" w:hAnsi="Arial" w:cs="Arial"/>
          <w:bdr w:val="single" w:sz="4" w:space="0" w:color="auto"/>
        </w:rPr>
        <w:t>...</w:t>
      </w:r>
      <w:r w:rsidRPr="00680BAD">
        <w:rPr>
          <w:rFonts w:ascii="Arial" w:hAnsi="Arial" w:cs="Arial"/>
        </w:rPr>
        <w:t xml:space="preserve"> SI              Num. de gats que s’esterilitzaran</w:t>
      </w:r>
    </w:p>
    <w:p w:rsidR="00680BAD" w:rsidRPr="00680BAD" w:rsidRDefault="00680BAD" w:rsidP="00680BAD">
      <w:pPr>
        <w:rPr>
          <w:rFonts w:ascii="Arial" w:hAnsi="Arial" w:cs="Arial"/>
        </w:rPr>
      </w:pPr>
      <w:r w:rsidRPr="00680BAD">
        <w:rPr>
          <w:rFonts w:ascii="Arial" w:hAnsi="Arial" w:cs="Arial"/>
          <w:bdr w:val="single" w:sz="4" w:space="0" w:color="auto"/>
        </w:rPr>
        <w:t>...</w:t>
      </w:r>
      <w:r w:rsidRPr="00680BAD">
        <w:rPr>
          <w:rFonts w:ascii="Arial" w:hAnsi="Arial" w:cs="Arial"/>
        </w:rPr>
        <w:t>NO</w:t>
      </w:r>
    </w:p>
    <w:p w:rsidR="00680BAD" w:rsidRPr="00680BAD" w:rsidRDefault="00680BAD" w:rsidP="00680BAD">
      <w:pPr>
        <w:rPr>
          <w:rFonts w:ascii="Arial" w:hAnsi="Arial" w:cs="Arial"/>
          <w:b/>
        </w:rPr>
      </w:pPr>
    </w:p>
    <w:p w:rsidR="00680BAD" w:rsidRPr="00680BAD" w:rsidRDefault="00680BAD" w:rsidP="00680BAD">
      <w:pPr>
        <w:rPr>
          <w:rFonts w:ascii="Arial" w:hAnsi="Arial" w:cs="Arial"/>
          <w:b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hAnsi="Arial" w:cs="Arial"/>
          <w:b/>
        </w:rPr>
        <w:t>4. Identificar gratuïtament amb un microxip fins a 20 gats ferals de carrer que s’atenen per raó d’urgència (0,5 punts per microxip implantat)</w:t>
      </w:r>
      <w:r w:rsidRPr="00680BAD">
        <w:rPr>
          <w:rFonts w:ascii="Arial" w:eastAsia="Calibri" w:hAnsi="Arial" w:cs="Arial"/>
          <w:b/>
          <w:bCs/>
          <w:lang w:eastAsia="en-US"/>
        </w:rPr>
        <w:tab/>
        <w:t>10 punts</w:t>
      </w:r>
    </w:p>
    <w:p w:rsidR="00680BAD" w:rsidRPr="00680BAD" w:rsidRDefault="00680BAD" w:rsidP="00680BAD">
      <w:pPr>
        <w:tabs>
          <w:tab w:val="left" w:pos="8222"/>
        </w:tabs>
        <w:rPr>
          <w:rFonts w:ascii="Arial" w:hAnsi="Arial" w:cs="Arial"/>
        </w:rPr>
      </w:pPr>
    </w:p>
    <w:p w:rsidR="00680BAD" w:rsidRPr="00680BAD" w:rsidRDefault="00680BAD" w:rsidP="00680BAD">
      <w:pPr>
        <w:rPr>
          <w:rFonts w:ascii="Arial" w:hAnsi="Arial" w:cs="Arial"/>
        </w:rPr>
      </w:pPr>
      <w:r w:rsidRPr="00680BAD">
        <w:rPr>
          <w:rFonts w:ascii="Arial" w:hAnsi="Arial" w:cs="Arial"/>
          <w:bdr w:val="single" w:sz="4" w:space="0" w:color="auto"/>
        </w:rPr>
        <w:t>...</w:t>
      </w:r>
      <w:r w:rsidRPr="00680BAD">
        <w:rPr>
          <w:rFonts w:ascii="Arial" w:hAnsi="Arial" w:cs="Arial"/>
        </w:rPr>
        <w:t xml:space="preserve"> SI             Núm. de microxips que es comprometen a implantar</w:t>
      </w:r>
    </w:p>
    <w:p w:rsidR="00680BAD" w:rsidRPr="00680BAD" w:rsidRDefault="00680BAD" w:rsidP="00680BAD">
      <w:pPr>
        <w:rPr>
          <w:rFonts w:ascii="Arial" w:hAnsi="Arial" w:cs="Arial"/>
        </w:rPr>
      </w:pPr>
      <w:r w:rsidRPr="00680BAD">
        <w:rPr>
          <w:rFonts w:ascii="Arial" w:hAnsi="Arial" w:cs="Arial"/>
          <w:bdr w:val="single" w:sz="4" w:space="0" w:color="auto"/>
        </w:rPr>
        <w:t>...</w:t>
      </w:r>
      <w:r w:rsidRPr="00680BAD">
        <w:rPr>
          <w:rFonts w:ascii="Arial" w:hAnsi="Arial" w:cs="Arial"/>
        </w:rPr>
        <w:t>NO</w:t>
      </w:r>
    </w:p>
    <w:p w:rsidR="00680BAD" w:rsidRPr="00680BAD" w:rsidRDefault="00680BAD" w:rsidP="00680BAD">
      <w:pPr>
        <w:rPr>
          <w:rFonts w:ascii="Arial" w:hAnsi="Arial" w:cs="Arial"/>
        </w:rPr>
      </w:pPr>
    </w:p>
    <w:p w:rsidR="00680BAD" w:rsidRPr="00680BAD" w:rsidRDefault="00680BAD" w:rsidP="00680BAD">
      <w:pPr>
        <w:rPr>
          <w:rFonts w:ascii="Arial" w:hAnsi="Arial" w:cs="Arial"/>
          <w:b/>
        </w:rPr>
      </w:pPr>
    </w:p>
    <w:p w:rsidR="00680BAD" w:rsidRPr="00680BAD" w:rsidRDefault="00680BAD" w:rsidP="00680BAD">
      <w:pPr>
        <w:tabs>
          <w:tab w:val="right" w:leader="dot" w:pos="8505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hAnsi="Arial" w:cs="Arial"/>
          <w:b/>
        </w:rPr>
        <w:t xml:space="preserve">5. Aplicar d’un protocol d’analgèsia postintervenció </w:t>
      </w:r>
      <w:r w:rsidRPr="00680BAD">
        <w:rPr>
          <w:rFonts w:ascii="Arial" w:eastAsia="Calibri" w:hAnsi="Arial" w:cs="Arial"/>
          <w:b/>
          <w:bCs/>
          <w:lang w:eastAsia="en-US"/>
        </w:rPr>
        <w:tab/>
        <w:t>10 punts</w:t>
      </w:r>
    </w:p>
    <w:p w:rsidR="00680BAD" w:rsidRPr="00680BAD" w:rsidRDefault="00680BAD" w:rsidP="00680BAD">
      <w:pPr>
        <w:tabs>
          <w:tab w:val="left" w:pos="8222"/>
        </w:tabs>
        <w:rPr>
          <w:rFonts w:ascii="Arial" w:hAnsi="Arial" w:cs="Arial"/>
        </w:rPr>
      </w:pPr>
    </w:p>
    <w:p w:rsidR="00680BAD" w:rsidRPr="00680BAD" w:rsidRDefault="00680BAD" w:rsidP="00680BAD">
      <w:pPr>
        <w:rPr>
          <w:rFonts w:ascii="Arial" w:hAnsi="Arial" w:cs="Arial"/>
        </w:rPr>
      </w:pPr>
      <w:r w:rsidRPr="00680BAD">
        <w:rPr>
          <w:rFonts w:ascii="Arial" w:hAnsi="Arial" w:cs="Arial"/>
          <w:bdr w:val="single" w:sz="4" w:space="0" w:color="auto"/>
        </w:rPr>
        <w:t>...</w:t>
      </w:r>
      <w:r w:rsidRPr="00680BAD">
        <w:rPr>
          <w:rFonts w:ascii="Arial" w:hAnsi="Arial" w:cs="Arial"/>
        </w:rPr>
        <w:t xml:space="preserve"> SI. Caldrà adjuntar el protocol </w:t>
      </w:r>
    </w:p>
    <w:p w:rsidR="00680BAD" w:rsidRPr="00680BAD" w:rsidRDefault="00680BAD" w:rsidP="00680BAD">
      <w:pPr>
        <w:rPr>
          <w:rFonts w:ascii="Arial" w:hAnsi="Arial" w:cs="Arial"/>
        </w:rPr>
      </w:pPr>
      <w:r w:rsidRPr="00680BAD">
        <w:rPr>
          <w:rFonts w:ascii="Arial" w:hAnsi="Arial" w:cs="Arial"/>
          <w:bdr w:val="single" w:sz="4" w:space="0" w:color="auto"/>
        </w:rPr>
        <w:t>...</w:t>
      </w:r>
      <w:r w:rsidRPr="00680BAD">
        <w:rPr>
          <w:rFonts w:ascii="Arial" w:hAnsi="Arial" w:cs="Arial"/>
        </w:rPr>
        <w:t>NO</w:t>
      </w:r>
    </w:p>
    <w:p w:rsidR="00680BAD" w:rsidRPr="00680BAD" w:rsidRDefault="00680BAD" w:rsidP="00680BAD">
      <w:pPr>
        <w:rPr>
          <w:rFonts w:ascii="Arial" w:hAnsi="Arial" w:cs="Arial"/>
        </w:rPr>
      </w:pPr>
    </w:p>
    <w:p w:rsidR="00680BAD" w:rsidRPr="00680BAD" w:rsidRDefault="00680BAD" w:rsidP="00680BAD">
      <w:pPr>
        <w:rPr>
          <w:rFonts w:ascii="Arial" w:hAnsi="Arial" w:cs="Arial"/>
        </w:rPr>
      </w:pPr>
    </w:p>
    <w:p w:rsidR="00680BAD" w:rsidRPr="00680BAD" w:rsidRDefault="00680BAD" w:rsidP="00680BAD">
      <w:pPr>
        <w:rPr>
          <w:rFonts w:cs="Arial"/>
          <w:szCs w:val="22"/>
        </w:rPr>
      </w:pPr>
    </w:p>
    <w:p w:rsidR="00680BAD" w:rsidRPr="00680BAD" w:rsidRDefault="00680BAD" w:rsidP="00680BAD">
      <w:pPr>
        <w:rPr>
          <w:rFonts w:cs="Arial"/>
          <w:szCs w:val="22"/>
        </w:rPr>
      </w:pPr>
    </w:p>
    <w:p w:rsidR="00680BAD" w:rsidRPr="00680BAD" w:rsidRDefault="00680BAD" w:rsidP="00680BAD">
      <w:pPr>
        <w:rPr>
          <w:rFonts w:cs="Arial"/>
          <w:szCs w:val="22"/>
        </w:rPr>
      </w:pPr>
      <w:r w:rsidRPr="00680BAD">
        <w:rPr>
          <w:rFonts w:cs="Arial"/>
          <w:szCs w:val="22"/>
        </w:rPr>
        <w:t>Sabadell a la data de la signatura electrònica</w:t>
      </w:r>
    </w:p>
    <w:p w:rsidR="00680BAD" w:rsidRPr="00680BAD" w:rsidRDefault="00680BAD" w:rsidP="00680BAD">
      <w:pPr>
        <w:rPr>
          <w:rFonts w:cs="Arial"/>
          <w:szCs w:val="22"/>
        </w:rPr>
      </w:pPr>
    </w:p>
    <w:p w:rsidR="00680BAD" w:rsidRPr="00680BAD" w:rsidRDefault="00680BAD" w:rsidP="00680BAD">
      <w:pPr>
        <w:rPr>
          <w:rFonts w:ascii="Arial" w:hAnsi="Arial" w:cs="Arial"/>
        </w:rPr>
      </w:pPr>
    </w:p>
    <w:p w:rsidR="00680BAD" w:rsidRPr="00680BAD" w:rsidRDefault="00680BAD" w:rsidP="00680BAD">
      <w:pPr>
        <w:rPr>
          <w:rFonts w:ascii="Arial" w:hAnsi="Arial" w:cs="Arial"/>
        </w:rPr>
      </w:pPr>
    </w:p>
    <w:p w:rsidR="00680BAD" w:rsidRPr="00680BAD" w:rsidRDefault="00680BAD" w:rsidP="00365F7E">
      <w:pPr>
        <w:jc w:val="left"/>
      </w:pPr>
      <w:r w:rsidRPr="00680BAD">
        <w:rPr>
          <w:rFonts w:ascii="Arial" w:hAnsi="Arial" w:cs="Arial"/>
        </w:rPr>
        <w:br w:type="page"/>
      </w:r>
      <w:bookmarkStart w:id="0" w:name="_GoBack"/>
      <w:bookmarkEnd w:id="0"/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60C" w:rsidRDefault="00BA060C">
      <w:r>
        <w:separator/>
      </w:r>
    </w:p>
  </w:endnote>
  <w:endnote w:type="continuationSeparator" w:id="0">
    <w:p w:rsidR="00BA060C" w:rsidRDefault="00BA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5105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5105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65F7E">
      <w:rPr>
        <w:rFonts w:cs="Frutiger-LightCn"/>
        <w:noProof/>
        <w:sz w:val="16"/>
        <w:szCs w:val="16"/>
        <w:lang w:val="en-GB" w:eastAsia="es-ES_tradnl"/>
      </w:rPr>
      <w:t>4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65F7E">
      <w:rPr>
        <w:rFonts w:cs="Frutiger-LightCn"/>
        <w:noProof/>
        <w:sz w:val="16"/>
        <w:szCs w:val="16"/>
        <w:lang w:val="en-GB" w:eastAsia="es-ES_tradnl"/>
      </w:rPr>
      <w:t>4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51051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51051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65F7E">
      <w:rPr>
        <w:rFonts w:cs="Frutiger-LightCn"/>
        <w:noProof/>
        <w:sz w:val="16"/>
        <w:szCs w:val="16"/>
        <w:lang w:val="en-GB" w:eastAsia="es-ES_tradnl"/>
      </w:rPr>
      <w:t>3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65F7E">
      <w:rPr>
        <w:rFonts w:cs="Frutiger-LightCn"/>
        <w:noProof/>
        <w:sz w:val="16"/>
        <w:szCs w:val="16"/>
        <w:lang w:val="en-GB" w:eastAsia="es-ES_tradnl"/>
      </w:rPr>
      <w:t>4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5105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D3B5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51051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LNrAIAAKo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" o:allowincell="f" filled="f" stroked="f">
              <v:textbox inset="0,0,0,0">
                <w:txbxContent>
                  <w:p w:rsidR="00A671FE" w:rsidRDefault="00A51051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F6088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dFqEgIAACk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60C" w:rsidRDefault="00BA060C">
      <w:r>
        <w:separator/>
      </w:r>
    </w:p>
  </w:footnote>
  <w:footnote w:type="continuationSeparator" w:id="0">
    <w:p w:rsidR="00BA060C" w:rsidRDefault="00BA0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5105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51051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2B2E54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51051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²5V621P6V2A005L2P0JTDW»</w:t>
          </w:r>
        </w:p>
        <w:p w:rsidR="006227E9" w:rsidRPr="002627BC" w:rsidRDefault="00A51051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5V62 1P6V 2A00 5L2P 0JTD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BNA/2023/691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BNA17I04BO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17-11-2023</w:t>
          </w:r>
        </w:p>
      </w:tc>
    </w:tr>
    <w:tr w:rsidR="002B2E54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Benestar Animal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Servei de l'atenció veterinària d'urgència a qualsevol animal no de companyia que estigui greument ferit o malalt dins del terme municipal de Sabadell.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3"/>
  </w:num>
  <w:num w:numId="14">
    <w:abstractNumId w:val="25"/>
  </w:num>
  <w:num w:numId="15">
    <w:abstractNumId w:val="17"/>
  </w:num>
  <w:num w:numId="16">
    <w:abstractNumId w:val="24"/>
  </w:num>
  <w:num w:numId="17">
    <w:abstractNumId w:val="23"/>
  </w:num>
  <w:num w:numId="18">
    <w:abstractNumId w:val="10"/>
  </w:num>
  <w:num w:numId="19">
    <w:abstractNumId w:val="26"/>
  </w:num>
  <w:num w:numId="20">
    <w:abstractNumId w:val="22"/>
  </w:num>
  <w:num w:numId="21">
    <w:abstractNumId w:val="20"/>
  </w:num>
  <w:num w:numId="22">
    <w:abstractNumId w:val="14"/>
  </w:num>
  <w:num w:numId="23">
    <w:abstractNumId w:val="19"/>
  </w:num>
  <w:num w:numId="24">
    <w:abstractNumId w:val="15"/>
  </w:num>
  <w:num w:numId="25">
    <w:abstractNumId w:val="21"/>
  </w:num>
  <w:num w:numId="26">
    <w:abstractNumId w:val="12"/>
  </w:num>
  <w:num w:numId="27">
    <w:abstractNumId w:val="11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2E54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65F7E"/>
    <w:rsid w:val="003715E4"/>
    <w:rsid w:val="00383E91"/>
    <w:rsid w:val="00393DE7"/>
    <w:rsid w:val="003973F8"/>
    <w:rsid w:val="003B06C1"/>
    <w:rsid w:val="003B2833"/>
    <w:rsid w:val="003C1B92"/>
    <w:rsid w:val="003C521F"/>
    <w:rsid w:val="003D3B57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0BAD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059DF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1051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060C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21CA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link w:val="Ttulo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link w:val="Ttulo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680BA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680BAD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680BA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680BAD"/>
    <w:rPr>
      <w:rFonts w:ascii="Arial" w:hAnsi="Arial" w:cs="Arial"/>
      <w:b/>
      <w:noProof/>
      <w:szCs w:val="24"/>
      <w:lang w:val="ca-ES"/>
    </w:rPr>
  </w:style>
  <w:style w:type="character" w:customStyle="1" w:styleId="Ttulo2Car">
    <w:name w:val="Título 2 Car"/>
    <w:basedOn w:val="Fuentedeprrafopredeter"/>
    <w:link w:val="Ttulo2"/>
    <w:rsid w:val="00680BAD"/>
    <w:rPr>
      <w:rFonts w:ascii="Verdana" w:hAnsi="Verdana"/>
      <w:b/>
      <w:lang w:val="es-ES_tradnl"/>
    </w:rPr>
  </w:style>
  <w:style w:type="character" w:customStyle="1" w:styleId="Ttulo3Car">
    <w:name w:val="Título 3 Car"/>
    <w:basedOn w:val="Fuentedeprrafopredeter"/>
    <w:link w:val="Ttulo3"/>
    <w:rsid w:val="00680BAD"/>
    <w:rPr>
      <w:rFonts w:ascii="Verdana" w:hAnsi="Verdana"/>
      <w:lang w:val="es-ES_tradnl"/>
    </w:rPr>
  </w:style>
  <w:style w:type="character" w:customStyle="1" w:styleId="Ttulo5Car">
    <w:name w:val="Título 5 Car"/>
    <w:basedOn w:val="Fuentedeprrafopredeter"/>
    <w:link w:val="Ttulo5"/>
    <w:rsid w:val="00680BAD"/>
    <w:rPr>
      <w:rFonts w:ascii="Verdana" w:hAnsi="Verdana"/>
      <w:sz w:val="16"/>
      <w:lang w:val="ca-ES"/>
    </w:rPr>
  </w:style>
  <w:style w:type="character" w:customStyle="1" w:styleId="Ttulo6Car">
    <w:name w:val="Título 6 Car"/>
    <w:basedOn w:val="Fuentedeprrafopredeter"/>
    <w:link w:val="Ttulo6"/>
    <w:rsid w:val="00680BAD"/>
    <w:rPr>
      <w:rFonts w:ascii="Verdana" w:hAnsi="Verdana"/>
      <w:i/>
      <w:sz w:val="12"/>
      <w:lang w:val="es-ES_tradnl"/>
    </w:rPr>
  </w:style>
  <w:style w:type="character" w:customStyle="1" w:styleId="Ttulo7Car">
    <w:name w:val="Título 7 Car"/>
    <w:basedOn w:val="Fuentedeprrafopredeter"/>
    <w:link w:val="Ttulo7"/>
    <w:rsid w:val="00680BAD"/>
    <w:rPr>
      <w:rFonts w:ascii="Verdana" w:hAnsi="Verdana"/>
      <w:i/>
      <w:sz w:val="16"/>
      <w:lang w:val="ca-ES"/>
    </w:rPr>
  </w:style>
  <w:style w:type="character" w:customStyle="1" w:styleId="PiedepginaCar">
    <w:name w:val="Pie de página Car"/>
    <w:basedOn w:val="Fuentedeprrafopredeter"/>
    <w:link w:val="Piedepgina"/>
    <w:semiHidden/>
    <w:rsid w:val="00680BAD"/>
    <w:rPr>
      <w:rFonts w:ascii="Verdana" w:hAnsi="Verdana"/>
      <w:lang w:val="ca-ES"/>
    </w:rPr>
  </w:style>
  <w:style w:type="paragraph" w:customStyle="1" w:styleId="Default">
    <w:name w:val="Default"/>
    <w:rsid w:val="00680B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/>
    </w:rPr>
  </w:style>
  <w:style w:type="paragraph" w:customStyle="1" w:styleId="Estilo1">
    <w:name w:val="Estilo1"/>
    <w:basedOn w:val="Normal"/>
    <w:uiPriority w:val="99"/>
    <w:rsid w:val="00680BAD"/>
    <w:rPr>
      <w:rFonts w:ascii="Arial" w:hAnsi="Arial" w:cs="Arial"/>
      <w:sz w:val="22"/>
      <w:szCs w:val="22"/>
      <w:lang w:eastAsia="zh-CN"/>
    </w:rPr>
  </w:style>
  <w:style w:type="paragraph" w:styleId="Textoindependiente">
    <w:name w:val="Body Text"/>
    <w:basedOn w:val="Normal"/>
    <w:link w:val="TextoindependienteCar"/>
    <w:semiHidden/>
    <w:rsid w:val="00680BAD"/>
    <w:rPr>
      <w:rFonts w:ascii="Arial" w:hAnsi="Arial" w:cs="Arial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80BAD"/>
    <w:rPr>
      <w:rFonts w:ascii="Arial" w:hAnsi="Arial" w:cs="Arial"/>
      <w:szCs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680BA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680BAD"/>
    <w:rPr>
      <w:rFonts w:ascii="Verdana" w:hAnsi="Verdana"/>
      <w:sz w:val="16"/>
      <w:szCs w:val="16"/>
      <w:lang w:val="ca-ES"/>
    </w:rPr>
  </w:style>
  <w:style w:type="paragraph" w:styleId="Textoindependiente2">
    <w:name w:val="Body Text 2"/>
    <w:basedOn w:val="Normal"/>
    <w:link w:val="Textoindependiente2Car"/>
    <w:semiHidden/>
    <w:unhideWhenUsed/>
    <w:rsid w:val="00680BA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80BAD"/>
    <w:rPr>
      <w:rFonts w:ascii="Verdana" w:hAnsi="Verdana"/>
      <w:lang w:val="ca-ES"/>
    </w:rPr>
  </w:style>
  <w:style w:type="paragraph" w:styleId="Sangradetextonormal">
    <w:name w:val="Body Text Indent"/>
    <w:basedOn w:val="Normal"/>
    <w:link w:val="SangradetextonormalCar"/>
    <w:semiHidden/>
    <w:unhideWhenUsed/>
    <w:rsid w:val="00680BA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680BAD"/>
    <w:rPr>
      <w:rFonts w:ascii="Verdana" w:hAnsi="Verdana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680BAD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680BAD"/>
    <w:rPr>
      <w:i/>
      <w:iCs/>
      <w:sz w:val="24"/>
      <w:szCs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680BAD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680BAD"/>
    <w:rPr>
      <w:rFonts w:ascii="Garamond" w:hAnsi="Garamond"/>
      <w:sz w:val="24"/>
      <w:szCs w:val="24"/>
      <w:lang w:val="ca-ES"/>
    </w:rPr>
  </w:style>
  <w:style w:type="character" w:styleId="Hipervnculovisitado">
    <w:name w:val="FollowedHyperlink"/>
    <w:semiHidden/>
    <w:rsid w:val="00680BAD"/>
    <w:rPr>
      <w:color w:val="800080"/>
      <w:u w:val="single"/>
    </w:rPr>
  </w:style>
  <w:style w:type="paragraph" w:customStyle="1" w:styleId="a">
    <w:name w:val=".."/>
    <w:basedOn w:val="Normal"/>
    <w:rsid w:val="00680BA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680BAD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680BAD"/>
    <w:rPr>
      <w:rFonts w:ascii="Arial" w:hAnsi="Arial"/>
      <w:lang w:val="x-none"/>
    </w:rPr>
  </w:style>
  <w:style w:type="character" w:styleId="Refdenotaalfinal">
    <w:name w:val="endnote reference"/>
    <w:semiHidden/>
    <w:rsid w:val="00680BA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680BAD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80BAD"/>
    <w:rPr>
      <w:lang w:val="ca-ES"/>
    </w:rPr>
  </w:style>
  <w:style w:type="character" w:styleId="Refdenotaalpie">
    <w:name w:val="footnote reference"/>
    <w:uiPriority w:val="99"/>
    <w:semiHidden/>
    <w:rsid w:val="00680BAD"/>
    <w:rPr>
      <w:vertAlign w:val="superscript"/>
    </w:rPr>
  </w:style>
  <w:style w:type="character" w:customStyle="1" w:styleId="cos">
    <w:name w:val="cos"/>
    <w:basedOn w:val="Fuentedeprrafopredeter"/>
    <w:rsid w:val="00680BAD"/>
  </w:style>
  <w:style w:type="paragraph" w:customStyle="1" w:styleId="parrafo">
    <w:name w:val="parrafo"/>
    <w:basedOn w:val="Normal"/>
    <w:rsid w:val="00680BAD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680BA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80BAD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80BAD"/>
    <w:rPr>
      <w:lang w:val="x-none"/>
    </w:rPr>
  </w:style>
  <w:style w:type="character" w:customStyle="1" w:styleId="TextdecomentariCar">
    <w:name w:val="Text de comentari Car"/>
    <w:uiPriority w:val="99"/>
    <w:rsid w:val="00680BAD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80B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80BAD"/>
    <w:rPr>
      <w:b/>
      <w:bCs/>
      <w:lang w:val="x-none"/>
    </w:rPr>
  </w:style>
  <w:style w:type="character" w:customStyle="1" w:styleId="TemadelcomentariCar">
    <w:name w:val="Tema del comentari Car"/>
    <w:semiHidden/>
    <w:rsid w:val="00680BAD"/>
    <w:rPr>
      <w:b/>
      <w:bCs/>
      <w:lang w:eastAsia="es-ES"/>
    </w:rPr>
  </w:style>
  <w:style w:type="character" w:customStyle="1" w:styleId="TextdeglobusCar">
    <w:name w:val="Text de globus Car"/>
    <w:semiHidden/>
    <w:rsid w:val="00680BAD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680BAD"/>
    <w:rPr>
      <w:rFonts w:ascii="Arial" w:hAnsi="Arial"/>
      <w:lang w:eastAsia="es-ES"/>
    </w:rPr>
  </w:style>
  <w:style w:type="character" w:customStyle="1" w:styleId="Ttol4Car">
    <w:name w:val="Títol 4 Car"/>
    <w:rsid w:val="00680BAD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680BAD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680BAD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680BAD"/>
    <w:rPr>
      <w:rFonts w:ascii="Arial" w:hAnsi="Arial" w:cs="Arial"/>
      <w:b/>
      <w:noProof/>
      <w:sz w:val="22"/>
      <w:szCs w:val="24"/>
      <w:u w:val="single"/>
      <w:lang w:val="ca-ES"/>
    </w:rPr>
  </w:style>
  <w:style w:type="character" w:customStyle="1" w:styleId="TextindependentCar">
    <w:name w:val="Text independent Car"/>
    <w:semiHidden/>
    <w:rsid w:val="00680BAD"/>
    <w:rPr>
      <w:i/>
      <w:spacing w:val="-2"/>
      <w:sz w:val="24"/>
      <w:lang w:eastAsia="es-ES"/>
    </w:rPr>
  </w:style>
  <w:style w:type="paragraph" w:styleId="Sinespaciado">
    <w:name w:val="No Spacing"/>
    <w:uiPriority w:val="1"/>
    <w:qFormat/>
    <w:rsid w:val="00680BA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583543-57E3-4622-B662-7E168133A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4</Pages>
  <Words>533</Words>
  <Characters>3039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2023-12-12T12:48:00Z</dcterms:created>
  <dcterms:modified xsi:type="dcterms:W3CDTF">2023-12-12T12:50:00Z</dcterms:modified>
</cp:coreProperties>
</file>