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5BFA" w:rsidRPr="009C75A9" w:rsidRDefault="00C45BFA" w:rsidP="00C45BFA">
      <w:pPr>
        <w:keepNext/>
        <w:jc w:val="both"/>
        <w:outlineLvl w:val="8"/>
        <w:rPr>
          <w:rFonts w:ascii="Arial" w:hAnsi="Arial" w:cs="Arial"/>
          <w:b/>
          <w:color w:val="000000"/>
          <w:spacing w:val="-2"/>
          <w:sz w:val="20"/>
          <w:szCs w:val="20"/>
          <w:u w:val="single"/>
        </w:rPr>
      </w:pPr>
      <w:r w:rsidRPr="009C75A9">
        <w:rPr>
          <w:rFonts w:ascii="Arial" w:hAnsi="Arial" w:cs="Arial"/>
          <w:b/>
          <w:color w:val="000000"/>
          <w:spacing w:val="-2"/>
          <w:sz w:val="20"/>
          <w:szCs w:val="20"/>
          <w:u w:val="single"/>
        </w:rPr>
        <w:t>ANNEX 8-C</w:t>
      </w:r>
    </w:p>
    <w:p w:rsidR="00C45BFA" w:rsidRPr="009C75A9" w:rsidRDefault="00C45BFA" w:rsidP="00C45BFA">
      <w:pPr>
        <w:spacing w:after="100" w:afterAutospacing="1"/>
        <w:jc w:val="both"/>
        <w:rPr>
          <w:rFonts w:ascii="Arial" w:hAnsi="Arial" w:cs="Arial"/>
          <w:b/>
          <w:i/>
          <w:iCs/>
          <w:sz w:val="20"/>
          <w:szCs w:val="20"/>
          <w:lang w:eastAsia="ca-ES"/>
        </w:rPr>
      </w:pPr>
      <w:r w:rsidRPr="009C75A9">
        <w:rPr>
          <w:rFonts w:ascii="Arial" w:hAnsi="Arial" w:cs="Arial"/>
          <w:b/>
          <w:i/>
          <w:iCs/>
          <w:sz w:val="20"/>
          <w:szCs w:val="20"/>
          <w:lang w:eastAsia="ca-ES"/>
        </w:rPr>
        <w:t>Model (FJ6.15) de declaració de compromís en relació amb l'execució d'actuacions del pla de recuperació, transformació i resiliència (PRTR)</w:t>
      </w:r>
    </w:p>
    <w:p w:rsidR="00C45BFA" w:rsidRPr="009C75A9" w:rsidRDefault="00C45BFA" w:rsidP="00C45BFA">
      <w:pPr>
        <w:tabs>
          <w:tab w:val="right" w:pos="8306"/>
        </w:tabs>
        <w:spacing w:after="80"/>
        <w:jc w:val="both"/>
        <w:rPr>
          <w:rFonts w:ascii="Arial" w:hAnsi="Arial" w:cs="Arial"/>
          <w:sz w:val="20"/>
          <w:szCs w:val="20"/>
        </w:rPr>
      </w:pPr>
    </w:p>
    <w:p w:rsidR="00C45BFA" w:rsidRPr="009C75A9" w:rsidRDefault="00C45BFA" w:rsidP="00C45BFA">
      <w:pPr>
        <w:tabs>
          <w:tab w:val="right" w:pos="8306"/>
        </w:tabs>
        <w:spacing w:after="80"/>
        <w:jc w:val="both"/>
        <w:rPr>
          <w:rFonts w:ascii="Arial" w:hAnsi="Arial" w:cs="Arial"/>
          <w:b/>
          <w:bCs/>
          <w:sz w:val="20"/>
          <w:szCs w:val="20"/>
          <w:lang w:eastAsia="ca-ES"/>
        </w:rPr>
      </w:pPr>
      <w:r w:rsidRPr="009C75A9">
        <w:rPr>
          <w:rFonts w:ascii="Arial" w:hAnsi="Arial" w:cs="Arial"/>
          <w:sz w:val="20"/>
          <w:szCs w:val="20"/>
        </w:rPr>
        <w:t>Contracte:</w:t>
      </w:r>
      <w:r w:rsidRPr="009C75A9">
        <w:rPr>
          <w:rFonts w:ascii="Arial" w:hAnsi="Arial" w:cs="Arial"/>
          <w:i/>
          <w:sz w:val="20"/>
          <w:szCs w:val="20"/>
        </w:rPr>
        <w:t xml:space="preserve"> </w:t>
      </w:r>
      <w:r w:rsidRPr="00500DA4">
        <w:rPr>
          <w:rFonts w:ascii="Arial" w:hAnsi="Arial" w:cs="Arial"/>
          <w:b/>
          <w:sz w:val="20"/>
          <w:szCs w:val="22"/>
        </w:rPr>
        <w:t xml:space="preserve">“Reforma de la cruïlla Gran Via – Quevedo i del pati de </w:t>
      </w:r>
      <w:proofErr w:type="spellStart"/>
      <w:r w:rsidRPr="00500DA4">
        <w:rPr>
          <w:rFonts w:ascii="Arial" w:hAnsi="Arial" w:cs="Arial"/>
          <w:b/>
          <w:sz w:val="20"/>
          <w:szCs w:val="22"/>
        </w:rPr>
        <w:t>l’Artèxtil</w:t>
      </w:r>
      <w:proofErr w:type="spellEnd"/>
      <w:r w:rsidRPr="00500DA4">
        <w:rPr>
          <w:rFonts w:ascii="Arial" w:hAnsi="Arial" w:cs="Arial"/>
          <w:b/>
          <w:sz w:val="20"/>
          <w:szCs w:val="22"/>
        </w:rPr>
        <w:t>. Fase2”</w:t>
      </w:r>
    </w:p>
    <w:p w:rsidR="00C45BFA" w:rsidRPr="009C75A9" w:rsidRDefault="00C45BFA" w:rsidP="00C45BFA">
      <w:pPr>
        <w:spacing w:after="100" w:afterAutospacing="1"/>
        <w:jc w:val="both"/>
        <w:rPr>
          <w:rFonts w:ascii="Arial" w:hAnsi="Arial" w:cs="Arial"/>
          <w:b/>
          <w:i/>
          <w:iCs/>
          <w:sz w:val="20"/>
          <w:szCs w:val="20"/>
          <w:lang w:eastAsia="ca-ES"/>
        </w:rPr>
      </w:pPr>
    </w:p>
    <w:p w:rsidR="00C45BFA" w:rsidRPr="009C75A9" w:rsidRDefault="00C45BFA" w:rsidP="00C45BFA">
      <w:pPr>
        <w:spacing w:after="160" w:line="259" w:lineRule="auto"/>
        <w:jc w:val="both"/>
        <w:rPr>
          <w:rFonts w:ascii="Arial" w:hAnsi="Arial" w:cs="Arial"/>
          <w:sz w:val="20"/>
          <w:szCs w:val="20"/>
          <w:lang w:eastAsia="ca-ES"/>
        </w:rPr>
      </w:pPr>
      <w:r w:rsidRPr="009C75A9">
        <w:rPr>
          <w:rFonts w:ascii="Arial" w:eastAsia="Calibri" w:hAnsi="Arial" w:cs="Arial"/>
          <w:sz w:val="20"/>
          <w:szCs w:val="20"/>
          <w:lang w:eastAsia="en-US"/>
        </w:rPr>
        <w:t>En/na ........................................., amb NIF ........................</w:t>
      </w:r>
      <w:r w:rsidRPr="009C75A9">
        <w:rPr>
          <w:rFonts w:ascii="Arial" w:eastAsia="Calibri" w:hAnsi="Arial" w:cs="Arial"/>
          <w:sz w:val="20"/>
          <w:szCs w:val="20"/>
          <w:lang w:eastAsia="en-US"/>
        </w:rPr>
        <w:tab/>
        <w:t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que pa</w:t>
      </w:r>
      <w:r w:rsidRPr="009C75A9">
        <w:rPr>
          <w:rFonts w:ascii="Arial" w:hAnsi="Arial" w:cs="Arial"/>
          <w:sz w:val="20"/>
          <w:szCs w:val="20"/>
          <w:lang w:eastAsia="ca-ES"/>
        </w:rPr>
        <w:t xml:space="preserve">rticipa com a </w:t>
      </w:r>
      <w:proofErr w:type="spellStart"/>
      <w:r w:rsidRPr="009C75A9">
        <w:rPr>
          <w:rFonts w:ascii="Arial" w:hAnsi="Arial" w:cs="Arial"/>
          <w:sz w:val="20"/>
          <w:szCs w:val="20"/>
          <w:lang w:eastAsia="ca-ES"/>
        </w:rPr>
        <w:t>contratista</w:t>
      </w:r>
      <w:proofErr w:type="spellEnd"/>
      <w:r w:rsidRPr="009C75A9">
        <w:rPr>
          <w:rFonts w:ascii="Arial" w:hAnsi="Arial" w:cs="Arial"/>
          <w:sz w:val="20"/>
          <w:szCs w:val="20"/>
          <w:lang w:eastAsia="ca-ES"/>
        </w:rPr>
        <w:t>/</w:t>
      </w:r>
      <w:proofErr w:type="spellStart"/>
      <w:r w:rsidRPr="009C75A9">
        <w:rPr>
          <w:rFonts w:ascii="Arial" w:hAnsi="Arial" w:cs="Arial"/>
          <w:sz w:val="20"/>
          <w:szCs w:val="20"/>
          <w:lang w:eastAsia="ca-ES"/>
        </w:rPr>
        <w:t>subcontratista</w:t>
      </w:r>
      <w:proofErr w:type="spellEnd"/>
      <w:r w:rsidRPr="009C75A9">
        <w:rPr>
          <w:rFonts w:ascii="Arial" w:hAnsi="Arial" w:cs="Arial"/>
          <w:sz w:val="20"/>
          <w:szCs w:val="20"/>
          <w:lang w:eastAsia="ca-ES"/>
        </w:rPr>
        <w:t>, en el desenvolupament d'actuacions necessàries per a la consecució dels objectius definits en el Component 2 «Implementació de l’Agenda Urbana espanyola: Pla de rehabilitació i regeneració urbana», Inversió 5: «Programa d’Impuls da la rehabilitació d’edificis públics»,</w:t>
      </w:r>
    </w:p>
    <w:p w:rsidR="00C45BFA" w:rsidRPr="009C75A9" w:rsidRDefault="00C45BFA" w:rsidP="00C45BFA">
      <w:pPr>
        <w:spacing w:after="160" w:line="259" w:lineRule="auto"/>
        <w:jc w:val="both"/>
        <w:rPr>
          <w:rFonts w:ascii="Arial" w:hAnsi="Arial" w:cs="Arial"/>
          <w:b/>
          <w:sz w:val="20"/>
          <w:szCs w:val="20"/>
          <w:lang w:eastAsia="ca-ES"/>
        </w:rPr>
      </w:pPr>
    </w:p>
    <w:p w:rsidR="00C45BFA" w:rsidRPr="009C75A9" w:rsidRDefault="00C45BFA" w:rsidP="00C45BFA">
      <w:pPr>
        <w:spacing w:after="160" w:line="259" w:lineRule="auto"/>
        <w:jc w:val="both"/>
        <w:rPr>
          <w:rFonts w:ascii="Arial" w:hAnsi="Arial" w:cs="Arial"/>
          <w:sz w:val="20"/>
          <w:szCs w:val="20"/>
          <w:lang w:eastAsia="ca-ES"/>
        </w:rPr>
      </w:pPr>
      <w:r w:rsidRPr="009C75A9">
        <w:rPr>
          <w:rFonts w:ascii="Arial" w:hAnsi="Arial" w:cs="Arial"/>
          <w:b/>
          <w:sz w:val="20"/>
          <w:szCs w:val="20"/>
          <w:lang w:eastAsia="ca-ES"/>
        </w:rPr>
        <w:t>DECLARA</w:t>
      </w:r>
      <w:r w:rsidRPr="009C75A9">
        <w:rPr>
          <w:rFonts w:ascii="Arial" w:hAnsi="Arial" w:cs="Arial"/>
          <w:sz w:val="20"/>
          <w:szCs w:val="20"/>
          <w:lang w:eastAsia="ca-ES"/>
        </w:rPr>
        <w:t xml:space="preserve"> el compromís de l’empresa que representa amb els estàndards més exigents en relació amb el compliment de les normes jurídiques, ètiques i morals, adoptant les mesures necessàries per prevenir i detectar el frau, la corrupció i els conflictes d'interès, comunicant a el seu cas a les autoritats que siguin procedents els incompliments observats.</w:t>
      </w:r>
    </w:p>
    <w:p w:rsidR="00C45BFA" w:rsidRPr="009C75A9" w:rsidRDefault="00C45BFA" w:rsidP="00C45BFA">
      <w:pPr>
        <w:spacing w:before="100" w:beforeAutospacing="1" w:after="100" w:afterAutospacing="1"/>
        <w:jc w:val="both"/>
        <w:rPr>
          <w:rFonts w:ascii="Arial" w:hAnsi="Arial" w:cs="Arial"/>
          <w:sz w:val="20"/>
          <w:szCs w:val="20"/>
          <w:lang w:eastAsia="ca-ES"/>
        </w:rPr>
      </w:pPr>
      <w:r w:rsidRPr="009C75A9">
        <w:rPr>
          <w:rFonts w:ascii="Arial" w:hAnsi="Arial" w:cs="Arial"/>
          <w:sz w:val="20"/>
          <w:szCs w:val="20"/>
          <w:lang w:eastAsia="ca-ES"/>
        </w:rPr>
        <w:t>Addicionalment, atenent el contingut del PRTR, es compromet a respectar els principis d'economia circular i evitar impactes negatius significatius en el medi ambient («DNSH» per les seves sigles en anglès «</w:t>
      </w:r>
      <w:r w:rsidRPr="009C75A9">
        <w:rPr>
          <w:rFonts w:ascii="Arial" w:hAnsi="Arial" w:cs="Arial"/>
          <w:i/>
          <w:iCs/>
          <w:sz w:val="20"/>
          <w:szCs w:val="20"/>
          <w:lang w:eastAsia="ca-ES"/>
        </w:rPr>
        <w:t xml:space="preserve">do no significant </w:t>
      </w:r>
      <w:proofErr w:type="spellStart"/>
      <w:r w:rsidRPr="009C75A9">
        <w:rPr>
          <w:rFonts w:ascii="Arial" w:hAnsi="Arial" w:cs="Arial"/>
          <w:i/>
          <w:iCs/>
          <w:sz w:val="20"/>
          <w:szCs w:val="20"/>
          <w:lang w:eastAsia="ca-ES"/>
        </w:rPr>
        <w:t>harm</w:t>
      </w:r>
      <w:proofErr w:type="spellEnd"/>
      <w:r w:rsidRPr="009C75A9">
        <w:rPr>
          <w:rFonts w:ascii="Arial" w:hAnsi="Arial" w:cs="Arial"/>
          <w:sz w:val="20"/>
          <w:szCs w:val="20"/>
          <w:lang w:eastAsia="ca-ES"/>
        </w:rPr>
        <w:t xml:space="preserve">») en l'execució de les actuacions dutes a terme en el marc d'aquest Pla, i manifesta que no incorre en doble finançament i que, si s' escau, no li consta risc d' incompatibilitat amb el règim d'ajuts de l’Estat. </w:t>
      </w:r>
    </w:p>
    <w:p w:rsidR="00C45BFA" w:rsidRPr="009C75A9" w:rsidRDefault="00C45BFA" w:rsidP="00C45BFA">
      <w:pPr>
        <w:rPr>
          <w:rFonts w:ascii="Arial" w:hAnsi="Arial" w:cs="Arial"/>
          <w:spacing w:val="-2"/>
          <w:sz w:val="20"/>
          <w:szCs w:val="20"/>
        </w:rPr>
      </w:pPr>
      <w:r w:rsidRPr="009C75A9">
        <w:rPr>
          <w:rFonts w:ascii="Arial" w:hAnsi="Arial" w:cs="Arial"/>
          <w:spacing w:val="-2"/>
          <w:sz w:val="20"/>
          <w:szCs w:val="20"/>
        </w:rPr>
        <w:tab/>
      </w:r>
    </w:p>
    <w:p w:rsidR="00C45BFA" w:rsidRPr="009C75A9" w:rsidRDefault="00C45BFA" w:rsidP="00C45BFA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spacing w:val="-2"/>
          <w:sz w:val="20"/>
          <w:szCs w:val="20"/>
        </w:rPr>
      </w:pPr>
    </w:p>
    <w:p w:rsidR="00C45BFA" w:rsidRPr="009C75A9" w:rsidRDefault="00C45BFA" w:rsidP="00C45BFA">
      <w:pPr>
        <w:tabs>
          <w:tab w:val="left" w:pos="-720"/>
        </w:tabs>
        <w:suppressAutoHyphens/>
        <w:jc w:val="both"/>
        <w:outlineLvl w:val="0"/>
        <w:rPr>
          <w:rFonts w:ascii="Arial" w:hAnsi="Arial" w:cs="Arial"/>
          <w:spacing w:val="-2"/>
          <w:sz w:val="20"/>
          <w:szCs w:val="20"/>
        </w:rPr>
      </w:pPr>
      <w:r w:rsidRPr="009C75A9">
        <w:rPr>
          <w:rFonts w:ascii="Arial" w:hAnsi="Arial" w:cs="Arial"/>
          <w:spacing w:val="-2"/>
          <w:sz w:val="20"/>
          <w:szCs w:val="20"/>
        </w:rPr>
        <w:t xml:space="preserve">Signat, </w:t>
      </w:r>
    </w:p>
    <w:p w:rsidR="00C45BFA" w:rsidRPr="009C75A9" w:rsidRDefault="00C45BFA" w:rsidP="00C45BFA">
      <w:pPr>
        <w:jc w:val="both"/>
        <w:rPr>
          <w:rFonts w:ascii="Arial" w:hAnsi="Arial" w:cs="Arial"/>
          <w:sz w:val="20"/>
          <w:szCs w:val="20"/>
        </w:rPr>
      </w:pPr>
    </w:p>
    <w:p w:rsidR="00C45BFA" w:rsidRPr="009C75A9" w:rsidRDefault="00C45BFA" w:rsidP="00C45BFA">
      <w:pPr>
        <w:jc w:val="both"/>
        <w:rPr>
          <w:rFonts w:ascii="Arial" w:hAnsi="Arial" w:cs="Arial"/>
          <w:sz w:val="20"/>
          <w:szCs w:val="20"/>
        </w:rPr>
      </w:pPr>
    </w:p>
    <w:p w:rsidR="008D61D8" w:rsidRPr="00C45BFA" w:rsidRDefault="008D61D8" w:rsidP="00C45BFA">
      <w:bookmarkStart w:id="0" w:name="_GoBack"/>
      <w:bookmarkEnd w:id="0"/>
    </w:p>
    <w:sectPr w:rsidR="008D61D8" w:rsidRPr="00C45BFA" w:rsidSect="007C2B1C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type w:val="continuous"/>
      <w:pgSz w:w="12240" w:h="15840" w:code="1"/>
      <w:pgMar w:top="1701" w:right="1440" w:bottom="1078" w:left="1440" w:header="708" w:footer="144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0DA4" w:rsidRDefault="00500DA4">
      <w:r>
        <w:separator/>
      </w:r>
    </w:p>
  </w:endnote>
  <w:endnote w:type="continuationSeparator" w:id="0">
    <w:p w:rsidR="00500DA4" w:rsidRDefault="00500D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A4" w:rsidRDefault="00500DA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00DA4" w:rsidRDefault="00500DA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A4" w:rsidRDefault="00500DA4">
    <w:pPr>
      <w:pStyle w:val="Piedepgina"/>
      <w:framePr w:wrap="around" w:vAnchor="text" w:hAnchor="margin" w:xAlign="right" w:y="1"/>
      <w:rPr>
        <w:rStyle w:val="Nmerodepgina"/>
      </w:rPr>
    </w:pPr>
  </w:p>
  <w:p w:rsidR="00500DA4" w:rsidRDefault="007C2B1C">
    <w:pPr>
      <w:pStyle w:val="Piedepgina"/>
      <w:ind w:right="360"/>
    </w:pPr>
    <w:r>
      <w:rPr>
        <w:noProof/>
        <w:lang w:eastAsia="ca-ES"/>
      </w:rPr>
      <w:drawing>
        <wp:inline distT="0" distB="0" distL="0" distR="0" wp14:anchorId="3FD9B907">
          <wp:extent cx="5614670" cy="311150"/>
          <wp:effectExtent l="0" t="0" r="5080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4670" cy="311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57CB" w:rsidRDefault="00D657CB">
    <w:pPr>
      <w:pStyle w:val="Piedepgina"/>
    </w:pPr>
    <w:r>
      <w:rPr>
        <w:noProof/>
        <w:lang w:eastAsia="ca-ES"/>
      </w:rPr>
      <w:drawing>
        <wp:inline distT="0" distB="0" distL="0" distR="0" wp14:anchorId="4B45E602">
          <wp:extent cx="5614670" cy="311150"/>
          <wp:effectExtent l="0" t="0" r="508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4670" cy="311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0DA4" w:rsidRDefault="00500DA4">
      <w:r>
        <w:separator/>
      </w:r>
    </w:p>
  </w:footnote>
  <w:footnote w:type="continuationSeparator" w:id="0">
    <w:p w:rsidR="00500DA4" w:rsidRDefault="00500D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A4" w:rsidRDefault="00C45BFA">
    <w:pPr>
      <w:pStyle w:val="Encabezado"/>
      <w:spacing w:after="40"/>
      <w:ind w:left="3538"/>
      <w:jc w:val="right"/>
      <w:rPr>
        <w:rFonts w:ascii="Arial" w:hAnsi="Arial" w:cs="Arial"/>
        <w:sz w:val="18"/>
      </w:rPr>
    </w:pPr>
    <w:r>
      <w:rPr>
        <w:rFonts w:ascii="Arial" w:hAnsi="Arial" w:cs="Arial"/>
        <w:noProof/>
        <w:sz w:val="18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left:0;text-align:left;margin-left:-18.95pt;margin-top:-1.1pt;width:102pt;height:51.2pt;z-index:251657216">
          <v:imagedata r:id="rId1" o:title=""/>
        </v:shape>
        <o:OLEObject Type="Embed" ProgID="MSPhotoEd.3" ShapeID="_x0000_s2053" DrawAspect="Content" ObjectID="_1764496468" r:id="rId2"/>
      </w:object>
    </w:r>
    <w:r w:rsidR="007C2B1C">
      <w:rPr>
        <w:rFonts w:ascii="Arial" w:hAnsi="Arial" w:cs="Arial"/>
        <w:noProof/>
        <w:sz w:val="18"/>
        <w:lang w:eastAsia="ca-ES"/>
      </w:rPr>
      <w:drawing>
        <wp:inline distT="0" distB="0" distL="0" distR="0" wp14:anchorId="6AD4A22C">
          <wp:extent cx="1274445" cy="883920"/>
          <wp:effectExtent l="0" t="0" r="1905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4445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DA4" w:rsidRDefault="00C45BFA">
    <w:pPr>
      <w:pStyle w:val="Encabezado"/>
      <w:spacing w:after="40"/>
      <w:ind w:left="3538"/>
      <w:jc w:val="right"/>
      <w:rPr>
        <w:rFonts w:ascii="Arial" w:hAnsi="Arial" w:cs="Arial"/>
        <w:sz w:val="20"/>
      </w:rPr>
    </w:pPr>
    <w:r>
      <w:rPr>
        <w:rFonts w:ascii="Arial" w:hAnsi="Arial" w:cs="Arial"/>
        <w:noProof/>
        <w:sz w:val="20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6" type="#_x0000_t75" style="position:absolute;left:0;text-align:left;margin-left:-18.95pt;margin-top:-1.1pt;width:102pt;height:51.2pt;z-index:251658240">
          <v:imagedata r:id="rId1" o:title=""/>
        </v:shape>
        <o:OLEObject Type="Embed" ProgID="MSPhotoEd.3" ShapeID="_x0000_s2056" DrawAspect="Content" ObjectID="_1764496469" r:id="rId2"/>
      </w:object>
    </w:r>
  </w:p>
  <w:p w:rsidR="00500DA4" w:rsidRDefault="00D657CB">
    <w:pPr>
      <w:pStyle w:val="Encabezado"/>
      <w:spacing w:after="40"/>
      <w:ind w:left="3538"/>
      <w:jc w:val="right"/>
      <w:rPr>
        <w:rFonts w:ascii="Calibri" w:hAnsi="Calibri"/>
        <w:sz w:val="22"/>
      </w:rPr>
    </w:pPr>
    <w:r>
      <w:rPr>
        <w:rFonts w:ascii="Calibri" w:hAnsi="Calibri"/>
        <w:noProof/>
        <w:sz w:val="22"/>
        <w:lang w:eastAsia="ca-ES"/>
      </w:rPr>
      <w:drawing>
        <wp:inline distT="0" distB="0" distL="0" distR="0" wp14:anchorId="68F166FA">
          <wp:extent cx="1280160" cy="883920"/>
          <wp:effectExtent l="0" t="0" r="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0160" cy="8839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500DA4" w:rsidRPr="00D657CB" w:rsidRDefault="00500DA4" w:rsidP="00D657CB">
    <w:pPr>
      <w:pStyle w:val="Encabezado"/>
      <w:tabs>
        <w:tab w:val="center" w:pos="4344"/>
        <w:tab w:val="center" w:pos="6154"/>
        <w:tab w:val="left" w:pos="7802"/>
      </w:tabs>
      <w:spacing w:after="80"/>
      <w:rPr>
        <w:rFonts w:ascii="Calibri" w:hAnsi="Calibri"/>
        <w:b/>
        <w:bCs/>
      </w:rPr>
    </w:pPr>
    <w:r>
      <w:rPr>
        <w:rFonts w:ascii="Calibri" w:hAnsi="Calibri"/>
        <w:b/>
        <w:bCs/>
        <w:sz w:val="18"/>
      </w:rPr>
      <w:t xml:space="preserve">                            </w:t>
    </w:r>
    <w:r>
      <w:rPr>
        <w:rFonts w:ascii="Calibri" w:hAnsi="Calibri"/>
        <w:b/>
        <w:bCs/>
      </w:rPr>
      <w:t xml:space="preserve">  </w:t>
    </w:r>
    <w:r w:rsidR="00D657CB">
      <w:rPr>
        <w:rFonts w:ascii="Calibri" w:hAnsi="Calibri"/>
        <w:b/>
        <w:bCs/>
      </w:rPr>
      <w:t xml:space="preserve">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D5519F0"/>
    <w:multiLevelType w:val="hybridMultilevel"/>
    <w:tmpl w:val="9940BC8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B07FE2"/>
    <w:multiLevelType w:val="hybridMultilevel"/>
    <w:tmpl w:val="FA5C5EE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A108C"/>
    <w:multiLevelType w:val="hybridMultilevel"/>
    <w:tmpl w:val="DC16DC40"/>
    <w:lvl w:ilvl="0" w:tplc="26D04CAE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11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BE3B61"/>
    <w:multiLevelType w:val="hybridMultilevel"/>
    <w:tmpl w:val="7980A884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55C0BE6"/>
    <w:multiLevelType w:val="hybridMultilevel"/>
    <w:tmpl w:val="34900748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A7C43D0"/>
    <w:multiLevelType w:val="hybridMultilevel"/>
    <w:tmpl w:val="A73C4D6C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DE4AD0"/>
    <w:multiLevelType w:val="multilevel"/>
    <w:tmpl w:val="8B94473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60450DBA"/>
    <w:multiLevelType w:val="hybridMultilevel"/>
    <w:tmpl w:val="712C0744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46B2F33"/>
    <w:multiLevelType w:val="hybridMultilevel"/>
    <w:tmpl w:val="5A9C9C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BD5FAD"/>
    <w:multiLevelType w:val="hybridMultilevel"/>
    <w:tmpl w:val="801C3E8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F64D96"/>
    <w:multiLevelType w:val="hybridMultilevel"/>
    <w:tmpl w:val="8CE231C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9"/>
  </w:num>
  <w:num w:numId="3">
    <w:abstractNumId w:val="26"/>
  </w:num>
  <w:num w:numId="4">
    <w:abstractNumId w:val="5"/>
  </w:num>
  <w:num w:numId="5">
    <w:abstractNumId w:val="24"/>
  </w:num>
  <w:num w:numId="6">
    <w:abstractNumId w:val="20"/>
  </w:num>
  <w:num w:numId="7">
    <w:abstractNumId w:val="1"/>
  </w:num>
  <w:num w:numId="8">
    <w:abstractNumId w:val="13"/>
  </w:num>
  <w:num w:numId="9">
    <w:abstractNumId w:val="14"/>
  </w:num>
  <w:num w:numId="10">
    <w:abstractNumId w:val="28"/>
  </w:num>
  <w:num w:numId="11">
    <w:abstractNumId w:val="12"/>
  </w:num>
  <w:num w:numId="12">
    <w:abstractNumId w:val="22"/>
  </w:num>
  <w:num w:numId="13">
    <w:abstractNumId w:val="18"/>
  </w:num>
  <w:num w:numId="14">
    <w:abstractNumId w:val="7"/>
  </w:num>
  <w:num w:numId="15">
    <w:abstractNumId w:val="15"/>
  </w:num>
  <w:num w:numId="16">
    <w:abstractNumId w:val="3"/>
  </w:num>
  <w:num w:numId="17">
    <w:abstractNumId w:val="0"/>
  </w:num>
  <w:num w:numId="18">
    <w:abstractNumId w:val="8"/>
  </w:num>
  <w:num w:numId="19">
    <w:abstractNumId w:val="17"/>
  </w:num>
  <w:num w:numId="20">
    <w:abstractNumId w:val="16"/>
  </w:num>
  <w:num w:numId="21">
    <w:abstractNumId w:val="6"/>
  </w:num>
  <w:num w:numId="22">
    <w:abstractNumId w:val="11"/>
  </w:num>
  <w:num w:numId="23">
    <w:abstractNumId w:val="4"/>
  </w:num>
  <w:num w:numId="24">
    <w:abstractNumId w:val="27"/>
  </w:num>
  <w:num w:numId="25">
    <w:abstractNumId w:val="21"/>
  </w:num>
  <w:num w:numId="26">
    <w:abstractNumId w:val="2"/>
  </w:num>
  <w:num w:numId="27">
    <w:abstractNumId w:val="19"/>
  </w:num>
  <w:num w:numId="28">
    <w:abstractNumId w:val="23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301"/>
    <w:rsid w:val="000034A0"/>
    <w:rsid w:val="00011CA3"/>
    <w:rsid w:val="00026260"/>
    <w:rsid w:val="00057EAC"/>
    <w:rsid w:val="00085671"/>
    <w:rsid w:val="000932EE"/>
    <w:rsid w:val="000A6AB5"/>
    <w:rsid w:val="000B0A4B"/>
    <w:rsid w:val="000C6296"/>
    <w:rsid w:val="000D3AB7"/>
    <w:rsid w:val="000D4F78"/>
    <w:rsid w:val="000D72E4"/>
    <w:rsid w:val="00106016"/>
    <w:rsid w:val="00115E2E"/>
    <w:rsid w:val="00117953"/>
    <w:rsid w:val="001275BC"/>
    <w:rsid w:val="0014546C"/>
    <w:rsid w:val="001649B1"/>
    <w:rsid w:val="001649D3"/>
    <w:rsid w:val="00192CA6"/>
    <w:rsid w:val="001A5EA2"/>
    <w:rsid w:val="001F6010"/>
    <w:rsid w:val="001F6673"/>
    <w:rsid w:val="002133E5"/>
    <w:rsid w:val="00215BE8"/>
    <w:rsid w:val="00216EF0"/>
    <w:rsid w:val="00222861"/>
    <w:rsid w:val="002265CD"/>
    <w:rsid w:val="00263EDE"/>
    <w:rsid w:val="002A11A4"/>
    <w:rsid w:val="002A673E"/>
    <w:rsid w:val="002B4C9B"/>
    <w:rsid w:val="002C0BF7"/>
    <w:rsid w:val="002C3084"/>
    <w:rsid w:val="002C610C"/>
    <w:rsid w:val="002D5D5F"/>
    <w:rsid w:val="002E4C37"/>
    <w:rsid w:val="003165BA"/>
    <w:rsid w:val="00322982"/>
    <w:rsid w:val="00327D7E"/>
    <w:rsid w:val="00360C2C"/>
    <w:rsid w:val="00371942"/>
    <w:rsid w:val="00392950"/>
    <w:rsid w:val="003A2427"/>
    <w:rsid w:val="003A5C31"/>
    <w:rsid w:val="003B3D21"/>
    <w:rsid w:val="003E6538"/>
    <w:rsid w:val="00401C5B"/>
    <w:rsid w:val="00406D7A"/>
    <w:rsid w:val="004427C1"/>
    <w:rsid w:val="00453962"/>
    <w:rsid w:val="004814EE"/>
    <w:rsid w:val="004977C6"/>
    <w:rsid w:val="004B0E87"/>
    <w:rsid w:val="004B17E7"/>
    <w:rsid w:val="004B66C5"/>
    <w:rsid w:val="004D48D5"/>
    <w:rsid w:val="004E7416"/>
    <w:rsid w:val="00500A0B"/>
    <w:rsid w:val="00500DA4"/>
    <w:rsid w:val="00506F67"/>
    <w:rsid w:val="00514AA5"/>
    <w:rsid w:val="005303D9"/>
    <w:rsid w:val="00535370"/>
    <w:rsid w:val="00571B05"/>
    <w:rsid w:val="0057302F"/>
    <w:rsid w:val="005B6EA7"/>
    <w:rsid w:val="005C022D"/>
    <w:rsid w:val="006006D0"/>
    <w:rsid w:val="00623C51"/>
    <w:rsid w:val="00643E6F"/>
    <w:rsid w:val="00647B83"/>
    <w:rsid w:val="00651AE7"/>
    <w:rsid w:val="00680F9A"/>
    <w:rsid w:val="006A76BD"/>
    <w:rsid w:val="006A778E"/>
    <w:rsid w:val="006C2015"/>
    <w:rsid w:val="006C67FD"/>
    <w:rsid w:val="00700629"/>
    <w:rsid w:val="0070198F"/>
    <w:rsid w:val="00707B72"/>
    <w:rsid w:val="007179FE"/>
    <w:rsid w:val="00722A76"/>
    <w:rsid w:val="00750885"/>
    <w:rsid w:val="0079467E"/>
    <w:rsid w:val="007A10DD"/>
    <w:rsid w:val="007C2B1C"/>
    <w:rsid w:val="007F5DA2"/>
    <w:rsid w:val="00811F97"/>
    <w:rsid w:val="00812BA2"/>
    <w:rsid w:val="00834860"/>
    <w:rsid w:val="00857993"/>
    <w:rsid w:val="008D61D8"/>
    <w:rsid w:val="008E258C"/>
    <w:rsid w:val="008E79F0"/>
    <w:rsid w:val="00907C1C"/>
    <w:rsid w:val="00923329"/>
    <w:rsid w:val="00924733"/>
    <w:rsid w:val="009250F0"/>
    <w:rsid w:val="00997AFA"/>
    <w:rsid w:val="009A14EA"/>
    <w:rsid w:val="009A1BED"/>
    <w:rsid w:val="009B5DE5"/>
    <w:rsid w:val="009C5E1C"/>
    <w:rsid w:val="009C75A9"/>
    <w:rsid w:val="00A04642"/>
    <w:rsid w:val="00A06B7B"/>
    <w:rsid w:val="00A16C2D"/>
    <w:rsid w:val="00A4429F"/>
    <w:rsid w:val="00A57BB9"/>
    <w:rsid w:val="00A73E5B"/>
    <w:rsid w:val="00A74FCA"/>
    <w:rsid w:val="00A802B9"/>
    <w:rsid w:val="00A8157D"/>
    <w:rsid w:val="00A90780"/>
    <w:rsid w:val="00AF1935"/>
    <w:rsid w:val="00AF286E"/>
    <w:rsid w:val="00B356D1"/>
    <w:rsid w:val="00B36071"/>
    <w:rsid w:val="00B44132"/>
    <w:rsid w:val="00B47DFC"/>
    <w:rsid w:val="00B5152D"/>
    <w:rsid w:val="00B70486"/>
    <w:rsid w:val="00B72434"/>
    <w:rsid w:val="00B84640"/>
    <w:rsid w:val="00B855DA"/>
    <w:rsid w:val="00B90F34"/>
    <w:rsid w:val="00B92271"/>
    <w:rsid w:val="00BB2731"/>
    <w:rsid w:val="00BB2884"/>
    <w:rsid w:val="00BC039D"/>
    <w:rsid w:val="00BC1929"/>
    <w:rsid w:val="00BD04A4"/>
    <w:rsid w:val="00BD1D85"/>
    <w:rsid w:val="00BD2C76"/>
    <w:rsid w:val="00BD3588"/>
    <w:rsid w:val="00BE17EE"/>
    <w:rsid w:val="00C07D2A"/>
    <w:rsid w:val="00C2292B"/>
    <w:rsid w:val="00C33DD9"/>
    <w:rsid w:val="00C45BFA"/>
    <w:rsid w:val="00C53255"/>
    <w:rsid w:val="00C66FC7"/>
    <w:rsid w:val="00C67DA6"/>
    <w:rsid w:val="00C7065E"/>
    <w:rsid w:val="00C95093"/>
    <w:rsid w:val="00CB623C"/>
    <w:rsid w:val="00CD492B"/>
    <w:rsid w:val="00CF1595"/>
    <w:rsid w:val="00D006D1"/>
    <w:rsid w:val="00D24377"/>
    <w:rsid w:val="00D6162F"/>
    <w:rsid w:val="00D657CB"/>
    <w:rsid w:val="00D74F38"/>
    <w:rsid w:val="00D8780A"/>
    <w:rsid w:val="00E00301"/>
    <w:rsid w:val="00E11C27"/>
    <w:rsid w:val="00E22D69"/>
    <w:rsid w:val="00E24204"/>
    <w:rsid w:val="00E4721B"/>
    <w:rsid w:val="00E56997"/>
    <w:rsid w:val="00E609DD"/>
    <w:rsid w:val="00E6784E"/>
    <w:rsid w:val="00E92328"/>
    <w:rsid w:val="00ED363C"/>
    <w:rsid w:val="00EE2FA4"/>
    <w:rsid w:val="00EF7D3E"/>
    <w:rsid w:val="00F01A8C"/>
    <w:rsid w:val="00F0316F"/>
    <w:rsid w:val="00F159FB"/>
    <w:rsid w:val="00F32873"/>
    <w:rsid w:val="00F4102A"/>
    <w:rsid w:val="00F411EC"/>
    <w:rsid w:val="00F64BE4"/>
    <w:rsid w:val="00F67FC8"/>
    <w:rsid w:val="00F71BAC"/>
    <w:rsid w:val="00F86AAE"/>
    <w:rsid w:val="00F92286"/>
    <w:rsid w:val="00FC0A29"/>
    <w:rsid w:val="00FF40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D13AF714-6E4C-4545-B6B0-F37A9CF6E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ca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rFonts w:ascii="Arial" w:hAnsi="Arial" w:cs="Arial"/>
      <w:bCs/>
      <w:color w:val="000000"/>
      <w:spacing w:val="-2"/>
      <w:sz w:val="20"/>
      <w:u w:val="single"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rFonts w:ascii="Arial" w:hAnsi="Arial" w:cs="Arial"/>
      <w:b/>
      <w:bCs/>
      <w:color w:val="000000"/>
      <w:spacing w:val="-2"/>
      <w:sz w:val="20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  <w:color w:val="000000"/>
      <w:spacing w:val="-2"/>
      <w:sz w:val="20"/>
      <w:u w:val="single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Arial" w:hAnsi="Arial" w:cs="Arial"/>
      <w:b/>
      <w:color w:val="000000"/>
      <w:sz w:val="20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rFonts w:ascii="Arial" w:hAnsi="Arial" w:cs="Arial"/>
      <w:b/>
      <w:caps/>
      <w:color w:val="0000FF"/>
      <w:spacing w:val="-3"/>
      <w:sz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Arial" w:hAnsi="Arial" w:cs="Arial"/>
      <w:b/>
      <w:noProof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3detindependiente">
    <w:name w:val="Body Text Indent 3"/>
    <w:basedOn w:val="Normal"/>
    <w:semiHidden/>
    <w:pPr>
      <w:ind w:left="360"/>
      <w:jc w:val="both"/>
    </w:pPr>
    <w:rPr>
      <w:i/>
      <w:iCs/>
    </w:rPr>
  </w:style>
  <w:style w:type="paragraph" w:styleId="Textoindependiente2">
    <w:name w:val="Body Text 2"/>
    <w:basedOn w:val="Normal"/>
    <w:semiHidden/>
    <w:pPr>
      <w:tabs>
        <w:tab w:val="left" w:pos="-1440"/>
        <w:tab w:val="left" w:pos="-720"/>
        <w:tab w:val="left" w:pos="0"/>
        <w:tab w:val="left" w:pos="284"/>
        <w:tab w:val="left" w:pos="720"/>
      </w:tabs>
      <w:jc w:val="both"/>
    </w:pPr>
    <w:rPr>
      <w:spacing w:val="-2"/>
      <w:szCs w:val="20"/>
    </w:rPr>
  </w:style>
  <w:style w:type="paragraph" w:styleId="Textoindependiente">
    <w:name w:val="Body Text"/>
    <w:basedOn w:val="Normal"/>
    <w:link w:val="TextoindependienteCar"/>
    <w:semiHidden/>
    <w:pPr>
      <w:tabs>
        <w:tab w:val="left" w:pos="-1440"/>
        <w:tab w:val="left" w:pos="-720"/>
        <w:tab w:val="left" w:pos="0"/>
        <w:tab w:val="left" w:pos="288"/>
        <w:tab w:val="left" w:pos="720"/>
      </w:tabs>
      <w:jc w:val="both"/>
    </w:pPr>
    <w:rPr>
      <w:i/>
      <w:spacing w:val="-2"/>
      <w:szCs w:val="20"/>
    </w:rPr>
  </w:style>
  <w:style w:type="paragraph" w:styleId="Sangra2detindependiente">
    <w:name w:val="Body Text Indent 2"/>
    <w:basedOn w:val="Normal"/>
    <w:semiHidden/>
    <w:pPr>
      <w:ind w:left="987"/>
    </w:pPr>
    <w:rPr>
      <w:rFonts w:ascii="Garamond" w:hAnsi="Garamond"/>
    </w:rPr>
  </w:style>
  <w:style w:type="paragraph" w:styleId="Sangradetextonormal">
    <w:name w:val="Body Text Indent"/>
    <w:basedOn w:val="Normal"/>
    <w:semiHidden/>
    <w:pPr>
      <w:ind w:left="987"/>
      <w:jc w:val="both"/>
    </w:pPr>
    <w:rPr>
      <w:rFonts w:ascii="Garamond" w:hAnsi="Garamond"/>
      <w:color w:val="0000FF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jc w:val="both"/>
      <w:outlineLvl w:val="0"/>
    </w:pPr>
    <w:rPr>
      <w:b/>
      <w:spacing w:val="-3"/>
      <w:szCs w:val="20"/>
      <w:u w:val="single"/>
    </w:rPr>
  </w:style>
  <w:style w:type="character" w:styleId="Nmerodepgina">
    <w:name w:val="page number"/>
    <w:basedOn w:val="Fuentedeprrafopredeter"/>
    <w:semiHidden/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character" w:styleId="Hipervnculo">
    <w:name w:val="Hyperlink"/>
    <w:uiPriority w:val="99"/>
    <w:rPr>
      <w:color w:val="0000FF"/>
      <w:u w:val="single"/>
    </w:rPr>
  </w:style>
  <w:style w:type="character" w:styleId="Hipervnculovisitado">
    <w:name w:val="FollowedHyperlink"/>
    <w:semiHidden/>
    <w:rPr>
      <w:color w:val="800080"/>
      <w:u w:val="single"/>
    </w:rPr>
  </w:style>
  <w:style w:type="paragraph" w:styleId="NormalWeb">
    <w:name w:val="Normal (Web)"/>
    <w:basedOn w:val="Normal"/>
    <w:semiHidden/>
    <w:pPr>
      <w:spacing w:before="100" w:after="100"/>
    </w:pPr>
    <w:rPr>
      <w:color w:val="0000FF"/>
      <w:szCs w:val="20"/>
    </w:rPr>
  </w:style>
  <w:style w:type="paragraph" w:customStyle="1" w:styleId="a">
    <w:name w:val=".."/>
    <w:basedOn w:val="Normal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Cs w:val="20"/>
    </w:rPr>
  </w:style>
  <w:style w:type="paragraph" w:styleId="Textonotaalfinal">
    <w:name w:val="endnote text"/>
    <w:basedOn w:val="Normal"/>
    <w:link w:val="TextonotaalfinalCar"/>
    <w:semiHidden/>
    <w:pPr>
      <w:jc w:val="both"/>
    </w:pPr>
    <w:rPr>
      <w:rFonts w:ascii="Arial" w:hAnsi="Arial"/>
      <w:sz w:val="20"/>
      <w:szCs w:val="20"/>
    </w:rPr>
  </w:style>
  <w:style w:type="character" w:styleId="Refdenotaalfinal">
    <w:name w:val="endnote reference"/>
    <w:semiHidden/>
    <w:rPr>
      <w:vertAlign w:val="superscript"/>
    </w:rPr>
  </w:style>
  <w:style w:type="paragraph" w:styleId="Textonotapie">
    <w:name w:val="footnote text"/>
    <w:basedOn w:val="Normal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cos">
    <w:name w:val="cos"/>
    <w:basedOn w:val="Fuentedeprrafopredeter"/>
  </w:style>
  <w:style w:type="paragraph" w:customStyle="1" w:styleId="parrafo">
    <w:name w:val="parrafo"/>
    <w:basedOn w:val="Normal"/>
    <w:pPr>
      <w:spacing w:before="100" w:beforeAutospacing="1" w:after="100" w:afterAutospacing="1"/>
    </w:pPr>
    <w:rPr>
      <w:rFonts w:ascii="Arial Unicode MS" w:eastAsia="Arial Unicode MS" w:hAnsi="Arial Unicode MS" w:cs="Arial Unicode MS"/>
      <w:lang w:val="es-ES"/>
    </w:rPr>
  </w:style>
  <w:style w:type="paragraph" w:styleId="Puesto">
    <w:name w:val="Title"/>
    <w:basedOn w:val="Normal"/>
    <w:qFormat/>
    <w:pPr>
      <w:jc w:val="center"/>
    </w:pPr>
    <w:rPr>
      <w:rFonts w:ascii="Arial" w:hAnsi="Arial" w:cs="Arial"/>
      <w:b/>
      <w:noProof/>
      <w:sz w:val="22"/>
      <w:u w:val="single"/>
    </w:rPr>
  </w:style>
  <w:style w:type="character" w:styleId="Refdecomentario">
    <w:name w:val="annotation reference"/>
    <w:uiPriority w:val="99"/>
    <w:unhideWhenUsed/>
    <w:rsid w:val="002A673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A673E"/>
    <w:rPr>
      <w:sz w:val="20"/>
      <w:szCs w:val="20"/>
      <w:lang w:val="x-none"/>
    </w:rPr>
  </w:style>
  <w:style w:type="character" w:customStyle="1" w:styleId="TextocomentarioCar">
    <w:name w:val="Texto comentario Car"/>
    <w:link w:val="Textocomentario"/>
    <w:uiPriority w:val="99"/>
    <w:rsid w:val="002A673E"/>
    <w:rPr>
      <w:lang w:val="x-none" w:eastAsia="es-ES"/>
    </w:rPr>
  </w:style>
  <w:style w:type="paragraph" w:customStyle="1" w:styleId="Default">
    <w:name w:val="Default"/>
    <w:rsid w:val="002A673E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A673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2A673E"/>
    <w:rPr>
      <w:rFonts w:ascii="Segoe UI" w:hAnsi="Segoe UI" w:cs="Segoe UI"/>
      <w:sz w:val="18"/>
      <w:szCs w:val="18"/>
      <w:lang w:eastAsia="es-ES"/>
    </w:rPr>
  </w:style>
  <w:style w:type="character" w:customStyle="1" w:styleId="TextonotaalfinalCar">
    <w:name w:val="Texto nota al final Car"/>
    <w:link w:val="Textonotaalfinal"/>
    <w:semiHidden/>
    <w:rsid w:val="00401C5B"/>
    <w:rPr>
      <w:rFonts w:ascii="Arial" w:hAnsi="Arial"/>
      <w:lang w:eastAsia="es-ES"/>
    </w:rPr>
  </w:style>
  <w:style w:type="paragraph" w:styleId="Prrafodelista">
    <w:name w:val="List Paragraph"/>
    <w:basedOn w:val="Normal"/>
    <w:uiPriority w:val="34"/>
    <w:qFormat/>
    <w:rsid w:val="00401C5B"/>
    <w:pPr>
      <w:ind w:left="708"/>
    </w:pPr>
  </w:style>
  <w:style w:type="character" w:customStyle="1" w:styleId="TextoindependienteCar">
    <w:name w:val="Texto independiente Car"/>
    <w:link w:val="Textoindependiente"/>
    <w:semiHidden/>
    <w:rsid w:val="00A802B9"/>
    <w:rPr>
      <w:i/>
      <w:spacing w:val="-2"/>
      <w:sz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9BBAB-1AC0-448B-AF48-93E816F75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1602</Characters>
  <Application>Microsoft Office Word</Application>
  <DocSecurity>0</DocSecurity>
  <Lines>13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PLEC DE CLÀUSULES ADMINISTRATIVES PARTICULARS “TIPUS” REGULADORES DE LA CONTRACTACIÓ D'OBRES LOCALS DE (O INCLOSES AL PROJECTE</vt:lpstr>
      <vt:lpstr>PLEC DE CLÀUSULES ADMINISTRATIVES PARTICULARS “TIPUS” REGULADORES DE LA CONTRACTACIÓ D'OBRES LOCALS DE (O INCLOSES AL PROJECTE</vt:lpstr>
    </vt:vector>
  </TitlesOfParts>
  <Company>Ajuntament de Sabadell</Company>
  <LinksUpToDate>false</LinksUpToDate>
  <CharactersWithSpaces>1843</CharactersWithSpaces>
  <SharedDoc>false</SharedDoc>
  <HLinks>
    <vt:vector size="30" baseType="variant">
      <vt:variant>
        <vt:i4>2228344</vt:i4>
      </vt:variant>
      <vt:variant>
        <vt:i4>12</vt:i4>
      </vt:variant>
      <vt:variant>
        <vt:i4>0</vt:i4>
      </vt:variant>
      <vt:variant>
        <vt:i4>5</vt:i4>
      </vt:variant>
      <vt:variant>
        <vt:lpwstr>https://pixelware.com/servicios-soporte-licitadores-requisitos-minimos/</vt:lpwstr>
      </vt:variant>
      <vt:variant>
        <vt:lpwstr/>
      </vt:variant>
      <vt:variant>
        <vt:i4>5832790</vt:i4>
      </vt:variant>
      <vt:variant>
        <vt:i4>9</vt:i4>
      </vt:variant>
      <vt:variant>
        <vt:i4>0</vt:i4>
      </vt:variant>
      <vt:variant>
        <vt:i4>5</vt:i4>
      </vt:variant>
      <vt:variant>
        <vt:lpwstr>https://pixelware.com/servicios-soporte-licitadores/</vt:lpwstr>
      </vt:variant>
      <vt:variant>
        <vt:lpwstr/>
      </vt:variant>
      <vt:variant>
        <vt:i4>2293806</vt:i4>
      </vt:variant>
      <vt:variant>
        <vt:i4>6</vt:i4>
      </vt:variant>
      <vt:variant>
        <vt:i4>0</vt:i4>
      </vt:variant>
      <vt:variant>
        <vt:i4>5</vt:i4>
      </vt:variant>
      <vt:variant>
        <vt:lpwstr>https://seu.sabadell.cat/opensiac/action/certlogin?method=enter</vt:lpwstr>
      </vt:variant>
      <vt:variant>
        <vt:lpwstr/>
      </vt:variant>
      <vt:variant>
        <vt:i4>720910</vt:i4>
      </vt:variant>
      <vt:variant>
        <vt:i4>3</vt:i4>
      </vt:variant>
      <vt:variant>
        <vt:i4>0</vt:i4>
      </vt:variant>
      <vt:variant>
        <vt:i4>5</vt:i4>
      </vt:variant>
      <vt:variant>
        <vt:lpwstr>https://contractacio.ajsabadell.cat/</vt:lpwstr>
      </vt:variant>
      <vt:variant>
        <vt:lpwstr/>
      </vt:variant>
      <vt:variant>
        <vt:i4>5242977</vt:i4>
      </vt:variant>
      <vt:variant>
        <vt:i4>0</vt:i4>
      </vt:variant>
      <vt:variant>
        <vt:i4>0</vt:i4>
      </vt:variant>
      <vt:variant>
        <vt:i4>5</vt:i4>
      </vt:variant>
      <vt:variant>
        <vt:lpwstr>https://contractaciopublica.gencat.cat/ecofin_pscp/AppJava/cap.pscp?reqCode=viewDetail&amp;keyword=Ajuntament+de+Sabadell&amp;idCap=28279948&amp;ambit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 “TIPUS” REGULADORES DE LA CONTRACTACIÓ D'OBRES LOCALS DE (O INCLOSES AL PROJECTE</dc:title>
  <dc:subject/>
  <dc:creator>Informàtica</dc:creator>
  <cp:keywords/>
  <cp:lastModifiedBy>Llevot F Oriol  OBRES</cp:lastModifiedBy>
  <cp:revision>3</cp:revision>
  <cp:lastPrinted>2018-03-08T13:55:00Z</cp:lastPrinted>
  <dcterms:created xsi:type="dcterms:W3CDTF">2023-12-19T12:06:00Z</dcterms:created>
  <dcterms:modified xsi:type="dcterms:W3CDTF">2023-12-19T12:07:00Z</dcterms:modified>
</cp:coreProperties>
</file>