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30994" w:rsidRDefault="00730994">
      <w:pPr>
        <w:pStyle w:val="Textindependent"/>
        <w:spacing w:before="10"/>
        <w:rPr>
          <w:rFonts w:ascii="Times New Roman"/>
          <w:sz w:val="21"/>
        </w:rPr>
      </w:pPr>
      <w:bookmarkStart w:id="0" w:name="_GoBack"/>
      <w:bookmarkEnd w:id="0"/>
    </w:p>
    <w:p w:rsidR="00730994" w:rsidRDefault="006B7656">
      <w:pPr>
        <w:pStyle w:val="Ttol"/>
        <w:rPr>
          <w:u w:val="none"/>
        </w:rPr>
      </w:pPr>
      <w:r>
        <w:rPr>
          <w:noProof/>
          <w:lang w:eastAsia="ca-ES"/>
        </w:rPr>
        <mc:AlternateContent>
          <mc:Choice Requires="wps">
            <w:drawing>
              <wp:anchor distT="0" distB="0" distL="114300" distR="114300" simplePos="0" relativeHeight="487522304" behindDoc="1" locked="0" layoutInCell="1" allowOverlap="1">
                <wp:simplePos x="0" y="0"/>
                <wp:positionH relativeFrom="page">
                  <wp:posOffset>1080770</wp:posOffset>
                </wp:positionH>
                <wp:positionV relativeFrom="paragraph">
                  <wp:posOffset>-215265</wp:posOffset>
                </wp:positionV>
                <wp:extent cx="528320" cy="128270"/>
                <wp:effectExtent l="0" t="0" r="0" b="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8320" cy="128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30994" w:rsidRDefault="000B5467">
                            <w:pPr>
                              <w:spacing w:line="201" w:lineRule="exact"/>
                              <w:rPr>
                                <w:rFonts w:ascii="Arial" w:hAns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pacing w:val="-1"/>
                                <w:sz w:val="18"/>
                              </w:rPr>
                              <w:t>Ex.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Núm.: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85.1pt;margin-top:-16.95pt;width:41.6pt;height:10.1pt;z-index:-157941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" filled="f" stroked="f">
                <v:textbox inset="0,0,0,0">
                  <w:txbxContent>
                    <w:p w:rsidR="00730994" w:rsidRDefault="000B5467">
                      <w:pPr>
                        <w:spacing w:line="201" w:lineRule="exact"/>
                        <w:rPr>
                          <w:rFonts w:ascii="Arial" w:hAnsi="Arial"/>
                          <w:b/>
                          <w:sz w:val="18"/>
                        </w:rPr>
                      </w:pPr>
                      <w:r>
                        <w:rPr>
                          <w:rFonts w:ascii="Arial" w:hAnsi="Arial"/>
                          <w:b/>
                          <w:spacing w:val="-1"/>
                          <w:sz w:val="18"/>
                        </w:rPr>
                        <w:t>Ex.</w:t>
                      </w:r>
                      <w:r>
                        <w:rPr>
                          <w:rFonts w:ascii="Arial" w:hAnsi="Arial"/>
                          <w:b/>
                          <w:spacing w:val="-11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8"/>
                        </w:rPr>
                        <w:t>Núm.: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0B5467">
        <w:rPr>
          <w:u w:val="thick"/>
        </w:rPr>
        <w:t>ANNEX</w:t>
      </w:r>
      <w:r w:rsidR="000B5467">
        <w:rPr>
          <w:spacing w:val="49"/>
          <w:u w:val="thick"/>
        </w:rPr>
        <w:t xml:space="preserve"> </w:t>
      </w:r>
      <w:r w:rsidR="000B5467">
        <w:rPr>
          <w:u w:val="thick"/>
        </w:rPr>
        <w:t>4</w:t>
      </w:r>
    </w:p>
    <w:p w:rsidR="00730994" w:rsidRDefault="00730994">
      <w:pPr>
        <w:pStyle w:val="Textindependent"/>
        <w:rPr>
          <w:rFonts w:ascii="Arial"/>
          <w:b/>
        </w:rPr>
      </w:pPr>
    </w:p>
    <w:p w:rsidR="00730994" w:rsidRDefault="00730994">
      <w:pPr>
        <w:pStyle w:val="Textindependent"/>
        <w:spacing w:before="11"/>
        <w:rPr>
          <w:rFonts w:ascii="Arial"/>
          <w:b/>
          <w:sz w:val="19"/>
        </w:rPr>
      </w:pPr>
    </w:p>
    <w:p w:rsidR="00730994" w:rsidRDefault="000B5467">
      <w:pPr>
        <w:pStyle w:val="Ttol1"/>
      </w:pPr>
      <w:r>
        <w:rPr>
          <w:spacing w:val="-2"/>
        </w:rPr>
        <w:t>A.</w:t>
      </w:r>
      <w:r>
        <w:rPr>
          <w:spacing w:val="-6"/>
        </w:rPr>
        <w:t xml:space="preserve"> </w:t>
      </w:r>
      <w:r>
        <w:rPr>
          <w:spacing w:val="-2"/>
        </w:rPr>
        <w:t>MODEL</w:t>
      </w:r>
      <w:r>
        <w:rPr>
          <w:spacing w:val="-7"/>
        </w:rPr>
        <w:t xml:space="preserve"> </w:t>
      </w:r>
      <w:r>
        <w:rPr>
          <w:spacing w:val="-2"/>
        </w:rPr>
        <w:t>D’OFERTA</w:t>
      </w:r>
      <w:r>
        <w:rPr>
          <w:spacing w:val="-10"/>
        </w:rPr>
        <w:t xml:space="preserve"> </w:t>
      </w:r>
      <w:r>
        <w:rPr>
          <w:spacing w:val="-2"/>
        </w:rPr>
        <w:t>ECONÒMICA</w:t>
      </w:r>
      <w:r>
        <w:rPr>
          <w:spacing w:val="-11"/>
        </w:rPr>
        <w:t xml:space="preserve"> </w:t>
      </w:r>
      <w:r>
        <w:rPr>
          <w:spacing w:val="-1"/>
        </w:rPr>
        <w:t>GENERAL</w:t>
      </w:r>
    </w:p>
    <w:p w:rsidR="00730994" w:rsidRDefault="00730994">
      <w:pPr>
        <w:pStyle w:val="Textindependent"/>
        <w:rPr>
          <w:rFonts w:ascii="Arial"/>
          <w:b/>
          <w:sz w:val="22"/>
        </w:rPr>
      </w:pPr>
    </w:p>
    <w:p w:rsidR="00730994" w:rsidRDefault="00730994">
      <w:pPr>
        <w:pStyle w:val="Textindependent"/>
        <w:spacing w:before="1"/>
        <w:rPr>
          <w:rFonts w:ascii="Arial"/>
          <w:b/>
          <w:sz w:val="18"/>
        </w:rPr>
      </w:pPr>
    </w:p>
    <w:p w:rsidR="00730994" w:rsidRDefault="000B5467">
      <w:pPr>
        <w:pStyle w:val="Textindependent"/>
        <w:tabs>
          <w:tab w:val="left" w:pos="1717"/>
          <w:tab w:val="left" w:pos="5258"/>
        </w:tabs>
        <w:ind w:left="302"/>
        <w:jc w:val="both"/>
      </w:pPr>
      <w:r>
        <w:t>En/na</w:t>
      </w:r>
      <w:r>
        <w:tab/>
        <w:t>,</w:t>
      </w:r>
      <w:r>
        <w:rPr>
          <w:spacing w:val="-2"/>
        </w:rPr>
        <w:t xml:space="preserve"> </w:t>
      </w:r>
      <w:r>
        <w:t>amb</w:t>
      </w:r>
      <w:r>
        <w:rPr>
          <w:spacing w:val="-1"/>
        </w:rPr>
        <w:t xml:space="preserve"> </w:t>
      </w:r>
      <w:r>
        <w:t xml:space="preserve">NIF        </w:t>
      </w:r>
      <w:r>
        <w:rPr>
          <w:spacing w:val="36"/>
        </w:rPr>
        <w:t xml:space="preserve"> </w:t>
      </w:r>
      <w:r>
        <w:t>,</w:t>
      </w:r>
      <w:r>
        <w:rPr>
          <w:spacing w:val="-2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qualitat</w:t>
      </w:r>
      <w:r>
        <w:rPr>
          <w:spacing w:val="-1"/>
        </w:rPr>
        <w:t xml:space="preserve"> </w:t>
      </w:r>
      <w:r>
        <w:t>de</w:t>
      </w:r>
      <w:r>
        <w:tab/>
        <w:t>i</w:t>
      </w:r>
      <w:r>
        <w:rPr>
          <w:spacing w:val="-4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nom</w:t>
      </w:r>
      <w:r>
        <w:rPr>
          <w:spacing w:val="2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representació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societat</w:t>
      </w:r>
    </w:p>
    <w:p w:rsidR="00730994" w:rsidRDefault="000B5467">
      <w:pPr>
        <w:pStyle w:val="Textindependent"/>
        <w:tabs>
          <w:tab w:val="left" w:pos="4550"/>
          <w:tab w:val="left" w:pos="5966"/>
          <w:tab w:val="left" w:pos="7382"/>
        </w:tabs>
        <w:spacing w:before="1"/>
        <w:ind w:left="302" w:right="107" w:firstLine="1415"/>
        <w:jc w:val="both"/>
      </w:pPr>
      <w:r>
        <w:t>,</w:t>
      </w:r>
      <w:r>
        <w:rPr>
          <w:spacing w:val="-2"/>
        </w:rPr>
        <w:t xml:space="preserve"> </w:t>
      </w:r>
      <w:r>
        <w:t>amb</w:t>
      </w:r>
      <w:r>
        <w:rPr>
          <w:spacing w:val="-2"/>
        </w:rPr>
        <w:t xml:space="preserve"> </w:t>
      </w:r>
      <w:r>
        <w:t>CIF</w:t>
      </w:r>
      <w:r>
        <w:rPr>
          <w:spacing w:val="-2"/>
        </w:rPr>
        <w:t xml:space="preserve"> </w:t>
      </w:r>
      <w:r>
        <w:t>.................... i</w:t>
      </w:r>
      <w:r>
        <w:rPr>
          <w:spacing w:val="-3"/>
        </w:rPr>
        <w:t xml:space="preserve"> </w:t>
      </w:r>
      <w:r>
        <w:t>domiciliada a</w:t>
      </w:r>
      <w:r>
        <w:tab/>
      </w:r>
      <w:r>
        <w:tab/>
        <w:t>,</w:t>
      </w:r>
      <w:r>
        <w:rPr>
          <w:spacing w:val="10"/>
        </w:rPr>
        <w:t xml:space="preserve"> </w:t>
      </w:r>
      <w:r>
        <w:t>segons</w:t>
      </w:r>
      <w:r>
        <w:rPr>
          <w:spacing w:val="10"/>
        </w:rPr>
        <w:t xml:space="preserve"> </w:t>
      </w:r>
      <w:r>
        <w:t>escriptura</w:t>
      </w:r>
      <w:r>
        <w:rPr>
          <w:spacing w:val="-54"/>
        </w:rPr>
        <w:t xml:space="preserve"> </w:t>
      </w:r>
      <w:r>
        <w:t>pública</w:t>
      </w:r>
      <w:r>
        <w:rPr>
          <w:spacing w:val="-2"/>
        </w:rPr>
        <w:t xml:space="preserve"> </w:t>
      </w:r>
      <w:r>
        <w:t>autoritzada</w:t>
      </w:r>
      <w:r>
        <w:rPr>
          <w:spacing w:val="-4"/>
        </w:rPr>
        <w:t xml:space="preserve"> </w:t>
      </w:r>
      <w:r>
        <w:t>davant</w:t>
      </w:r>
      <w:r>
        <w:rPr>
          <w:spacing w:val="-1"/>
        </w:rPr>
        <w:t xml:space="preserve"> </w:t>
      </w:r>
      <w:r>
        <w:t>Notari/a</w:t>
      </w:r>
      <w:r>
        <w:tab/>
        <w:t>,</w:t>
      </w:r>
      <w:r>
        <w:rPr>
          <w:spacing w:val="-2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data</w:t>
      </w:r>
      <w:r>
        <w:tab/>
        <w:t>i</w:t>
      </w:r>
      <w:r>
        <w:rPr>
          <w:spacing w:val="-2"/>
        </w:rPr>
        <w:t xml:space="preserve"> </w:t>
      </w:r>
      <w:r>
        <w:t>amb</w:t>
      </w:r>
      <w:r>
        <w:rPr>
          <w:spacing w:val="-1"/>
        </w:rPr>
        <w:t xml:space="preserve"> </w:t>
      </w:r>
      <w:r>
        <w:t>número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protocol</w:t>
      </w:r>
      <w:r>
        <w:rPr>
          <w:spacing w:val="11"/>
        </w:rPr>
        <w:t xml:space="preserve"> </w:t>
      </w:r>
      <w:r>
        <w:t>.</w:t>
      </w:r>
    </w:p>
    <w:p w:rsidR="00730994" w:rsidRDefault="000B5467">
      <w:pPr>
        <w:tabs>
          <w:tab w:val="left" w:pos="5258"/>
        </w:tabs>
        <w:spacing w:before="1"/>
        <w:ind w:left="302" w:right="103"/>
        <w:jc w:val="both"/>
        <w:rPr>
          <w:sz w:val="20"/>
        </w:rPr>
      </w:pPr>
      <w:r>
        <w:rPr>
          <w:sz w:val="20"/>
        </w:rPr>
        <w:t>,</w:t>
      </w:r>
      <w:r>
        <w:rPr>
          <w:spacing w:val="-4"/>
          <w:sz w:val="20"/>
        </w:rPr>
        <w:t xml:space="preserve"> </w:t>
      </w:r>
      <w:r>
        <w:rPr>
          <w:sz w:val="20"/>
        </w:rPr>
        <w:t>assabentat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l’anunci</w:t>
      </w:r>
      <w:r>
        <w:rPr>
          <w:spacing w:val="-5"/>
          <w:sz w:val="20"/>
        </w:rPr>
        <w:t xml:space="preserve"> </w:t>
      </w:r>
      <w:r>
        <w:rPr>
          <w:sz w:val="20"/>
        </w:rPr>
        <w:t>publicat</w:t>
      </w:r>
      <w:r>
        <w:rPr>
          <w:spacing w:val="-3"/>
          <w:sz w:val="20"/>
        </w:rPr>
        <w:t xml:space="preserve"> </w:t>
      </w:r>
      <w:r>
        <w:rPr>
          <w:sz w:val="20"/>
        </w:rPr>
        <w:t>en</w:t>
      </w:r>
      <w:r>
        <w:rPr>
          <w:spacing w:val="-2"/>
          <w:sz w:val="20"/>
        </w:rPr>
        <w:t xml:space="preserve"> </w:t>
      </w:r>
      <w:r>
        <w:rPr>
          <w:sz w:val="20"/>
        </w:rPr>
        <w:t>data</w:t>
      </w:r>
      <w:r>
        <w:rPr>
          <w:sz w:val="20"/>
        </w:rPr>
        <w:tab/>
        <w:t>en</w:t>
      </w:r>
      <w:r>
        <w:rPr>
          <w:spacing w:val="35"/>
          <w:sz w:val="20"/>
        </w:rPr>
        <w:t xml:space="preserve"> </w:t>
      </w:r>
      <w:r>
        <w:rPr>
          <w:sz w:val="20"/>
        </w:rPr>
        <w:t>el</w:t>
      </w:r>
      <w:r>
        <w:rPr>
          <w:spacing w:val="35"/>
          <w:sz w:val="20"/>
        </w:rPr>
        <w:t xml:space="preserve"> </w:t>
      </w:r>
      <w:r>
        <w:rPr>
          <w:sz w:val="20"/>
        </w:rPr>
        <w:t>perfil</w:t>
      </w:r>
      <w:r>
        <w:rPr>
          <w:spacing w:val="35"/>
          <w:sz w:val="20"/>
        </w:rPr>
        <w:t xml:space="preserve"> </w:t>
      </w:r>
      <w:r>
        <w:rPr>
          <w:sz w:val="20"/>
        </w:rPr>
        <w:t>del</w:t>
      </w:r>
      <w:r>
        <w:rPr>
          <w:spacing w:val="35"/>
          <w:sz w:val="20"/>
        </w:rPr>
        <w:t xml:space="preserve"> </w:t>
      </w:r>
      <w:r>
        <w:rPr>
          <w:sz w:val="20"/>
        </w:rPr>
        <w:t>contractant</w:t>
      </w:r>
      <w:r>
        <w:rPr>
          <w:spacing w:val="38"/>
          <w:sz w:val="20"/>
        </w:rPr>
        <w:t xml:space="preserve"> </w:t>
      </w:r>
      <w:r>
        <w:rPr>
          <w:sz w:val="20"/>
        </w:rPr>
        <w:t>de</w:t>
      </w:r>
      <w:r>
        <w:rPr>
          <w:spacing w:val="35"/>
          <w:sz w:val="20"/>
        </w:rPr>
        <w:t xml:space="preserve"> </w:t>
      </w:r>
      <w:r>
        <w:rPr>
          <w:sz w:val="20"/>
        </w:rPr>
        <w:t>l’Ajuntament</w:t>
      </w:r>
      <w:r>
        <w:rPr>
          <w:spacing w:val="-53"/>
          <w:sz w:val="20"/>
        </w:rPr>
        <w:t xml:space="preserve"> </w:t>
      </w:r>
      <w:r>
        <w:rPr>
          <w:sz w:val="20"/>
        </w:rPr>
        <w:t>de Sabadell i de les condicions i requisits que s’exigeixen per a l’adjudicació del contracte anomenat</w:t>
      </w:r>
      <w:r>
        <w:rPr>
          <w:spacing w:val="-53"/>
          <w:sz w:val="20"/>
        </w:rPr>
        <w:t xml:space="preserve"> </w:t>
      </w:r>
      <w:r>
        <w:rPr>
          <w:rFonts w:ascii="Arial" w:hAnsi="Arial"/>
          <w:b/>
          <w:sz w:val="20"/>
        </w:rPr>
        <w:t>Manteniment preventiu, normatiu i correctiu de les instal·lacions tèrmiques (calefacció, aigua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calenta sanitària, climatització, energia solar tèrmica), gas i tractaments per la prevenció de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pacing w:val="-1"/>
          <w:sz w:val="20"/>
        </w:rPr>
        <w:t>legionel·la</w:t>
      </w:r>
      <w:r>
        <w:rPr>
          <w:rFonts w:ascii="Arial" w:hAnsi="Arial"/>
          <w:b/>
          <w:spacing w:val="-13"/>
          <w:sz w:val="20"/>
        </w:rPr>
        <w:t xml:space="preserve"> </w:t>
      </w:r>
      <w:r>
        <w:rPr>
          <w:rFonts w:ascii="Arial" w:hAnsi="Arial"/>
          <w:b/>
          <w:spacing w:val="-1"/>
          <w:sz w:val="20"/>
        </w:rPr>
        <w:t>dels</w:t>
      </w:r>
      <w:r>
        <w:rPr>
          <w:rFonts w:ascii="Arial" w:hAnsi="Arial"/>
          <w:b/>
          <w:spacing w:val="-11"/>
          <w:sz w:val="20"/>
        </w:rPr>
        <w:t xml:space="preserve"> </w:t>
      </w:r>
      <w:r>
        <w:rPr>
          <w:rFonts w:ascii="Arial" w:hAnsi="Arial"/>
          <w:b/>
          <w:spacing w:val="-1"/>
          <w:sz w:val="20"/>
        </w:rPr>
        <w:t>equipaments</w:t>
      </w:r>
      <w:r>
        <w:rPr>
          <w:rFonts w:ascii="Arial" w:hAnsi="Arial"/>
          <w:b/>
          <w:spacing w:val="-13"/>
          <w:sz w:val="20"/>
        </w:rPr>
        <w:t xml:space="preserve"> </w:t>
      </w:r>
      <w:r>
        <w:rPr>
          <w:rFonts w:ascii="Arial" w:hAnsi="Arial"/>
          <w:b/>
          <w:spacing w:val="-1"/>
          <w:sz w:val="20"/>
        </w:rPr>
        <w:t>municipals</w:t>
      </w:r>
      <w:r>
        <w:rPr>
          <w:spacing w:val="-1"/>
          <w:sz w:val="20"/>
        </w:rPr>
        <w:t>,</w:t>
      </w:r>
      <w:r>
        <w:rPr>
          <w:spacing w:val="-8"/>
          <w:sz w:val="20"/>
        </w:rPr>
        <w:t xml:space="preserve"> </w:t>
      </w:r>
      <w:r>
        <w:rPr>
          <w:spacing w:val="-1"/>
          <w:sz w:val="20"/>
        </w:rPr>
        <w:t>concorre</w:t>
      </w:r>
      <w:r>
        <w:rPr>
          <w:spacing w:val="-10"/>
          <w:sz w:val="20"/>
        </w:rPr>
        <w:t xml:space="preserve"> </w:t>
      </w:r>
      <w:r>
        <w:rPr>
          <w:spacing w:val="-1"/>
          <w:sz w:val="20"/>
        </w:rPr>
        <w:t>a</w:t>
      </w:r>
      <w:r>
        <w:rPr>
          <w:spacing w:val="-11"/>
          <w:sz w:val="20"/>
        </w:rPr>
        <w:t xml:space="preserve"> </w:t>
      </w:r>
      <w:r>
        <w:rPr>
          <w:spacing w:val="-1"/>
          <w:sz w:val="20"/>
        </w:rPr>
        <w:t>aquest</w:t>
      </w:r>
      <w:r>
        <w:rPr>
          <w:spacing w:val="-10"/>
          <w:sz w:val="20"/>
        </w:rPr>
        <w:t xml:space="preserve"> </w:t>
      </w:r>
      <w:r>
        <w:rPr>
          <w:spacing w:val="-1"/>
          <w:sz w:val="20"/>
        </w:rPr>
        <w:t>proced</w:t>
      </w:r>
      <w:r>
        <w:rPr>
          <w:spacing w:val="-1"/>
          <w:sz w:val="20"/>
        </w:rPr>
        <w:t>iment</w:t>
      </w:r>
      <w:r>
        <w:rPr>
          <w:spacing w:val="-10"/>
          <w:sz w:val="20"/>
        </w:rPr>
        <w:t xml:space="preserve"> </w:t>
      </w:r>
      <w:r>
        <w:rPr>
          <w:sz w:val="20"/>
        </w:rPr>
        <w:t>i</w:t>
      </w:r>
      <w:r>
        <w:rPr>
          <w:spacing w:val="-13"/>
          <w:sz w:val="20"/>
        </w:rPr>
        <w:t xml:space="preserve"> </w:t>
      </w:r>
      <w:r>
        <w:rPr>
          <w:sz w:val="20"/>
        </w:rPr>
        <w:t>es</w:t>
      </w:r>
      <w:r>
        <w:rPr>
          <w:spacing w:val="-9"/>
          <w:sz w:val="20"/>
        </w:rPr>
        <w:t xml:space="preserve"> </w:t>
      </w:r>
      <w:r>
        <w:rPr>
          <w:sz w:val="20"/>
        </w:rPr>
        <w:t>compromet,</w:t>
      </w:r>
      <w:r>
        <w:rPr>
          <w:spacing w:val="-13"/>
          <w:sz w:val="20"/>
        </w:rPr>
        <w:t xml:space="preserve"> </w:t>
      </w:r>
      <w:r>
        <w:rPr>
          <w:sz w:val="20"/>
        </w:rPr>
        <w:t>en</w:t>
      </w:r>
      <w:r>
        <w:rPr>
          <w:spacing w:val="-12"/>
          <w:sz w:val="20"/>
        </w:rPr>
        <w:t xml:space="preserve"> </w:t>
      </w:r>
      <w:r>
        <w:rPr>
          <w:sz w:val="20"/>
        </w:rPr>
        <w:t>cas</w:t>
      </w:r>
      <w:r>
        <w:rPr>
          <w:spacing w:val="-9"/>
          <w:sz w:val="20"/>
        </w:rPr>
        <w:t xml:space="preserve"> </w:t>
      </w:r>
      <w:r>
        <w:rPr>
          <w:sz w:val="20"/>
        </w:rPr>
        <w:t>de</w:t>
      </w:r>
      <w:r>
        <w:rPr>
          <w:spacing w:val="-54"/>
          <w:sz w:val="20"/>
        </w:rPr>
        <w:t xml:space="preserve"> </w:t>
      </w:r>
      <w:r>
        <w:rPr>
          <w:sz w:val="20"/>
        </w:rPr>
        <w:t>ser</w:t>
      </w:r>
      <w:r>
        <w:rPr>
          <w:spacing w:val="-5"/>
          <w:sz w:val="20"/>
        </w:rPr>
        <w:t xml:space="preserve"> </w:t>
      </w:r>
      <w:r>
        <w:rPr>
          <w:sz w:val="20"/>
        </w:rPr>
        <w:t>seleccionada</w:t>
      </w:r>
      <w:r>
        <w:rPr>
          <w:spacing w:val="-4"/>
          <w:sz w:val="20"/>
        </w:rPr>
        <w:t xml:space="preserve"> </w:t>
      </w:r>
      <w:r>
        <w:rPr>
          <w:sz w:val="20"/>
        </w:rPr>
        <w:t>la</w:t>
      </w:r>
      <w:r>
        <w:rPr>
          <w:spacing w:val="-5"/>
          <w:sz w:val="20"/>
        </w:rPr>
        <w:t xml:space="preserve"> </w:t>
      </w:r>
      <w:r>
        <w:rPr>
          <w:sz w:val="20"/>
        </w:rPr>
        <w:t>seva</w:t>
      </w:r>
      <w:r>
        <w:rPr>
          <w:spacing w:val="-4"/>
          <w:sz w:val="20"/>
        </w:rPr>
        <w:t xml:space="preserve"> </w:t>
      </w:r>
      <w:r>
        <w:rPr>
          <w:sz w:val="20"/>
        </w:rPr>
        <w:t>oferta,</w:t>
      </w:r>
      <w:r>
        <w:rPr>
          <w:spacing w:val="-6"/>
          <w:sz w:val="20"/>
        </w:rPr>
        <w:t xml:space="preserve"> </w:t>
      </w:r>
      <w:r>
        <w:rPr>
          <w:sz w:val="20"/>
        </w:rPr>
        <w:t>a</w:t>
      </w:r>
      <w:r>
        <w:rPr>
          <w:spacing w:val="-4"/>
          <w:sz w:val="20"/>
        </w:rPr>
        <w:t xml:space="preserve"> </w:t>
      </w:r>
      <w:r>
        <w:rPr>
          <w:sz w:val="20"/>
        </w:rPr>
        <w:t>l’execució</w:t>
      </w:r>
      <w:r>
        <w:rPr>
          <w:spacing w:val="-3"/>
          <w:sz w:val="20"/>
        </w:rPr>
        <w:t xml:space="preserve"> </w:t>
      </w:r>
      <w:r>
        <w:rPr>
          <w:sz w:val="20"/>
        </w:rPr>
        <w:t>del</w:t>
      </w:r>
      <w:r>
        <w:rPr>
          <w:spacing w:val="-6"/>
          <w:sz w:val="20"/>
        </w:rPr>
        <w:t xml:space="preserve"> </w:t>
      </w:r>
      <w:r>
        <w:rPr>
          <w:sz w:val="20"/>
        </w:rPr>
        <w:t>contracte</w:t>
      </w:r>
      <w:r>
        <w:rPr>
          <w:spacing w:val="-6"/>
          <w:sz w:val="20"/>
        </w:rPr>
        <w:t xml:space="preserve"> </w:t>
      </w:r>
      <w:r>
        <w:rPr>
          <w:sz w:val="20"/>
        </w:rPr>
        <w:t>amb</w:t>
      </w:r>
      <w:r>
        <w:rPr>
          <w:spacing w:val="-5"/>
          <w:sz w:val="20"/>
        </w:rPr>
        <w:t xml:space="preserve"> </w:t>
      </w:r>
      <w:r>
        <w:rPr>
          <w:sz w:val="20"/>
        </w:rPr>
        <w:t>estricta</w:t>
      </w:r>
      <w:r>
        <w:rPr>
          <w:spacing w:val="-6"/>
          <w:sz w:val="20"/>
        </w:rPr>
        <w:t xml:space="preserve"> </w:t>
      </w:r>
      <w:r>
        <w:rPr>
          <w:sz w:val="20"/>
        </w:rPr>
        <w:t>subjecció</w:t>
      </w:r>
      <w:r>
        <w:rPr>
          <w:spacing w:val="-3"/>
          <w:sz w:val="20"/>
        </w:rPr>
        <w:t xml:space="preserve"> </w:t>
      </w:r>
      <w:r>
        <w:rPr>
          <w:sz w:val="20"/>
        </w:rPr>
        <w:t>al</w:t>
      </w:r>
      <w:r>
        <w:rPr>
          <w:spacing w:val="-5"/>
          <w:sz w:val="20"/>
        </w:rPr>
        <w:t xml:space="preserve"> </w:t>
      </w:r>
      <w:r>
        <w:rPr>
          <w:sz w:val="20"/>
        </w:rPr>
        <w:t>plec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clàusules</w:t>
      </w:r>
      <w:r>
        <w:rPr>
          <w:spacing w:val="-53"/>
          <w:sz w:val="20"/>
        </w:rPr>
        <w:t xml:space="preserve"> </w:t>
      </w:r>
      <w:r>
        <w:rPr>
          <w:sz w:val="20"/>
        </w:rPr>
        <w:t>administratives</w:t>
      </w:r>
      <w:r>
        <w:rPr>
          <w:spacing w:val="-3"/>
          <w:sz w:val="20"/>
        </w:rPr>
        <w:t xml:space="preserve"> </w:t>
      </w:r>
      <w:r>
        <w:rPr>
          <w:sz w:val="20"/>
        </w:rPr>
        <w:t>particulars,</w:t>
      </w:r>
      <w:r>
        <w:rPr>
          <w:spacing w:val="-3"/>
          <w:sz w:val="20"/>
        </w:rPr>
        <w:t xml:space="preserve"> </w:t>
      </w:r>
      <w:r>
        <w:rPr>
          <w:sz w:val="20"/>
        </w:rPr>
        <w:t>al</w:t>
      </w:r>
      <w:r>
        <w:rPr>
          <w:spacing w:val="-4"/>
          <w:sz w:val="20"/>
        </w:rPr>
        <w:t xml:space="preserve"> </w:t>
      </w:r>
      <w:r>
        <w:rPr>
          <w:sz w:val="20"/>
        </w:rPr>
        <w:t>plec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condicions</w:t>
      </w:r>
      <w:r>
        <w:rPr>
          <w:spacing w:val="-4"/>
          <w:sz w:val="20"/>
        </w:rPr>
        <w:t xml:space="preserve"> </w:t>
      </w:r>
      <w:r>
        <w:rPr>
          <w:sz w:val="20"/>
        </w:rPr>
        <w:t>tècniques</w:t>
      </w:r>
      <w:r>
        <w:rPr>
          <w:spacing w:val="-4"/>
          <w:sz w:val="20"/>
        </w:rPr>
        <w:t xml:space="preserve"> </w:t>
      </w:r>
      <w:r>
        <w:rPr>
          <w:sz w:val="20"/>
        </w:rPr>
        <w:t>particulars</w:t>
      </w:r>
      <w:r>
        <w:rPr>
          <w:spacing w:val="-3"/>
          <w:sz w:val="20"/>
        </w:rPr>
        <w:t xml:space="preserve"> </w:t>
      </w:r>
      <w:r>
        <w:rPr>
          <w:sz w:val="20"/>
        </w:rPr>
        <w:t>i</w:t>
      </w:r>
      <w:r>
        <w:rPr>
          <w:spacing w:val="-6"/>
          <w:sz w:val="20"/>
        </w:rPr>
        <w:t xml:space="preserve"> </w:t>
      </w:r>
      <w:r>
        <w:rPr>
          <w:sz w:val="20"/>
        </w:rPr>
        <w:t>la</w:t>
      </w:r>
      <w:r>
        <w:rPr>
          <w:spacing w:val="-5"/>
          <w:sz w:val="20"/>
        </w:rPr>
        <w:t xml:space="preserve"> </w:t>
      </w:r>
      <w:r>
        <w:rPr>
          <w:sz w:val="20"/>
        </w:rPr>
        <w:t>resta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documentació</w:t>
      </w:r>
      <w:r>
        <w:rPr>
          <w:spacing w:val="-5"/>
          <w:sz w:val="20"/>
        </w:rPr>
        <w:t xml:space="preserve"> </w:t>
      </w:r>
      <w:r>
        <w:rPr>
          <w:sz w:val="20"/>
        </w:rPr>
        <w:t>que</w:t>
      </w:r>
      <w:r>
        <w:rPr>
          <w:spacing w:val="-54"/>
          <w:sz w:val="20"/>
        </w:rPr>
        <w:t xml:space="preserve"> </w:t>
      </w:r>
      <w:r>
        <w:rPr>
          <w:sz w:val="20"/>
        </w:rPr>
        <w:t>forma</w:t>
      </w:r>
      <w:r>
        <w:rPr>
          <w:spacing w:val="-7"/>
          <w:sz w:val="20"/>
        </w:rPr>
        <w:t xml:space="preserve"> </w:t>
      </w:r>
      <w:r>
        <w:rPr>
          <w:sz w:val="20"/>
        </w:rPr>
        <w:t>part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la</w:t>
      </w:r>
      <w:r>
        <w:rPr>
          <w:spacing w:val="-5"/>
          <w:sz w:val="20"/>
        </w:rPr>
        <w:t xml:space="preserve"> </w:t>
      </w:r>
      <w:r>
        <w:rPr>
          <w:sz w:val="20"/>
        </w:rPr>
        <w:t>licitació.</w:t>
      </w:r>
    </w:p>
    <w:p w:rsidR="00730994" w:rsidRDefault="00730994">
      <w:pPr>
        <w:pStyle w:val="Textindependent"/>
        <w:spacing w:before="11"/>
        <w:rPr>
          <w:sz w:val="19"/>
        </w:rPr>
      </w:pPr>
    </w:p>
    <w:p w:rsidR="00730994" w:rsidRDefault="000B5467">
      <w:pPr>
        <w:pStyle w:val="Textindependent"/>
        <w:ind w:left="302" w:right="101"/>
        <w:jc w:val="both"/>
      </w:pPr>
      <w:r>
        <w:t>En</w:t>
      </w:r>
      <w:r>
        <w:rPr>
          <w:spacing w:val="-13"/>
        </w:rPr>
        <w:t xml:space="preserve"> </w:t>
      </w:r>
      <w:r>
        <w:t>relació</w:t>
      </w:r>
      <w:r>
        <w:rPr>
          <w:spacing w:val="-12"/>
        </w:rPr>
        <w:t xml:space="preserve"> </w:t>
      </w:r>
      <w:r>
        <w:t>als</w:t>
      </w:r>
      <w:r>
        <w:rPr>
          <w:spacing w:val="-10"/>
        </w:rPr>
        <w:t xml:space="preserve"> </w:t>
      </w:r>
      <w:r>
        <w:t>criteris</w:t>
      </w:r>
      <w:r>
        <w:rPr>
          <w:spacing w:val="-10"/>
        </w:rPr>
        <w:t xml:space="preserve"> </w:t>
      </w:r>
      <w:r>
        <w:t>d’adjudicació</w:t>
      </w:r>
      <w:r>
        <w:rPr>
          <w:spacing w:val="-12"/>
        </w:rPr>
        <w:t xml:space="preserve"> </w:t>
      </w:r>
      <w:r>
        <w:t>avaluables</w:t>
      </w:r>
      <w:r>
        <w:rPr>
          <w:spacing w:val="-11"/>
        </w:rPr>
        <w:t xml:space="preserve"> </w:t>
      </w:r>
      <w:r>
        <w:t>mitjançant</w:t>
      </w:r>
      <w:r>
        <w:rPr>
          <w:spacing w:val="-12"/>
        </w:rPr>
        <w:t xml:space="preserve"> </w:t>
      </w:r>
      <w:r>
        <w:t>l’aplicació</w:t>
      </w:r>
      <w:r>
        <w:rPr>
          <w:spacing w:val="-12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fórmules</w:t>
      </w:r>
      <w:r>
        <w:rPr>
          <w:spacing w:val="-8"/>
        </w:rPr>
        <w:t xml:space="preserve"> </w:t>
      </w:r>
      <w:r>
        <w:t>que</w:t>
      </w:r>
      <w:r>
        <w:rPr>
          <w:spacing w:val="-12"/>
        </w:rPr>
        <w:t xml:space="preserve"> </w:t>
      </w:r>
      <w:r>
        <w:t>preveu</w:t>
      </w:r>
      <w:r>
        <w:rPr>
          <w:spacing w:val="-12"/>
        </w:rPr>
        <w:t xml:space="preserve"> </w:t>
      </w:r>
      <w:r>
        <w:t>el</w:t>
      </w:r>
      <w:r>
        <w:rPr>
          <w:spacing w:val="-13"/>
        </w:rPr>
        <w:t xml:space="preserve"> </w:t>
      </w:r>
      <w:r>
        <w:t>Plec</w:t>
      </w:r>
      <w:r>
        <w:rPr>
          <w:spacing w:val="-9"/>
        </w:rPr>
        <w:t xml:space="preserve"> </w:t>
      </w:r>
      <w:r>
        <w:t>de</w:t>
      </w:r>
      <w:r>
        <w:rPr>
          <w:spacing w:val="-53"/>
        </w:rPr>
        <w:t xml:space="preserve"> </w:t>
      </w:r>
      <w:r>
        <w:t>clàusules administratives particulars fa constar que l’oferta presentada es desglossa conforme el</w:t>
      </w:r>
      <w:r>
        <w:rPr>
          <w:spacing w:val="1"/>
        </w:rPr>
        <w:t xml:space="preserve"> </w:t>
      </w:r>
      <w:r>
        <w:t>següent:</w:t>
      </w:r>
    </w:p>
    <w:p w:rsidR="00730994" w:rsidRDefault="00730994">
      <w:pPr>
        <w:pStyle w:val="Textindependent"/>
        <w:spacing w:before="8"/>
        <w:rPr>
          <w:sz w:val="19"/>
        </w:rPr>
      </w:pPr>
    </w:p>
    <w:p w:rsidR="00730994" w:rsidRDefault="000B5467">
      <w:pPr>
        <w:pStyle w:val="Ttol1"/>
        <w:jc w:val="both"/>
      </w:pPr>
      <w:r>
        <w:rPr>
          <w:spacing w:val="-1"/>
        </w:rPr>
        <w:t>Lot</w:t>
      </w:r>
      <w:r>
        <w:rPr>
          <w:spacing w:val="-13"/>
        </w:rPr>
        <w:t xml:space="preserve"> </w:t>
      </w:r>
      <w:r>
        <w:rPr>
          <w:spacing w:val="-1"/>
        </w:rPr>
        <w:t>1:</w:t>
      </w:r>
      <w:r>
        <w:rPr>
          <w:spacing w:val="-12"/>
        </w:rPr>
        <w:t xml:space="preserve"> </w:t>
      </w:r>
      <w:r>
        <w:rPr>
          <w:spacing w:val="-1"/>
        </w:rPr>
        <w:t>Criteris</w:t>
      </w:r>
      <w:r>
        <w:rPr>
          <w:spacing w:val="-12"/>
        </w:rPr>
        <w:t xml:space="preserve"> </w:t>
      </w:r>
      <w:r>
        <w:rPr>
          <w:spacing w:val="-1"/>
        </w:rPr>
        <w:t>avaluables</w:t>
      </w:r>
      <w:r>
        <w:rPr>
          <w:spacing w:val="-9"/>
        </w:rPr>
        <w:t xml:space="preserve"> </w:t>
      </w:r>
      <w:r>
        <w:rPr>
          <w:spacing w:val="-1"/>
        </w:rPr>
        <w:t>mitjançant</w:t>
      </w:r>
      <w:r>
        <w:rPr>
          <w:spacing w:val="-13"/>
        </w:rPr>
        <w:t xml:space="preserve"> </w:t>
      </w:r>
      <w:r>
        <w:t>fórmula</w:t>
      </w:r>
    </w:p>
    <w:p w:rsidR="00730994" w:rsidRDefault="00730994">
      <w:pPr>
        <w:pStyle w:val="Textindependent"/>
        <w:spacing w:before="1"/>
        <w:rPr>
          <w:rFonts w:ascii="Arial"/>
          <w:b/>
        </w:rPr>
      </w:pPr>
    </w:p>
    <w:p w:rsidR="00730994" w:rsidRDefault="000B5467">
      <w:pPr>
        <w:pStyle w:val="Pargrafdellista"/>
        <w:numPr>
          <w:ilvl w:val="0"/>
          <w:numId w:val="6"/>
        </w:numPr>
        <w:tabs>
          <w:tab w:val="left" w:pos="519"/>
        </w:tabs>
        <w:rPr>
          <w:b/>
          <w:sz w:val="20"/>
        </w:rPr>
      </w:pPr>
      <w:r>
        <w:rPr>
          <w:b/>
          <w:spacing w:val="-1"/>
          <w:sz w:val="20"/>
        </w:rPr>
        <w:t>Baixa</w:t>
      </w:r>
      <w:r>
        <w:rPr>
          <w:b/>
          <w:spacing w:val="-10"/>
          <w:sz w:val="20"/>
        </w:rPr>
        <w:t xml:space="preserve"> </w:t>
      </w:r>
      <w:r>
        <w:rPr>
          <w:b/>
          <w:spacing w:val="-1"/>
          <w:sz w:val="20"/>
        </w:rPr>
        <w:t>econòmica</w:t>
      </w:r>
    </w:p>
    <w:p w:rsidR="00730994" w:rsidRDefault="00730994">
      <w:pPr>
        <w:pStyle w:val="Textindependent"/>
        <w:rPr>
          <w:rFonts w:ascii="Arial"/>
          <w:b/>
          <w:sz w:val="12"/>
        </w:rPr>
      </w:pPr>
    </w:p>
    <w:p w:rsidR="00730994" w:rsidRDefault="000B5467">
      <w:pPr>
        <w:pStyle w:val="Textindependent"/>
        <w:tabs>
          <w:tab w:val="left" w:pos="567"/>
        </w:tabs>
        <w:spacing w:before="93"/>
        <w:ind w:left="302"/>
      </w:pP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t>%</w:t>
      </w:r>
      <w:r>
        <w:rPr>
          <w:spacing w:val="-9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baixa</w:t>
      </w:r>
    </w:p>
    <w:p w:rsidR="00730994" w:rsidRDefault="00730994">
      <w:pPr>
        <w:pStyle w:val="Textindependent"/>
        <w:spacing w:before="10"/>
        <w:rPr>
          <w:sz w:val="19"/>
        </w:rPr>
      </w:pPr>
    </w:p>
    <w:p w:rsidR="00730994" w:rsidRDefault="000B5467">
      <w:pPr>
        <w:pStyle w:val="Ttol1"/>
        <w:numPr>
          <w:ilvl w:val="0"/>
          <w:numId w:val="6"/>
        </w:numPr>
        <w:tabs>
          <w:tab w:val="left" w:pos="521"/>
        </w:tabs>
        <w:ind w:left="302" w:right="102" w:firstLine="0"/>
      </w:pPr>
      <w:r>
        <w:rPr>
          <w:spacing w:val="-1"/>
        </w:rPr>
        <w:t>Disponibilitat</w:t>
      </w:r>
      <w:r>
        <w:rPr>
          <w:spacing w:val="-12"/>
        </w:rPr>
        <w:t xml:space="preserve"> </w:t>
      </w:r>
      <w:r>
        <w:rPr>
          <w:spacing w:val="-1"/>
        </w:rPr>
        <w:t>de</w:t>
      </w:r>
      <w:r>
        <w:rPr>
          <w:spacing w:val="-11"/>
        </w:rPr>
        <w:t xml:space="preserve"> </w:t>
      </w:r>
      <w:r>
        <w:rPr>
          <w:spacing w:val="-1"/>
        </w:rPr>
        <w:t>furgonetes/taller</w:t>
      </w:r>
      <w:r>
        <w:rPr>
          <w:spacing w:val="-11"/>
        </w:rPr>
        <w:t xml:space="preserve"> </w:t>
      </w:r>
      <w:r>
        <w:t>Euro</w:t>
      </w:r>
      <w:r>
        <w:rPr>
          <w:spacing w:val="-10"/>
        </w:rPr>
        <w:t xml:space="preserve"> </w:t>
      </w:r>
      <w:r>
        <w:t>6,</w:t>
      </w:r>
      <w:r>
        <w:rPr>
          <w:spacing w:val="-12"/>
        </w:rPr>
        <w:t xml:space="preserve"> </w:t>
      </w:r>
      <w:r>
        <w:t>híbrid</w:t>
      </w:r>
      <w:r>
        <w:rPr>
          <w:spacing w:val="-12"/>
        </w:rPr>
        <w:t xml:space="preserve"> </w:t>
      </w:r>
      <w:r>
        <w:t>o</w:t>
      </w:r>
      <w:r>
        <w:rPr>
          <w:spacing w:val="-9"/>
        </w:rPr>
        <w:t xml:space="preserve"> </w:t>
      </w:r>
      <w:r>
        <w:t>elèctric</w:t>
      </w:r>
      <w:r>
        <w:rPr>
          <w:spacing w:val="-13"/>
        </w:rPr>
        <w:t xml:space="preserve"> </w:t>
      </w:r>
      <w:r>
        <w:t>assignades</w:t>
      </w:r>
      <w:r>
        <w:rPr>
          <w:spacing w:val="-10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forma</w:t>
      </w:r>
      <w:r>
        <w:rPr>
          <w:spacing w:val="-10"/>
        </w:rPr>
        <w:t xml:space="preserve"> </w:t>
      </w:r>
      <w:r>
        <w:t>continuada</w:t>
      </w:r>
      <w:r>
        <w:rPr>
          <w:spacing w:val="-11"/>
        </w:rPr>
        <w:t xml:space="preserve"> </w:t>
      </w:r>
      <w:r>
        <w:t>al</w:t>
      </w:r>
      <w:r>
        <w:rPr>
          <w:spacing w:val="-53"/>
        </w:rPr>
        <w:t xml:space="preserve"> </w:t>
      </w:r>
      <w:r>
        <w:t>contracte:</w:t>
      </w:r>
    </w:p>
    <w:p w:rsidR="00730994" w:rsidRDefault="00730994">
      <w:pPr>
        <w:pStyle w:val="Textindependent"/>
        <w:spacing w:before="11"/>
        <w:rPr>
          <w:rFonts w:ascii="Arial"/>
          <w:b/>
        </w:rPr>
      </w:pPr>
    </w:p>
    <w:tbl>
      <w:tblPr>
        <w:tblStyle w:val="TableNormal"/>
        <w:tblW w:w="0" w:type="auto"/>
        <w:tblInd w:w="109" w:type="dxa"/>
        <w:tblLayout w:type="fixed"/>
        <w:tblLook w:val="01E0" w:firstRow="1" w:lastRow="1" w:firstColumn="1" w:lastColumn="1" w:noHBand="0" w:noVBand="0"/>
      </w:tblPr>
      <w:tblGrid>
        <w:gridCol w:w="3447"/>
        <w:gridCol w:w="3447"/>
      </w:tblGrid>
      <w:tr w:rsidR="00730994">
        <w:trPr>
          <w:trHeight w:val="1260"/>
        </w:trPr>
        <w:tc>
          <w:tcPr>
            <w:tcW w:w="3447" w:type="dxa"/>
          </w:tcPr>
          <w:p w:rsidR="00730994" w:rsidRDefault="000B5467">
            <w:pPr>
              <w:pStyle w:val="TableParagraph"/>
              <w:spacing w:line="223" w:lineRule="exact"/>
              <w:ind w:left="200" w:firstLine="0"/>
              <w:rPr>
                <w:sz w:val="20"/>
              </w:rPr>
            </w:pPr>
            <w:r>
              <w:rPr>
                <w:sz w:val="20"/>
              </w:rPr>
              <w:t>Vehicle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1:</w:t>
            </w:r>
          </w:p>
          <w:p w:rsidR="00730994" w:rsidRDefault="000B5467">
            <w:pPr>
              <w:pStyle w:val="TableParagraph"/>
              <w:numPr>
                <w:ilvl w:val="0"/>
                <w:numId w:val="5"/>
              </w:numPr>
              <w:tabs>
                <w:tab w:val="left" w:pos="318"/>
              </w:tabs>
              <w:rPr>
                <w:sz w:val="20"/>
              </w:rPr>
            </w:pPr>
            <w:r>
              <w:rPr>
                <w:sz w:val="20"/>
              </w:rPr>
              <w:t>Euro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6</w:t>
            </w:r>
          </w:p>
          <w:p w:rsidR="00730994" w:rsidRDefault="000B5467">
            <w:pPr>
              <w:pStyle w:val="TableParagraph"/>
              <w:numPr>
                <w:ilvl w:val="0"/>
                <w:numId w:val="5"/>
              </w:numPr>
              <w:tabs>
                <w:tab w:val="left" w:pos="318"/>
              </w:tabs>
              <w:spacing w:before="1" w:line="229" w:lineRule="exact"/>
              <w:rPr>
                <w:sz w:val="20"/>
              </w:rPr>
            </w:pPr>
            <w:r>
              <w:rPr>
                <w:spacing w:val="-1"/>
                <w:sz w:val="20"/>
              </w:rPr>
              <w:t>Híbrid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auto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recàrrega</w:t>
            </w:r>
          </w:p>
          <w:p w:rsidR="00730994" w:rsidRDefault="000B5467">
            <w:pPr>
              <w:pStyle w:val="TableParagraph"/>
              <w:numPr>
                <w:ilvl w:val="0"/>
                <w:numId w:val="5"/>
              </w:numPr>
              <w:tabs>
                <w:tab w:val="left" w:pos="318"/>
              </w:tabs>
              <w:spacing w:line="229" w:lineRule="exact"/>
              <w:rPr>
                <w:sz w:val="20"/>
              </w:rPr>
            </w:pPr>
            <w:r>
              <w:rPr>
                <w:spacing w:val="-1"/>
                <w:sz w:val="20"/>
              </w:rPr>
              <w:t>Híbrid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amb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endoll</w:t>
            </w:r>
          </w:p>
          <w:p w:rsidR="00730994" w:rsidRDefault="000B5467">
            <w:pPr>
              <w:pStyle w:val="TableParagraph"/>
              <w:numPr>
                <w:ilvl w:val="0"/>
                <w:numId w:val="5"/>
              </w:numPr>
              <w:tabs>
                <w:tab w:val="left" w:pos="318"/>
              </w:tabs>
              <w:rPr>
                <w:sz w:val="20"/>
              </w:rPr>
            </w:pPr>
            <w:r>
              <w:rPr>
                <w:spacing w:val="-2"/>
                <w:sz w:val="20"/>
              </w:rPr>
              <w:t>Totalment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elèctric</w:t>
            </w:r>
          </w:p>
        </w:tc>
        <w:tc>
          <w:tcPr>
            <w:tcW w:w="3447" w:type="dxa"/>
          </w:tcPr>
          <w:p w:rsidR="00730994" w:rsidRDefault="000B5467">
            <w:pPr>
              <w:pStyle w:val="TableParagraph"/>
              <w:spacing w:line="223" w:lineRule="exact"/>
              <w:ind w:left="1282" w:firstLine="0"/>
              <w:rPr>
                <w:sz w:val="20"/>
              </w:rPr>
            </w:pPr>
            <w:r>
              <w:rPr>
                <w:sz w:val="20"/>
              </w:rPr>
              <w:t>Vehicle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2:</w:t>
            </w:r>
          </w:p>
          <w:p w:rsidR="00730994" w:rsidRDefault="000B5467">
            <w:pPr>
              <w:pStyle w:val="TableParagraph"/>
              <w:numPr>
                <w:ilvl w:val="0"/>
                <w:numId w:val="4"/>
              </w:numPr>
              <w:tabs>
                <w:tab w:val="left" w:pos="1401"/>
              </w:tabs>
              <w:ind w:hanging="119"/>
              <w:rPr>
                <w:sz w:val="20"/>
              </w:rPr>
            </w:pPr>
            <w:r>
              <w:rPr>
                <w:sz w:val="20"/>
              </w:rPr>
              <w:t>Euro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6</w:t>
            </w:r>
          </w:p>
          <w:p w:rsidR="00730994" w:rsidRDefault="000B5467">
            <w:pPr>
              <w:pStyle w:val="TableParagraph"/>
              <w:numPr>
                <w:ilvl w:val="0"/>
                <w:numId w:val="4"/>
              </w:numPr>
              <w:tabs>
                <w:tab w:val="left" w:pos="1401"/>
              </w:tabs>
              <w:spacing w:before="1" w:line="229" w:lineRule="exact"/>
              <w:ind w:hanging="119"/>
              <w:rPr>
                <w:sz w:val="20"/>
              </w:rPr>
            </w:pPr>
            <w:r>
              <w:rPr>
                <w:spacing w:val="-1"/>
                <w:sz w:val="20"/>
              </w:rPr>
              <w:t>Híbrid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auto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recàrrega</w:t>
            </w:r>
          </w:p>
          <w:p w:rsidR="00730994" w:rsidRDefault="000B5467">
            <w:pPr>
              <w:pStyle w:val="TableParagraph"/>
              <w:numPr>
                <w:ilvl w:val="0"/>
                <w:numId w:val="4"/>
              </w:numPr>
              <w:tabs>
                <w:tab w:val="left" w:pos="1401"/>
              </w:tabs>
              <w:spacing w:line="229" w:lineRule="exact"/>
              <w:ind w:hanging="119"/>
              <w:rPr>
                <w:sz w:val="20"/>
              </w:rPr>
            </w:pPr>
            <w:r>
              <w:rPr>
                <w:spacing w:val="-1"/>
                <w:sz w:val="20"/>
              </w:rPr>
              <w:t>Híbrid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amb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endoll</w:t>
            </w:r>
          </w:p>
          <w:p w:rsidR="00730994" w:rsidRDefault="000B5467">
            <w:pPr>
              <w:pStyle w:val="TableParagraph"/>
              <w:numPr>
                <w:ilvl w:val="0"/>
                <w:numId w:val="4"/>
              </w:numPr>
              <w:tabs>
                <w:tab w:val="left" w:pos="1401"/>
              </w:tabs>
              <w:ind w:hanging="119"/>
              <w:rPr>
                <w:sz w:val="20"/>
              </w:rPr>
            </w:pPr>
            <w:r>
              <w:rPr>
                <w:spacing w:val="-2"/>
                <w:sz w:val="20"/>
              </w:rPr>
              <w:t>Totalment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elèctric</w:t>
            </w:r>
          </w:p>
        </w:tc>
      </w:tr>
      <w:tr w:rsidR="00730994">
        <w:trPr>
          <w:trHeight w:val="1260"/>
        </w:trPr>
        <w:tc>
          <w:tcPr>
            <w:tcW w:w="3447" w:type="dxa"/>
          </w:tcPr>
          <w:p w:rsidR="00730994" w:rsidRDefault="000B5467">
            <w:pPr>
              <w:pStyle w:val="TableParagraph"/>
              <w:spacing w:before="112"/>
              <w:ind w:left="200" w:firstLine="0"/>
              <w:rPr>
                <w:sz w:val="20"/>
              </w:rPr>
            </w:pPr>
            <w:r>
              <w:rPr>
                <w:sz w:val="20"/>
              </w:rPr>
              <w:t>Vehicle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3:</w:t>
            </w:r>
          </w:p>
          <w:p w:rsidR="00730994" w:rsidRDefault="000B5467">
            <w:pPr>
              <w:pStyle w:val="TableParagraph"/>
              <w:numPr>
                <w:ilvl w:val="0"/>
                <w:numId w:val="3"/>
              </w:numPr>
              <w:tabs>
                <w:tab w:val="left" w:pos="318"/>
              </w:tabs>
              <w:spacing w:line="229" w:lineRule="exact"/>
              <w:rPr>
                <w:sz w:val="20"/>
              </w:rPr>
            </w:pPr>
            <w:r>
              <w:rPr>
                <w:sz w:val="20"/>
              </w:rPr>
              <w:t>Euro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6</w:t>
            </w:r>
          </w:p>
          <w:p w:rsidR="00730994" w:rsidRDefault="000B5467">
            <w:pPr>
              <w:pStyle w:val="TableParagraph"/>
              <w:numPr>
                <w:ilvl w:val="0"/>
                <w:numId w:val="3"/>
              </w:numPr>
              <w:tabs>
                <w:tab w:val="left" w:pos="318"/>
              </w:tabs>
              <w:spacing w:line="229" w:lineRule="exact"/>
              <w:rPr>
                <w:sz w:val="20"/>
              </w:rPr>
            </w:pPr>
            <w:r>
              <w:rPr>
                <w:spacing w:val="-1"/>
                <w:sz w:val="20"/>
              </w:rPr>
              <w:t>Híbrid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auto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recàrrega</w:t>
            </w:r>
          </w:p>
          <w:p w:rsidR="00730994" w:rsidRDefault="000B5467">
            <w:pPr>
              <w:pStyle w:val="TableParagraph"/>
              <w:numPr>
                <w:ilvl w:val="0"/>
                <w:numId w:val="3"/>
              </w:numPr>
              <w:tabs>
                <w:tab w:val="left" w:pos="318"/>
              </w:tabs>
              <w:rPr>
                <w:sz w:val="20"/>
              </w:rPr>
            </w:pPr>
            <w:r>
              <w:rPr>
                <w:spacing w:val="-1"/>
                <w:sz w:val="20"/>
              </w:rPr>
              <w:t>Híbrid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amb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endoll</w:t>
            </w:r>
          </w:p>
          <w:p w:rsidR="00730994" w:rsidRDefault="000B5467">
            <w:pPr>
              <w:pStyle w:val="TableParagraph"/>
              <w:numPr>
                <w:ilvl w:val="0"/>
                <w:numId w:val="3"/>
              </w:numPr>
              <w:tabs>
                <w:tab w:val="left" w:pos="318"/>
              </w:tabs>
              <w:spacing w:before="1"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Totalment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elèctric</w:t>
            </w:r>
          </w:p>
        </w:tc>
        <w:tc>
          <w:tcPr>
            <w:tcW w:w="3447" w:type="dxa"/>
          </w:tcPr>
          <w:p w:rsidR="00730994" w:rsidRDefault="000B5467">
            <w:pPr>
              <w:pStyle w:val="TableParagraph"/>
              <w:spacing w:before="112"/>
              <w:ind w:left="1282" w:firstLine="0"/>
              <w:rPr>
                <w:sz w:val="20"/>
              </w:rPr>
            </w:pPr>
            <w:r>
              <w:rPr>
                <w:sz w:val="20"/>
              </w:rPr>
              <w:t>Vehicle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4:</w:t>
            </w:r>
          </w:p>
          <w:p w:rsidR="00730994" w:rsidRDefault="000B5467">
            <w:pPr>
              <w:pStyle w:val="TableParagraph"/>
              <w:numPr>
                <w:ilvl w:val="0"/>
                <w:numId w:val="2"/>
              </w:numPr>
              <w:tabs>
                <w:tab w:val="left" w:pos="1401"/>
              </w:tabs>
              <w:spacing w:line="229" w:lineRule="exact"/>
              <w:ind w:hanging="119"/>
              <w:rPr>
                <w:sz w:val="20"/>
              </w:rPr>
            </w:pPr>
            <w:r>
              <w:rPr>
                <w:sz w:val="20"/>
              </w:rPr>
              <w:t>Euro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6</w:t>
            </w:r>
          </w:p>
          <w:p w:rsidR="00730994" w:rsidRDefault="000B5467">
            <w:pPr>
              <w:pStyle w:val="TableParagraph"/>
              <w:numPr>
                <w:ilvl w:val="0"/>
                <w:numId w:val="2"/>
              </w:numPr>
              <w:tabs>
                <w:tab w:val="left" w:pos="1401"/>
              </w:tabs>
              <w:spacing w:line="229" w:lineRule="exact"/>
              <w:ind w:hanging="119"/>
              <w:rPr>
                <w:sz w:val="20"/>
              </w:rPr>
            </w:pPr>
            <w:r>
              <w:rPr>
                <w:spacing w:val="-1"/>
                <w:sz w:val="20"/>
              </w:rPr>
              <w:t>Híbrid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auto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recàrrega</w:t>
            </w:r>
          </w:p>
          <w:p w:rsidR="00730994" w:rsidRDefault="000B5467">
            <w:pPr>
              <w:pStyle w:val="TableParagraph"/>
              <w:numPr>
                <w:ilvl w:val="0"/>
                <w:numId w:val="2"/>
              </w:numPr>
              <w:tabs>
                <w:tab w:val="left" w:pos="1401"/>
              </w:tabs>
              <w:ind w:hanging="119"/>
              <w:rPr>
                <w:sz w:val="20"/>
              </w:rPr>
            </w:pPr>
            <w:r>
              <w:rPr>
                <w:spacing w:val="-1"/>
                <w:sz w:val="20"/>
              </w:rPr>
              <w:t>Híbrid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amb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endoll</w:t>
            </w:r>
          </w:p>
          <w:p w:rsidR="00730994" w:rsidRDefault="000B5467">
            <w:pPr>
              <w:pStyle w:val="TableParagraph"/>
              <w:numPr>
                <w:ilvl w:val="0"/>
                <w:numId w:val="2"/>
              </w:numPr>
              <w:tabs>
                <w:tab w:val="left" w:pos="1401"/>
              </w:tabs>
              <w:spacing w:before="1" w:line="210" w:lineRule="exact"/>
              <w:ind w:hanging="119"/>
              <w:rPr>
                <w:sz w:val="20"/>
              </w:rPr>
            </w:pPr>
            <w:r>
              <w:rPr>
                <w:spacing w:val="-2"/>
                <w:sz w:val="20"/>
              </w:rPr>
              <w:t>Totalment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elèctric</w:t>
            </w:r>
          </w:p>
        </w:tc>
      </w:tr>
    </w:tbl>
    <w:p w:rsidR="00730994" w:rsidRDefault="00730994">
      <w:pPr>
        <w:pStyle w:val="Textindependent"/>
        <w:spacing w:before="1"/>
        <w:rPr>
          <w:rFonts w:ascii="Arial"/>
          <w:b/>
        </w:rPr>
      </w:pPr>
    </w:p>
    <w:p w:rsidR="00730994" w:rsidRDefault="000B5467">
      <w:pPr>
        <w:ind w:left="302"/>
        <w:rPr>
          <w:rFonts w:ascii="Arial" w:hAnsi="Arial"/>
          <w:b/>
          <w:i/>
          <w:sz w:val="20"/>
        </w:rPr>
      </w:pPr>
      <w:r>
        <w:rPr>
          <w:rFonts w:ascii="Arial" w:hAnsi="Arial"/>
          <w:b/>
          <w:i/>
          <w:spacing w:val="-2"/>
          <w:sz w:val="20"/>
        </w:rPr>
        <w:t>S’acompanyen</w:t>
      </w:r>
      <w:r>
        <w:rPr>
          <w:rFonts w:ascii="Arial" w:hAnsi="Arial"/>
          <w:b/>
          <w:i/>
          <w:spacing w:val="-12"/>
          <w:sz w:val="20"/>
        </w:rPr>
        <w:t xml:space="preserve"> </w:t>
      </w:r>
      <w:r>
        <w:rPr>
          <w:rFonts w:ascii="Arial" w:hAnsi="Arial"/>
          <w:b/>
          <w:i/>
          <w:spacing w:val="-1"/>
          <w:sz w:val="20"/>
        </w:rPr>
        <w:t>fitxes</w:t>
      </w:r>
      <w:r>
        <w:rPr>
          <w:rFonts w:ascii="Arial" w:hAnsi="Arial"/>
          <w:b/>
          <w:i/>
          <w:spacing w:val="-12"/>
          <w:sz w:val="20"/>
        </w:rPr>
        <w:t xml:space="preserve"> </w:t>
      </w:r>
      <w:r>
        <w:rPr>
          <w:rFonts w:ascii="Arial" w:hAnsi="Arial"/>
          <w:b/>
          <w:i/>
          <w:spacing w:val="-1"/>
          <w:sz w:val="20"/>
        </w:rPr>
        <w:t>tècniques</w:t>
      </w:r>
      <w:r>
        <w:rPr>
          <w:rFonts w:ascii="Arial" w:hAnsi="Arial"/>
          <w:b/>
          <w:i/>
          <w:spacing w:val="-12"/>
          <w:sz w:val="20"/>
        </w:rPr>
        <w:t xml:space="preserve"> </w:t>
      </w:r>
      <w:r>
        <w:rPr>
          <w:rFonts w:ascii="Arial" w:hAnsi="Arial"/>
          <w:b/>
          <w:i/>
          <w:spacing w:val="-1"/>
          <w:sz w:val="20"/>
        </w:rPr>
        <w:t>i</w:t>
      </w:r>
      <w:r>
        <w:rPr>
          <w:rFonts w:ascii="Arial" w:hAnsi="Arial"/>
          <w:b/>
          <w:i/>
          <w:spacing w:val="-11"/>
          <w:sz w:val="20"/>
        </w:rPr>
        <w:t xml:space="preserve"> </w:t>
      </w:r>
      <w:r>
        <w:rPr>
          <w:rFonts w:ascii="Arial" w:hAnsi="Arial"/>
          <w:b/>
          <w:i/>
          <w:spacing w:val="-1"/>
          <w:sz w:val="20"/>
        </w:rPr>
        <w:t>compromís</w:t>
      </w:r>
      <w:r>
        <w:rPr>
          <w:rFonts w:ascii="Arial" w:hAnsi="Arial"/>
          <w:b/>
          <w:i/>
          <w:spacing w:val="-12"/>
          <w:sz w:val="20"/>
        </w:rPr>
        <w:t xml:space="preserve"> </w:t>
      </w:r>
      <w:r>
        <w:rPr>
          <w:rFonts w:ascii="Arial" w:hAnsi="Arial"/>
          <w:b/>
          <w:i/>
          <w:spacing w:val="-1"/>
          <w:sz w:val="20"/>
        </w:rPr>
        <w:t>d’adscripció</w:t>
      </w:r>
    </w:p>
    <w:p w:rsidR="00730994" w:rsidRDefault="00730994">
      <w:pPr>
        <w:rPr>
          <w:rFonts w:ascii="Arial" w:hAnsi="Arial"/>
          <w:sz w:val="20"/>
        </w:rPr>
        <w:sectPr w:rsidR="00730994">
          <w:headerReference w:type="default" r:id="rId7"/>
          <w:type w:val="continuous"/>
          <w:pgSz w:w="11910" w:h="16840"/>
          <w:pgMar w:top="1660" w:right="1180" w:bottom="280" w:left="1400" w:header="885" w:footer="708" w:gutter="0"/>
          <w:pgNumType w:start="1"/>
          <w:cols w:space="708"/>
        </w:sectPr>
      </w:pPr>
    </w:p>
    <w:p w:rsidR="00730994" w:rsidRDefault="00730994">
      <w:pPr>
        <w:pStyle w:val="Textindependent"/>
        <w:spacing w:before="10"/>
        <w:rPr>
          <w:rFonts w:ascii="Arial"/>
          <w:b/>
          <w:i/>
          <w:sz w:val="21"/>
        </w:rPr>
      </w:pPr>
    </w:p>
    <w:p w:rsidR="00730994" w:rsidRDefault="006B7656">
      <w:pPr>
        <w:pStyle w:val="Ttol1"/>
        <w:spacing w:before="93"/>
      </w:pPr>
      <w:r>
        <w:rPr>
          <w:noProof/>
          <w:lang w:eastAsia="ca-ES"/>
        </w:rPr>
        <mc:AlternateContent>
          <mc:Choice Requires="wps">
            <w:drawing>
              <wp:anchor distT="0" distB="0" distL="114300" distR="114300" simplePos="0" relativeHeight="487522816" behindDoc="1" locked="0" layoutInCell="1" allowOverlap="1">
                <wp:simplePos x="0" y="0"/>
                <wp:positionH relativeFrom="page">
                  <wp:posOffset>1080770</wp:posOffset>
                </wp:positionH>
                <wp:positionV relativeFrom="paragraph">
                  <wp:posOffset>-215265</wp:posOffset>
                </wp:positionV>
                <wp:extent cx="528320" cy="128270"/>
                <wp:effectExtent l="0" t="0" r="0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8320" cy="128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30994" w:rsidRDefault="000B5467">
                            <w:pPr>
                              <w:spacing w:line="201" w:lineRule="exact"/>
                              <w:rPr>
                                <w:rFonts w:ascii="Arial" w:hAns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pacing w:val="-1"/>
                                <w:sz w:val="18"/>
                              </w:rPr>
                              <w:t>Ex.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Núm.: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" o:spid="_x0000_s1027" type="#_x0000_t202" style="position:absolute;left:0;text-align:left;margin-left:85.1pt;margin-top:-16.95pt;width:41.6pt;height:10.1pt;z-index:-157936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" filled="f" stroked="f">
                <v:textbox inset="0,0,0,0">
                  <w:txbxContent>
                    <w:p w:rsidR="00730994" w:rsidRDefault="000B5467">
                      <w:pPr>
                        <w:spacing w:line="201" w:lineRule="exact"/>
                        <w:rPr>
                          <w:rFonts w:ascii="Arial" w:hAnsi="Arial"/>
                          <w:b/>
                          <w:sz w:val="18"/>
                        </w:rPr>
                      </w:pPr>
                      <w:r>
                        <w:rPr>
                          <w:rFonts w:ascii="Arial" w:hAnsi="Arial"/>
                          <w:b/>
                          <w:spacing w:val="-1"/>
                          <w:sz w:val="18"/>
                        </w:rPr>
                        <w:t>Ex.</w:t>
                      </w:r>
                      <w:r>
                        <w:rPr>
                          <w:rFonts w:ascii="Arial" w:hAnsi="Arial"/>
                          <w:b/>
                          <w:spacing w:val="-11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8"/>
                        </w:rPr>
                        <w:t>Núm.: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0B5467">
        <w:rPr>
          <w:spacing w:val="-1"/>
        </w:rPr>
        <w:t>Lot</w:t>
      </w:r>
      <w:r w:rsidR="000B5467">
        <w:rPr>
          <w:spacing w:val="-13"/>
        </w:rPr>
        <w:t xml:space="preserve"> </w:t>
      </w:r>
      <w:r w:rsidR="000B5467">
        <w:rPr>
          <w:spacing w:val="-1"/>
        </w:rPr>
        <w:t>2:</w:t>
      </w:r>
      <w:r w:rsidR="000B5467">
        <w:rPr>
          <w:spacing w:val="-12"/>
        </w:rPr>
        <w:t xml:space="preserve"> </w:t>
      </w:r>
      <w:r w:rsidR="000B5467">
        <w:rPr>
          <w:spacing w:val="-1"/>
        </w:rPr>
        <w:t>Criteris</w:t>
      </w:r>
      <w:r w:rsidR="000B5467">
        <w:rPr>
          <w:spacing w:val="-12"/>
        </w:rPr>
        <w:t xml:space="preserve"> </w:t>
      </w:r>
      <w:r w:rsidR="000B5467">
        <w:rPr>
          <w:spacing w:val="-1"/>
        </w:rPr>
        <w:t>avaluables</w:t>
      </w:r>
      <w:r w:rsidR="000B5467">
        <w:rPr>
          <w:spacing w:val="-9"/>
        </w:rPr>
        <w:t xml:space="preserve"> </w:t>
      </w:r>
      <w:r w:rsidR="000B5467">
        <w:rPr>
          <w:spacing w:val="-1"/>
        </w:rPr>
        <w:t>mitjançant</w:t>
      </w:r>
      <w:r w:rsidR="000B5467">
        <w:rPr>
          <w:spacing w:val="-13"/>
        </w:rPr>
        <w:t xml:space="preserve"> </w:t>
      </w:r>
      <w:r w:rsidR="000B5467">
        <w:t>fórmula</w:t>
      </w:r>
    </w:p>
    <w:p w:rsidR="00730994" w:rsidRDefault="00730994">
      <w:pPr>
        <w:pStyle w:val="Textindependent"/>
        <w:spacing w:before="10"/>
        <w:rPr>
          <w:rFonts w:ascii="Arial"/>
          <w:b/>
          <w:sz w:val="19"/>
        </w:rPr>
      </w:pPr>
    </w:p>
    <w:p w:rsidR="00730994" w:rsidRDefault="000B5467">
      <w:pPr>
        <w:pStyle w:val="Pargrafdellista"/>
        <w:numPr>
          <w:ilvl w:val="0"/>
          <w:numId w:val="1"/>
        </w:numPr>
        <w:tabs>
          <w:tab w:val="left" w:pos="519"/>
        </w:tabs>
        <w:rPr>
          <w:b/>
          <w:sz w:val="20"/>
        </w:rPr>
      </w:pPr>
      <w:r>
        <w:rPr>
          <w:b/>
          <w:spacing w:val="-1"/>
          <w:sz w:val="20"/>
        </w:rPr>
        <w:t>Baixa</w:t>
      </w:r>
      <w:r>
        <w:rPr>
          <w:b/>
          <w:spacing w:val="-10"/>
          <w:sz w:val="20"/>
        </w:rPr>
        <w:t xml:space="preserve"> </w:t>
      </w:r>
      <w:r>
        <w:rPr>
          <w:b/>
          <w:spacing w:val="-1"/>
          <w:sz w:val="20"/>
        </w:rPr>
        <w:t>econòmica</w:t>
      </w:r>
    </w:p>
    <w:p w:rsidR="00730994" w:rsidRDefault="00730994">
      <w:pPr>
        <w:pStyle w:val="Textindependent"/>
        <w:rPr>
          <w:rFonts w:ascii="Arial"/>
          <w:b/>
          <w:sz w:val="12"/>
        </w:rPr>
      </w:pPr>
    </w:p>
    <w:p w:rsidR="00730994" w:rsidRDefault="000B5467">
      <w:pPr>
        <w:pStyle w:val="Textindependent"/>
        <w:tabs>
          <w:tab w:val="left" w:pos="567"/>
        </w:tabs>
        <w:spacing w:before="93"/>
        <w:ind w:left="302"/>
      </w:pP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t>%</w:t>
      </w:r>
      <w:r>
        <w:rPr>
          <w:spacing w:val="-9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baixa</w:t>
      </w:r>
    </w:p>
    <w:p w:rsidR="00730994" w:rsidRDefault="00730994">
      <w:pPr>
        <w:pStyle w:val="Textindependent"/>
      </w:pPr>
    </w:p>
    <w:p w:rsidR="00730994" w:rsidRDefault="000B5467">
      <w:pPr>
        <w:pStyle w:val="Ttol1"/>
        <w:numPr>
          <w:ilvl w:val="0"/>
          <w:numId w:val="1"/>
        </w:numPr>
        <w:tabs>
          <w:tab w:val="left" w:pos="528"/>
        </w:tabs>
        <w:ind w:left="302" w:right="104" w:firstLine="0"/>
      </w:pPr>
      <w:r>
        <w:t>Disponibilitat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furgoneta/taller</w:t>
      </w:r>
      <w:r>
        <w:rPr>
          <w:spacing w:val="-5"/>
        </w:rPr>
        <w:t xml:space="preserve"> </w:t>
      </w:r>
      <w:r>
        <w:t>Euro</w:t>
      </w:r>
      <w:r>
        <w:rPr>
          <w:spacing w:val="-5"/>
        </w:rPr>
        <w:t xml:space="preserve"> </w:t>
      </w:r>
      <w:r>
        <w:t>6,</w:t>
      </w:r>
      <w:r>
        <w:rPr>
          <w:spacing w:val="-5"/>
        </w:rPr>
        <w:t xml:space="preserve"> </w:t>
      </w:r>
      <w:r>
        <w:t>híbrid</w:t>
      </w:r>
      <w:r>
        <w:rPr>
          <w:spacing w:val="-6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elèctric</w:t>
      </w:r>
      <w:r>
        <w:rPr>
          <w:spacing w:val="-6"/>
        </w:rPr>
        <w:t xml:space="preserve"> </w:t>
      </w:r>
      <w:r>
        <w:t>assignades</w:t>
      </w:r>
      <w:r>
        <w:rPr>
          <w:spacing w:val="-4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forma</w:t>
      </w:r>
      <w:r>
        <w:rPr>
          <w:spacing w:val="-6"/>
        </w:rPr>
        <w:t xml:space="preserve"> </w:t>
      </w:r>
      <w:r>
        <w:t>continuada</w:t>
      </w:r>
      <w:r>
        <w:rPr>
          <w:spacing w:val="-5"/>
        </w:rPr>
        <w:t xml:space="preserve"> </w:t>
      </w:r>
      <w:r>
        <w:t>al</w:t>
      </w:r>
      <w:r>
        <w:rPr>
          <w:spacing w:val="-53"/>
        </w:rPr>
        <w:t xml:space="preserve"> </w:t>
      </w:r>
      <w:r>
        <w:t>contracte:</w:t>
      </w:r>
    </w:p>
    <w:p w:rsidR="00730994" w:rsidRDefault="00730994">
      <w:pPr>
        <w:pStyle w:val="Textindependent"/>
        <w:spacing w:before="1"/>
        <w:rPr>
          <w:rFonts w:ascii="Arial"/>
          <w:b/>
        </w:rPr>
      </w:pPr>
    </w:p>
    <w:p w:rsidR="00730994" w:rsidRDefault="000B5467">
      <w:pPr>
        <w:pStyle w:val="Pargrafdellista"/>
        <w:numPr>
          <w:ilvl w:val="1"/>
          <w:numId w:val="1"/>
        </w:numPr>
        <w:tabs>
          <w:tab w:val="left" w:pos="1009"/>
          <w:tab w:val="left" w:pos="1010"/>
        </w:tabs>
        <w:spacing w:before="1"/>
        <w:ind w:hanging="349"/>
        <w:rPr>
          <w:rFonts w:ascii="Arial MT" w:hAnsi="Arial MT"/>
          <w:sz w:val="20"/>
        </w:rPr>
      </w:pPr>
      <w:r>
        <w:rPr>
          <w:rFonts w:ascii="Arial MT" w:hAnsi="Arial MT"/>
          <w:sz w:val="20"/>
        </w:rPr>
        <w:t>Euro</w:t>
      </w:r>
      <w:r>
        <w:rPr>
          <w:rFonts w:ascii="Arial MT" w:hAnsi="Arial MT"/>
          <w:spacing w:val="-8"/>
          <w:sz w:val="20"/>
        </w:rPr>
        <w:t xml:space="preserve"> </w:t>
      </w:r>
      <w:r>
        <w:rPr>
          <w:rFonts w:ascii="Arial MT" w:hAnsi="Arial MT"/>
          <w:sz w:val="20"/>
        </w:rPr>
        <w:t>6</w:t>
      </w:r>
    </w:p>
    <w:p w:rsidR="00730994" w:rsidRDefault="000B5467">
      <w:pPr>
        <w:pStyle w:val="Pargrafdellista"/>
        <w:numPr>
          <w:ilvl w:val="1"/>
          <w:numId w:val="1"/>
        </w:numPr>
        <w:tabs>
          <w:tab w:val="left" w:pos="1009"/>
          <w:tab w:val="left" w:pos="1010"/>
        </w:tabs>
        <w:ind w:hanging="349"/>
        <w:rPr>
          <w:rFonts w:ascii="Arial MT" w:hAnsi="Arial MT"/>
          <w:sz w:val="20"/>
        </w:rPr>
      </w:pPr>
      <w:r>
        <w:rPr>
          <w:rFonts w:ascii="Arial MT" w:hAnsi="Arial MT"/>
          <w:spacing w:val="-1"/>
          <w:sz w:val="20"/>
        </w:rPr>
        <w:t>Híbrid</w:t>
      </w:r>
      <w:r>
        <w:rPr>
          <w:rFonts w:ascii="Arial MT" w:hAnsi="Arial MT"/>
          <w:spacing w:val="-11"/>
          <w:sz w:val="20"/>
        </w:rPr>
        <w:t xml:space="preserve"> </w:t>
      </w:r>
      <w:r>
        <w:rPr>
          <w:rFonts w:ascii="Arial MT" w:hAnsi="Arial MT"/>
          <w:spacing w:val="-1"/>
          <w:sz w:val="20"/>
        </w:rPr>
        <w:t>auto</w:t>
      </w:r>
      <w:r>
        <w:rPr>
          <w:rFonts w:ascii="Arial MT" w:hAnsi="Arial MT"/>
          <w:spacing w:val="-11"/>
          <w:sz w:val="20"/>
        </w:rPr>
        <w:t xml:space="preserve"> </w:t>
      </w:r>
      <w:r>
        <w:rPr>
          <w:rFonts w:ascii="Arial MT" w:hAnsi="Arial MT"/>
          <w:spacing w:val="-1"/>
          <w:sz w:val="20"/>
        </w:rPr>
        <w:t>recàrrega</w:t>
      </w:r>
    </w:p>
    <w:p w:rsidR="00730994" w:rsidRDefault="000B5467">
      <w:pPr>
        <w:pStyle w:val="Pargrafdellista"/>
        <w:numPr>
          <w:ilvl w:val="1"/>
          <w:numId w:val="1"/>
        </w:numPr>
        <w:tabs>
          <w:tab w:val="left" w:pos="1009"/>
          <w:tab w:val="left" w:pos="1010"/>
        </w:tabs>
        <w:ind w:hanging="349"/>
        <w:rPr>
          <w:rFonts w:ascii="Arial MT" w:hAnsi="Arial MT"/>
          <w:sz w:val="20"/>
        </w:rPr>
      </w:pPr>
      <w:r>
        <w:rPr>
          <w:rFonts w:ascii="Arial MT" w:hAnsi="Arial MT"/>
          <w:spacing w:val="-2"/>
          <w:sz w:val="20"/>
        </w:rPr>
        <w:t>Híbrid</w:t>
      </w:r>
      <w:r>
        <w:rPr>
          <w:rFonts w:ascii="Arial MT" w:hAnsi="Arial MT"/>
          <w:spacing w:val="-9"/>
          <w:sz w:val="20"/>
        </w:rPr>
        <w:t xml:space="preserve"> </w:t>
      </w:r>
      <w:r>
        <w:rPr>
          <w:rFonts w:ascii="Arial MT" w:hAnsi="Arial MT"/>
          <w:spacing w:val="-1"/>
          <w:sz w:val="20"/>
        </w:rPr>
        <w:t>amb</w:t>
      </w:r>
      <w:r>
        <w:rPr>
          <w:rFonts w:ascii="Arial MT" w:hAnsi="Arial MT"/>
          <w:spacing w:val="-11"/>
          <w:sz w:val="20"/>
        </w:rPr>
        <w:t xml:space="preserve"> </w:t>
      </w:r>
      <w:r>
        <w:rPr>
          <w:rFonts w:ascii="Arial MT" w:hAnsi="Arial MT"/>
          <w:spacing w:val="-1"/>
          <w:sz w:val="20"/>
        </w:rPr>
        <w:t>endoll</w:t>
      </w:r>
    </w:p>
    <w:p w:rsidR="00730994" w:rsidRDefault="000B5467">
      <w:pPr>
        <w:pStyle w:val="Pargrafdellista"/>
        <w:numPr>
          <w:ilvl w:val="1"/>
          <w:numId w:val="1"/>
        </w:numPr>
        <w:tabs>
          <w:tab w:val="left" w:pos="1009"/>
          <w:tab w:val="left" w:pos="1010"/>
        </w:tabs>
        <w:spacing w:before="1"/>
        <w:ind w:hanging="349"/>
        <w:rPr>
          <w:rFonts w:ascii="Arial MT" w:hAnsi="Arial MT"/>
          <w:sz w:val="20"/>
        </w:rPr>
      </w:pPr>
      <w:r>
        <w:rPr>
          <w:rFonts w:ascii="Arial MT" w:hAnsi="Arial MT"/>
          <w:spacing w:val="-2"/>
          <w:sz w:val="20"/>
        </w:rPr>
        <w:t>Totalment</w:t>
      </w:r>
      <w:r>
        <w:rPr>
          <w:rFonts w:ascii="Arial MT" w:hAnsi="Arial MT"/>
          <w:spacing w:val="-10"/>
          <w:sz w:val="20"/>
        </w:rPr>
        <w:t xml:space="preserve"> </w:t>
      </w:r>
      <w:r>
        <w:rPr>
          <w:rFonts w:ascii="Arial MT" w:hAnsi="Arial MT"/>
          <w:spacing w:val="-2"/>
          <w:sz w:val="20"/>
        </w:rPr>
        <w:t>elèctric</w:t>
      </w:r>
    </w:p>
    <w:p w:rsidR="00730994" w:rsidRDefault="00730994">
      <w:pPr>
        <w:pStyle w:val="Textindependent"/>
        <w:spacing w:before="10"/>
        <w:rPr>
          <w:sz w:val="19"/>
        </w:rPr>
      </w:pPr>
    </w:p>
    <w:p w:rsidR="00730994" w:rsidRDefault="000B5467">
      <w:pPr>
        <w:ind w:left="302"/>
        <w:rPr>
          <w:rFonts w:ascii="Arial" w:hAnsi="Arial"/>
          <w:b/>
          <w:i/>
          <w:sz w:val="20"/>
        </w:rPr>
      </w:pPr>
      <w:r>
        <w:rPr>
          <w:rFonts w:ascii="Arial" w:hAnsi="Arial"/>
          <w:b/>
          <w:i/>
          <w:spacing w:val="-2"/>
          <w:sz w:val="20"/>
        </w:rPr>
        <w:t>S’acompanya</w:t>
      </w:r>
      <w:r>
        <w:rPr>
          <w:rFonts w:ascii="Arial" w:hAnsi="Arial"/>
          <w:b/>
          <w:i/>
          <w:spacing w:val="-12"/>
          <w:sz w:val="20"/>
        </w:rPr>
        <w:t xml:space="preserve"> </w:t>
      </w:r>
      <w:r>
        <w:rPr>
          <w:rFonts w:ascii="Arial" w:hAnsi="Arial"/>
          <w:b/>
          <w:i/>
          <w:spacing w:val="-1"/>
          <w:sz w:val="20"/>
        </w:rPr>
        <w:t>fitxa</w:t>
      </w:r>
      <w:r>
        <w:rPr>
          <w:rFonts w:ascii="Arial" w:hAnsi="Arial"/>
          <w:b/>
          <w:i/>
          <w:spacing w:val="-12"/>
          <w:sz w:val="20"/>
        </w:rPr>
        <w:t xml:space="preserve"> </w:t>
      </w:r>
      <w:r>
        <w:rPr>
          <w:rFonts w:ascii="Arial" w:hAnsi="Arial"/>
          <w:b/>
          <w:i/>
          <w:spacing w:val="-1"/>
          <w:sz w:val="20"/>
        </w:rPr>
        <w:t>tècnica</w:t>
      </w:r>
      <w:r>
        <w:rPr>
          <w:rFonts w:ascii="Arial" w:hAnsi="Arial"/>
          <w:b/>
          <w:i/>
          <w:spacing w:val="-10"/>
          <w:sz w:val="20"/>
        </w:rPr>
        <w:t xml:space="preserve"> </w:t>
      </w:r>
      <w:r>
        <w:rPr>
          <w:rFonts w:ascii="Arial" w:hAnsi="Arial"/>
          <w:b/>
          <w:i/>
          <w:spacing w:val="-1"/>
          <w:sz w:val="20"/>
        </w:rPr>
        <w:t>i</w:t>
      </w:r>
      <w:r>
        <w:rPr>
          <w:rFonts w:ascii="Arial" w:hAnsi="Arial"/>
          <w:b/>
          <w:i/>
          <w:spacing w:val="-11"/>
          <w:sz w:val="20"/>
        </w:rPr>
        <w:t xml:space="preserve"> </w:t>
      </w:r>
      <w:r>
        <w:rPr>
          <w:rFonts w:ascii="Arial" w:hAnsi="Arial"/>
          <w:b/>
          <w:i/>
          <w:spacing w:val="-1"/>
          <w:sz w:val="20"/>
        </w:rPr>
        <w:t>compromís</w:t>
      </w:r>
      <w:r>
        <w:rPr>
          <w:rFonts w:ascii="Arial" w:hAnsi="Arial"/>
          <w:b/>
          <w:i/>
          <w:spacing w:val="-12"/>
          <w:sz w:val="20"/>
        </w:rPr>
        <w:t xml:space="preserve"> </w:t>
      </w:r>
      <w:r>
        <w:rPr>
          <w:rFonts w:ascii="Arial" w:hAnsi="Arial"/>
          <w:b/>
          <w:i/>
          <w:spacing w:val="-1"/>
          <w:sz w:val="20"/>
        </w:rPr>
        <w:t>d’adscripció</w:t>
      </w:r>
    </w:p>
    <w:p w:rsidR="00730994" w:rsidRDefault="00730994">
      <w:pPr>
        <w:pStyle w:val="Textindependent"/>
        <w:rPr>
          <w:rFonts w:ascii="Arial"/>
          <w:b/>
          <w:i/>
          <w:sz w:val="22"/>
        </w:rPr>
      </w:pPr>
    </w:p>
    <w:p w:rsidR="00730994" w:rsidRDefault="00730994">
      <w:pPr>
        <w:pStyle w:val="Textindependent"/>
        <w:rPr>
          <w:rFonts w:ascii="Arial"/>
          <w:b/>
          <w:i/>
          <w:sz w:val="22"/>
        </w:rPr>
      </w:pPr>
    </w:p>
    <w:p w:rsidR="00730994" w:rsidRDefault="00730994">
      <w:pPr>
        <w:pStyle w:val="Textindependent"/>
        <w:rPr>
          <w:rFonts w:ascii="Arial"/>
          <w:b/>
          <w:i/>
          <w:sz w:val="22"/>
        </w:rPr>
      </w:pPr>
    </w:p>
    <w:p w:rsidR="00730994" w:rsidRDefault="000B5467">
      <w:pPr>
        <w:pStyle w:val="Textindependent"/>
        <w:spacing w:before="161"/>
        <w:ind w:left="1718"/>
      </w:pPr>
      <w:r>
        <w:t>,</w:t>
      </w:r>
      <w:r>
        <w:rPr>
          <w:spacing w:val="-14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data</w:t>
      </w:r>
      <w:r>
        <w:rPr>
          <w:spacing w:val="-12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signatura</w:t>
      </w:r>
      <w:r>
        <w:rPr>
          <w:spacing w:val="-12"/>
        </w:rPr>
        <w:t xml:space="preserve"> </w:t>
      </w:r>
      <w:r>
        <w:t>electrònica</w:t>
      </w:r>
    </w:p>
    <w:p w:rsidR="00730994" w:rsidRDefault="00730994">
      <w:pPr>
        <w:pStyle w:val="Textindependent"/>
        <w:rPr>
          <w:sz w:val="22"/>
        </w:rPr>
      </w:pPr>
    </w:p>
    <w:p w:rsidR="00730994" w:rsidRDefault="00730994">
      <w:pPr>
        <w:pStyle w:val="Textindependent"/>
        <w:rPr>
          <w:sz w:val="22"/>
        </w:rPr>
      </w:pPr>
    </w:p>
    <w:p w:rsidR="00730994" w:rsidRDefault="00730994">
      <w:pPr>
        <w:pStyle w:val="Textindependent"/>
        <w:rPr>
          <w:sz w:val="22"/>
        </w:rPr>
      </w:pPr>
    </w:p>
    <w:p w:rsidR="00730994" w:rsidRDefault="000B5467">
      <w:pPr>
        <w:pStyle w:val="Textindependent"/>
        <w:spacing w:before="163"/>
        <w:ind w:left="302"/>
      </w:pPr>
      <w:r>
        <w:t>Signat,</w:t>
      </w:r>
    </w:p>
    <w:sectPr w:rsidR="00730994">
      <w:pgSz w:w="11910" w:h="16840"/>
      <w:pgMar w:top="1660" w:right="1180" w:bottom="280" w:left="1400" w:header="885" w:footer="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B5467" w:rsidRDefault="000B5467">
      <w:r>
        <w:separator/>
      </w:r>
    </w:p>
  </w:endnote>
  <w:endnote w:type="continuationSeparator" w:id="0">
    <w:p w:rsidR="000B5467" w:rsidRDefault="000B54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B5467" w:rsidRDefault="000B5467">
      <w:r>
        <w:separator/>
      </w:r>
    </w:p>
  </w:footnote>
  <w:footnote w:type="continuationSeparator" w:id="0">
    <w:p w:rsidR="000B5467" w:rsidRDefault="000B546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30994" w:rsidRDefault="000B5467">
    <w:pPr>
      <w:pStyle w:val="Textindependent"/>
      <w:spacing w:line="14" w:lineRule="auto"/>
    </w:pPr>
    <w:r>
      <w:rPr>
        <w:noProof/>
        <w:lang w:eastAsia="ca-ES"/>
      </w:rPr>
      <w:drawing>
        <wp:anchor distT="0" distB="0" distL="0" distR="0" simplePos="0" relativeHeight="487522304" behindDoc="1" locked="0" layoutInCell="1" allowOverlap="1">
          <wp:simplePos x="0" y="0"/>
          <wp:positionH relativeFrom="page">
            <wp:posOffset>807493</wp:posOffset>
          </wp:positionH>
          <wp:positionV relativeFrom="page">
            <wp:posOffset>562009</wp:posOffset>
          </wp:positionV>
          <wp:extent cx="1159273" cy="456925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159273" cy="4569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D76C36"/>
    <w:multiLevelType w:val="hybridMultilevel"/>
    <w:tmpl w:val="5D4E17D0"/>
    <w:lvl w:ilvl="0" w:tplc="E9B43864">
      <w:numFmt w:val="bullet"/>
      <w:lvlText w:val="-"/>
      <w:lvlJc w:val="left"/>
      <w:pPr>
        <w:ind w:left="1400" w:hanging="118"/>
      </w:pPr>
      <w:rPr>
        <w:rFonts w:ascii="Arial MT" w:eastAsia="Arial MT" w:hAnsi="Arial MT" w:cs="Arial MT" w:hint="default"/>
        <w:w w:val="99"/>
        <w:sz w:val="20"/>
        <w:szCs w:val="20"/>
        <w:lang w:val="ca-ES" w:eastAsia="en-US" w:bidi="ar-SA"/>
      </w:rPr>
    </w:lvl>
    <w:lvl w:ilvl="1" w:tplc="BA92F42A">
      <w:numFmt w:val="bullet"/>
      <w:lvlText w:val="•"/>
      <w:lvlJc w:val="left"/>
      <w:pPr>
        <w:ind w:left="1604" w:hanging="118"/>
      </w:pPr>
      <w:rPr>
        <w:rFonts w:hint="default"/>
        <w:lang w:val="ca-ES" w:eastAsia="en-US" w:bidi="ar-SA"/>
      </w:rPr>
    </w:lvl>
    <w:lvl w:ilvl="2" w:tplc="9F7CDB70">
      <w:numFmt w:val="bullet"/>
      <w:lvlText w:val="•"/>
      <w:lvlJc w:val="left"/>
      <w:pPr>
        <w:ind w:left="1809" w:hanging="118"/>
      </w:pPr>
      <w:rPr>
        <w:rFonts w:hint="default"/>
        <w:lang w:val="ca-ES" w:eastAsia="en-US" w:bidi="ar-SA"/>
      </w:rPr>
    </w:lvl>
    <w:lvl w:ilvl="3" w:tplc="E360563C">
      <w:numFmt w:val="bullet"/>
      <w:lvlText w:val="•"/>
      <w:lvlJc w:val="left"/>
      <w:pPr>
        <w:ind w:left="2014" w:hanging="118"/>
      </w:pPr>
      <w:rPr>
        <w:rFonts w:hint="default"/>
        <w:lang w:val="ca-ES" w:eastAsia="en-US" w:bidi="ar-SA"/>
      </w:rPr>
    </w:lvl>
    <w:lvl w:ilvl="4" w:tplc="B55884A8">
      <w:numFmt w:val="bullet"/>
      <w:lvlText w:val="•"/>
      <w:lvlJc w:val="left"/>
      <w:pPr>
        <w:ind w:left="2218" w:hanging="118"/>
      </w:pPr>
      <w:rPr>
        <w:rFonts w:hint="default"/>
        <w:lang w:val="ca-ES" w:eastAsia="en-US" w:bidi="ar-SA"/>
      </w:rPr>
    </w:lvl>
    <w:lvl w:ilvl="5" w:tplc="C96E27BC">
      <w:numFmt w:val="bullet"/>
      <w:lvlText w:val="•"/>
      <w:lvlJc w:val="left"/>
      <w:pPr>
        <w:ind w:left="2423" w:hanging="118"/>
      </w:pPr>
      <w:rPr>
        <w:rFonts w:hint="default"/>
        <w:lang w:val="ca-ES" w:eastAsia="en-US" w:bidi="ar-SA"/>
      </w:rPr>
    </w:lvl>
    <w:lvl w:ilvl="6" w:tplc="DB642F0C">
      <w:numFmt w:val="bullet"/>
      <w:lvlText w:val="•"/>
      <w:lvlJc w:val="left"/>
      <w:pPr>
        <w:ind w:left="2628" w:hanging="118"/>
      </w:pPr>
      <w:rPr>
        <w:rFonts w:hint="default"/>
        <w:lang w:val="ca-ES" w:eastAsia="en-US" w:bidi="ar-SA"/>
      </w:rPr>
    </w:lvl>
    <w:lvl w:ilvl="7" w:tplc="3E8E46B6">
      <w:numFmt w:val="bullet"/>
      <w:lvlText w:val="•"/>
      <w:lvlJc w:val="left"/>
      <w:pPr>
        <w:ind w:left="2832" w:hanging="118"/>
      </w:pPr>
      <w:rPr>
        <w:rFonts w:hint="default"/>
        <w:lang w:val="ca-ES" w:eastAsia="en-US" w:bidi="ar-SA"/>
      </w:rPr>
    </w:lvl>
    <w:lvl w:ilvl="8" w:tplc="2CF0701A">
      <w:numFmt w:val="bullet"/>
      <w:lvlText w:val="•"/>
      <w:lvlJc w:val="left"/>
      <w:pPr>
        <w:ind w:left="3037" w:hanging="118"/>
      </w:pPr>
      <w:rPr>
        <w:rFonts w:hint="default"/>
        <w:lang w:val="ca-ES" w:eastAsia="en-US" w:bidi="ar-SA"/>
      </w:rPr>
    </w:lvl>
  </w:abstractNum>
  <w:abstractNum w:abstractNumId="1" w15:restartNumberingAfterBreak="0">
    <w:nsid w:val="167B294B"/>
    <w:multiLevelType w:val="hybridMultilevel"/>
    <w:tmpl w:val="ADCAA5D4"/>
    <w:lvl w:ilvl="0" w:tplc="3F66B2CA">
      <w:numFmt w:val="bullet"/>
      <w:lvlText w:val="-"/>
      <w:lvlJc w:val="left"/>
      <w:pPr>
        <w:ind w:left="317" w:hanging="118"/>
      </w:pPr>
      <w:rPr>
        <w:rFonts w:ascii="Arial MT" w:eastAsia="Arial MT" w:hAnsi="Arial MT" w:cs="Arial MT" w:hint="default"/>
        <w:w w:val="99"/>
        <w:sz w:val="20"/>
        <w:szCs w:val="20"/>
        <w:lang w:val="ca-ES" w:eastAsia="en-US" w:bidi="ar-SA"/>
      </w:rPr>
    </w:lvl>
    <w:lvl w:ilvl="1" w:tplc="80B04ADC">
      <w:numFmt w:val="bullet"/>
      <w:lvlText w:val="•"/>
      <w:lvlJc w:val="left"/>
      <w:pPr>
        <w:ind w:left="632" w:hanging="118"/>
      </w:pPr>
      <w:rPr>
        <w:rFonts w:hint="default"/>
        <w:lang w:val="ca-ES" w:eastAsia="en-US" w:bidi="ar-SA"/>
      </w:rPr>
    </w:lvl>
    <w:lvl w:ilvl="2" w:tplc="2F1EE19E">
      <w:numFmt w:val="bullet"/>
      <w:lvlText w:val="•"/>
      <w:lvlJc w:val="left"/>
      <w:pPr>
        <w:ind w:left="945" w:hanging="118"/>
      </w:pPr>
      <w:rPr>
        <w:rFonts w:hint="default"/>
        <w:lang w:val="ca-ES" w:eastAsia="en-US" w:bidi="ar-SA"/>
      </w:rPr>
    </w:lvl>
    <w:lvl w:ilvl="3" w:tplc="19567998">
      <w:numFmt w:val="bullet"/>
      <w:lvlText w:val="•"/>
      <w:lvlJc w:val="left"/>
      <w:pPr>
        <w:ind w:left="1258" w:hanging="118"/>
      </w:pPr>
      <w:rPr>
        <w:rFonts w:hint="default"/>
        <w:lang w:val="ca-ES" w:eastAsia="en-US" w:bidi="ar-SA"/>
      </w:rPr>
    </w:lvl>
    <w:lvl w:ilvl="4" w:tplc="2814FFD8">
      <w:numFmt w:val="bullet"/>
      <w:lvlText w:val="•"/>
      <w:lvlJc w:val="left"/>
      <w:pPr>
        <w:ind w:left="1570" w:hanging="118"/>
      </w:pPr>
      <w:rPr>
        <w:rFonts w:hint="default"/>
        <w:lang w:val="ca-ES" w:eastAsia="en-US" w:bidi="ar-SA"/>
      </w:rPr>
    </w:lvl>
    <w:lvl w:ilvl="5" w:tplc="A4664698">
      <w:numFmt w:val="bullet"/>
      <w:lvlText w:val="•"/>
      <w:lvlJc w:val="left"/>
      <w:pPr>
        <w:ind w:left="1883" w:hanging="118"/>
      </w:pPr>
      <w:rPr>
        <w:rFonts w:hint="default"/>
        <w:lang w:val="ca-ES" w:eastAsia="en-US" w:bidi="ar-SA"/>
      </w:rPr>
    </w:lvl>
    <w:lvl w:ilvl="6" w:tplc="B576186A">
      <w:numFmt w:val="bullet"/>
      <w:lvlText w:val="•"/>
      <w:lvlJc w:val="left"/>
      <w:pPr>
        <w:ind w:left="2196" w:hanging="118"/>
      </w:pPr>
      <w:rPr>
        <w:rFonts w:hint="default"/>
        <w:lang w:val="ca-ES" w:eastAsia="en-US" w:bidi="ar-SA"/>
      </w:rPr>
    </w:lvl>
    <w:lvl w:ilvl="7" w:tplc="F47C04C6">
      <w:numFmt w:val="bullet"/>
      <w:lvlText w:val="•"/>
      <w:lvlJc w:val="left"/>
      <w:pPr>
        <w:ind w:left="2508" w:hanging="118"/>
      </w:pPr>
      <w:rPr>
        <w:rFonts w:hint="default"/>
        <w:lang w:val="ca-ES" w:eastAsia="en-US" w:bidi="ar-SA"/>
      </w:rPr>
    </w:lvl>
    <w:lvl w:ilvl="8" w:tplc="70FE2F7A">
      <w:numFmt w:val="bullet"/>
      <w:lvlText w:val="•"/>
      <w:lvlJc w:val="left"/>
      <w:pPr>
        <w:ind w:left="2821" w:hanging="118"/>
      </w:pPr>
      <w:rPr>
        <w:rFonts w:hint="default"/>
        <w:lang w:val="ca-ES" w:eastAsia="en-US" w:bidi="ar-SA"/>
      </w:rPr>
    </w:lvl>
  </w:abstractNum>
  <w:abstractNum w:abstractNumId="2" w15:restartNumberingAfterBreak="0">
    <w:nsid w:val="2FB320CC"/>
    <w:multiLevelType w:val="hybridMultilevel"/>
    <w:tmpl w:val="D68EC5D6"/>
    <w:lvl w:ilvl="0" w:tplc="189C8A78">
      <w:start w:val="1"/>
      <w:numFmt w:val="decimal"/>
      <w:lvlText w:val="%1."/>
      <w:lvlJc w:val="left"/>
      <w:pPr>
        <w:ind w:left="518" w:hanging="217"/>
        <w:jc w:val="left"/>
      </w:pPr>
      <w:rPr>
        <w:rFonts w:ascii="Arial" w:eastAsia="Arial" w:hAnsi="Arial" w:cs="Arial" w:hint="default"/>
        <w:b/>
        <w:bCs/>
        <w:spacing w:val="-3"/>
        <w:w w:val="99"/>
        <w:sz w:val="20"/>
        <w:szCs w:val="20"/>
        <w:lang w:val="ca-ES" w:eastAsia="en-US" w:bidi="ar-SA"/>
      </w:rPr>
    </w:lvl>
    <w:lvl w:ilvl="1" w:tplc="AF74924E">
      <w:numFmt w:val="bullet"/>
      <w:lvlText w:val="-"/>
      <w:lvlJc w:val="left"/>
      <w:pPr>
        <w:ind w:left="1010" w:hanging="348"/>
      </w:pPr>
      <w:rPr>
        <w:rFonts w:ascii="Arial MT" w:eastAsia="Arial MT" w:hAnsi="Arial MT" w:cs="Arial MT" w:hint="default"/>
        <w:w w:val="99"/>
        <w:sz w:val="20"/>
        <w:szCs w:val="20"/>
        <w:lang w:val="ca-ES" w:eastAsia="en-US" w:bidi="ar-SA"/>
      </w:rPr>
    </w:lvl>
    <w:lvl w:ilvl="2" w:tplc="2864FF62">
      <w:numFmt w:val="bullet"/>
      <w:lvlText w:val="•"/>
      <w:lvlJc w:val="left"/>
      <w:pPr>
        <w:ind w:left="1942" w:hanging="348"/>
      </w:pPr>
      <w:rPr>
        <w:rFonts w:hint="default"/>
        <w:lang w:val="ca-ES" w:eastAsia="en-US" w:bidi="ar-SA"/>
      </w:rPr>
    </w:lvl>
    <w:lvl w:ilvl="3" w:tplc="FA7CED34">
      <w:numFmt w:val="bullet"/>
      <w:lvlText w:val="•"/>
      <w:lvlJc w:val="left"/>
      <w:pPr>
        <w:ind w:left="2865" w:hanging="348"/>
      </w:pPr>
      <w:rPr>
        <w:rFonts w:hint="default"/>
        <w:lang w:val="ca-ES" w:eastAsia="en-US" w:bidi="ar-SA"/>
      </w:rPr>
    </w:lvl>
    <w:lvl w:ilvl="4" w:tplc="737A719E">
      <w:numFmt w:val="bullet"/>
      <w:lvlText w:val="•"/>
      <w:lvlJc w:val="left"/>
      <w:pPr>
        <w:ind w:left="3788" w:hanging="348"/>
      </w:pPr>
      <w:rPr>
        <w:rFonts w:hint="default"/>
        <w:lang w:val="ca-ES" w:eastAsia="en-US" w:bidi="ar-SA"/>
      </w:rPr>
    </w:lvl>
    <w:lvl w:ilvl="5" w:tplc="2F4CD2A8">
      <w:numFmt w:val="bullet"/>
      <w:lvlText w:val="•"/>
      <w:lvlJc w:val="left"/>
      <w:pPr>
        <w:ind w:left="4711" w:hanging="348"/>
      </w:pPr>
      <w:rPr>
        <w:rFonts w:hint="default"/>
        <w:lang w:val="ca-ES" w:eastAsia="en-US" w:bidi="ar-SA"/>
      </w:rPr>
    </w:lvl>
    <w:lvl w:ilvl="6" w:tplc="00482CFE">
      <w:numFmt w:val="bullet"/>
      <w:lvlText w:val="•"/>
      <w:lvlJc w:val="left"/>
      <w:pPr>
        <w:ind w:left="5634" w:hanging="348"/>
      </w:pPr>
      <w:rPr>
        <w:rFonts w:hint="default"/>
        <w:lang w:val="ca-ES" w:eastAsia="en-US" w:bidi="ar-SA"/>
      </w:rPr>
    </w:lvl>
    <w:lvl w:ilvl="7" w:tplc="65EC6C44">
      <w:numFmt w:val="bullet"/>
      <w:lvlText w:val="•"/>
      <w:lvlJc w:val="left"/>
      <w:pPr>
        <w:ind w:left="6557" w:hanging="348"/>
      </w:pPr>
      <w:rPr>
        <w:rFonts w:hint="default"/>
        <w:lang w:val="ca-ES" w:eastAsia="en-US" w:bidi="ar-SA"/>
      </w:rPr>
    </w:lvl>
    <w:lvl w:ilvl="8" w:tplc="E62CE4A8">
      <w:numFmt w:val="bullet"/>
      <w:lvlText w:val="•"/>
      <w:lvlJc w:val="left"/>
      <w:pPr>
        <w:ind w:left="7480" w:hanging="348"/>
      </w:pPr>
      <w:rPr>
        <w:rFonts w:hint="default"/>
        <w:lang w:val="ca-ES" w:eastAsia="en-US" w:bidi="ar-SA"/>
      </w:rPr>
    </w:lvl>
  </w:abstractNum>
  <w:abstractNum w:abstractNumId="3" w15:restartNumberingAfterBreak="0">
    <w:nsid w:val="3078384C"/>
    <w:multiLevelType w:val="hybridMultilevel"/>
    <w:tmpl w:val="1A6E301A"/>
    <w:lvl w:ilvl="0" w:tplc="A5BCAAD8">
      <w:numFmt w:val="bullet"/>
      <w:lvlText w:val="-"/>
      <w:lvlJc w:val="left"/>
      <w:pPr>
        <w:ind w:left="317" w:hanging="118"/>
      </w:pPr>
      <w:rPr>
        <w:rFonts w:ascii="Arial MT" w:eastAsia="Arial MT" w:hAnsi="Arial MT" w:cs="Arial MT" w:hint="default"/>
        <w:w w:val="99"/>
        <w:sz w:val="20"/>
        <w:szCs w:val="20"/>
        <w:lang w:val="ca-ES" w:eastAsia="en-US" w:bidi="ar-SA"/>
      </w:rPr>
    </w:lvl>
    <w:lvl w:ilvl="1" w:tplc="ABAC7C14">
      <w:numFmt w:val="bullet"/>
      <w:lvlText w:val="•"/>
      <w:lvlJc w:val="left"/>
      <w:pPr>
        <w:ind w:left="632" w:hanging="118"/>
      </w:pPr>
      <w:rPr>
        <w:rFonts w:hint="default"/>
        <w:lang w:val="ca-ES" w:eastAsia="en-US" w:bidi="ar-SA"/>
      </w:rPr>
    </w:lvl>
    <w:lvl w:ilvl="2" w:tplc="8858FDDC">
      <w:numFmt w:val="bullet"/>
      <w:lvlText w:val="•"/>
      <w:lvlJc w:val="left"/>
      <w:pPr>
        <w:ind w:left="945" w:hanging="118"/>
      </w:pPr>
      <w:rPr>
        <w:rFonts w:hint="default"/>
        <w:lang w:val="ca-ES" w:eastAsia="en-US" w:bidi="ar-SA"/>
      </w:rPr>
    </w:lvl>
    <w:lvl w:ilvl="3" w:tplc="80248B2A">
      <w:numFmt w:val="bullet"/>
      <w:lvlText w:val="•"/>
      <w:lvlJc w:val="left"/>
      <w:pPr>
        <w:ind w:left="1258" w:hanging="118"/>
      </w:pPr>
      <w:rPr>
        <w:rFonts w:hint="default"/>
        <w:lang w:val="ca-ES" w:eastAsia="en-US" w:bidi="ar-SA"/>
      </w:rPr>
    </w:lvl>
    <w:lvl w:ilvl="4" w:tplc="52FACA56">
      <w:numFmt w:val="bullet"/>
      <w:lvlText w:val="•"/>
      <w:lvlJc w:val="left"/>
      <w:pPr>
        <w:ind w:left="1570" w:hanging="118"/>
      </w:pPr>
      <w:rPr>
        <w:rFonts w:hint="default"/>
        <w:lang w:val="ca-ES" w:eastAsia="en-US" w:bidi="ar-SA"/>
      </w:rPr>
    </w:lvl>
    <w:lvl w:ilvl="5" w:tplc="FE9679A8">
      <w:numFmt w:val="bullet"/>
      <w:lvlText w:val="•"/>
      <w:lvlJc w:val="left"/>
      <w:pPr>
        <w:ind w:left="1883" w:hanging="118"/>
      </w:pPr>
      <w:rPr>
        <w:rFonts w:hint="default"/>
        <w:lang w:val="ca-ES" w:eastAsia="en-US" w:bidi="ar-SA"/>
      </w:rPr>
    </w:lvl>
    <w:lvl w:ilvl="6" w:tplc="950ECBE0">
      <w:numFmt w:val="bullet"/>
      <w:lvlText w:val="•"/>
      <w:lvlJc w:val="left"/>
      <w:pPr>
        <w:ind w:left="2196" w:hanging="118"/>
      </w:pPr>
      <w:rPr>
        <w:rFonts w:hint="default"/>
        <w:lang w:val="ca-ES" w:eastAsia="en-US" w:bidi="ar-SA"/>
      </w:rPr>
    </w:lvl>
    <w:lvl w:ilvl="7" w:tplc="D254635E">
      <w:numFmt w:val="bullet"/>
      <w:lvlText w:val="•"/>
      <w:lvlJc w:val="left"/>
      <w:pPr>
        <w:ind w:left="2508" w:hanging="118"/>
      </w:pPr>
      <w:rPr>
        <w:rFonts w:hint="default"/>
        <w:lang w:val="ca-ES" w:eastAsia="en-US" w:bidi="ar-SA"/>
      </w:rPr>
    </w:lvl>
    <w:lvl w:ilvl="8" w:tplc="78C6E208">
      <w:numFmt w:val="bullet"/>
      <w:lvlText w:val="•"/>
      <w:lvlJc w:val="left"/>
      <w:pPr>
        <w:ind w:left="2821" w:hanging="118"/>
      </w:pPr>
      <w:rPr>
        <w:rFonts w:hint="default"/>
        <w:lang w:val="ca-ES" w:eastAsia="en-US" w:bidi="ar-SA"/>
      </w:rPr>
    </w:lvl>
  </w:abstractNum>
  <w:abstractNum w:abstractNumId="4" w15:restartNumberingAfterBreak="0">
    <w:nsid w:val="4CC72BE0"/>
    <w:multiLevelType w:val="hybridMultilevel"/>
    <w:tmpl w:val="BAF258E8"/>
    <w:lvl w:ilvl="0" w:tplc="11D2FAD0">
      <w:numFmt w:val="bullet"/>
      <w:lvlText w:val="-"/>
      <w:lvlJc w:val="left"/>
      <w:pPr>
        <w:ind w:left="1400" w:hanging="118"/>
      </w:pPr>
      <w:rPr>
        <w:rFonts w:ascii="Arial MT" w:eastAsia="Arial MT" w:hAnsi="Arial MT" w:cs="Arial MT" w:hint="default"/>
        <w:w w:val="99"/>
        <w:sz w:val="20"/>
        <w:szCs w:val="20"/>
        <w:lang w:val="ca-ES" w:eastAsia="en-US" w:bidi="ar-SA"/>
      </w:rPr>
    </w:lvl>
    <w:lvl w:ilvl="1" w:tplc="C390E830">
      <w:numFmt w:val="bullet"/>
      <w:lvlText w:val="•"/>
      <w:lvlJc w:val="left"/>
      <w:pPr>
        <w:ind w:left="1604" w:hanging="118"/>
      </w:pPr>
      <w:rPr>
        <w:rFonts w:hint="default"/>
        <w:lang w:val="ca-ES" w:eastAsia="en-US" w:bidi="ar-SA"/>
      </w:rPr>
    </w:lvl>
    <w:lvl w:ilvl="2" w:tplc="FF363FA8">
      <w:numFmt w:val="bullet"/>
      <w:lvlText w:val="•"/>
      <w:lvlJc w:val="left"/>
      <w:pPr>
        <w:ind w:left="1809" w:hanging="118"/>
      </w:pPr>
      <w:rPr>
        <w:rFonts w:hint="default"/>
        <w:lang w:val="ca-ES" w:eastAsia="en-US" w:bidi="ar-SA"/>
      </w:rPr>
    </w:lvl>
    <w:lvl w:ilvl="3" w:tplc="809ECA5A">
      <w:numFmt w:val="bullet"/>
      <w:lvlText w:val="•"/>
      <w:lvlJc w:val="left"/>
      <w:pPr>
        <w:ind w:left="2014" w:hanging="118"/>
      </w:pPr>
      <w:rPr>
        <w:rFonts w:hint="default"/>
        <w:lang w:val="ca-ES" w:eastAsia="en-US" w:bidi="ar-SA"/>
      </w:rPr>
    </w:lvl>
    <w:lvl w:ilvl="4" w:tplc="87BA6790">
      <w:numFmt w:val="bullet"/>
      <w:lvlText w:val="•"/>
      <w:lvlJc w:val="left"/>
      <w:pPr>
        <w:ind w:left="2218" w:hanging="118"/>
      </w:pPr>
      <w:rPr>
        <w:rFonts w:hint="default"/>
        <w:lang w:val="ca-ES" w:eastAsia="en-US" w:bidi="ar-SA"/>
      </w:rPr>
    </w:lvl>
    <w:lvl w:ilvl="5" w:tplc="675A788C">
      <w:numFmt w:val="bullet"/>
      <w:lvlText w:val="•"/>
      <w:lvlJc w:val="left"/>
      <w:pPr>
        <w:ind w:left="2423" w:hanging="118"/>
      </w:pPr>
      <w:rPr>
        <w:rFonts w:hint="default"/>
        <w:lang w:val="ca-ES" w:eastAsia="en-US" w:bidi="ar-SA"/>
      </w:rPr>
    </w:lvl>
    <w:lvl w:ilvl="6" w:tplc="F006CE80">
      <w:numFmt w:val="bullet"/>
      <w:lvlText w:val="•"/>
      <w:lvlJc w:val="left"/>
      <w:pPr>
        <w:ind w:left="2628" w:hanging="118"/>
      </w:pPr>
      <w:rPr>
        <w:rFonts w:hint="default"/>
        <w:lang w:val="ca-ES" w:eastAsia="en-US" w:bidi="ar-SA"/>
      </w:rPr>
    </w:lvl>
    <w:lvl w:ilvl="7" w:tplc="8402BF70">
      <w:numFmt w:val="bullet"/>
      <w:lvlText w:val="•"/>
      <w:lvlJc w:val="left"/>
      <w:pPr>
        <w:ind w:left="2832" w:hanging="118"/>
      </w:pPr>
      <w:rPr>
        <w:rFonts w:hint="default"/>
        <w:lang w:val="ca-ES" w:eastAsia="en-US" w:bidi="ar-SA"/>
      </w:rPr>
    </w:lvl>
    <w:lvl w:ilvl="8" w:tplc="D6F62DA4">
      <w:numFmt w:val="bullet"/>
      <w:lvlText w:val="•"/>
      <w:lvlJc w:val="left"/>
      <w:pPr>
        <w:ind w:left="3037" w:hanging="118"/>
      </w:pPr>
      <w:rPr>
        <w:rFonts w:hint="default"/>
        <w:lang w:val="ca-ES" w:eastAsia="en-US" w:bidi="ar-SA"/>
      </w:rPr>
    </w:lvl>
  </w:abstractNum>
  <w:abstractNum w:abstractNumId="5" w15:restartNumberingAfterBreak="0">
    <w:nsid w:val="58C36ACC"/>
    <w:multiLevelType w:val="hybridMultilevel"/>
    <w:tmpl w:val="A9B28860"/>
    <w:lvl w:ilvl="0" w:tplc="6B029B14">
      <w:start w:val="1"/>
      <w:numFmt w:val="decimal"/>
      <w:lvlText w:val="%1."/>
      <w:lvlJc w:val="left"/>
      <w:pPr>
        <w:ind w:left="518" w:hanging="217"/>
        <w:jc w:val="left"/>
      </w:pPr>
      <w:rPr>
        <w:rFonts w:ascii="Arial" w:eastAsia="Arial" w:hAnsi="Arial" w:cs="Arial" w:hint="default"/>
        <w:b/>
        <w:bCs/>
        <w:spacing w:val="-3"/>
        <w:w w:val="99"/>
        <w:sz w:val="20"/>
        <w:szCs w:val="20"/>
        <w:lang w:val="ca-ES" w:eastAsia="en-US" w:bidi="ar-SA"/>
      </w:rPr>
    </w:lvl>
    <w:lvl w:ilvl="1" w:tplc="E39A3DD8">
      <w:numFmt w:val="bullet"/>
      <w:lvlText w:val="•"/>
      <w:lvlJc w:val="left"/>
      <w:pPr>
        <w:ind w:left="1400" w:hanging="217"/>
      </w:pPr>
      <w:rPr>
        <w:rFonts w:hint="default"/>
        <w:lang w:val="ca-ES" w:eastAsia="en-US" w:bidi="ar-SA"/>
      </w:rPr>
    </w:lvl>
    <w:lvl w:ilvl="2" w:tplc="FAC028F6">
      <w:numFmt w:val="bullet"/>
      <w:lvlText w:val="•"/>
      <w:lvlJc w:val="left"/>
      <w:pPr>
        <w:ind w:left="2281" w:hanging="217"/>
      </w:pPr>
      <w:rPr>
        <w:rFonts w:hint="default"/>
        <w:lang w:val="ca-ES" w:eastAsia="en-US" w:bidi="ar-SA"/>
      </w:rPr>
    </w:lvl>
    <w:lvl w:ilvl="3" w:tplc="D85E4F30">
      <w:numFmt w:val="bullet"/>
      <w:lvlText w:val="•"/>
      <w:lvlJc w:val="left"/>
      <w:pPr>
        <w:ind w:left="3161" w:hanging="217"/>
      </w:pPr>
      <w:rPr>
        <w:rFonts w:hint="default"/>
        <w:lang w:val="ca-ES" w:eastAsia="en-US" w:bidi="ar-SA"/>
      </w:rPr>
    </w:lvl>
    <w:lvl w:ilvl="4" w:tplc="35B0FF76">
      <w:numFmt w:val="bullet"/>
      <w:lvlText w:val="•"/>
      <w:lvlJc w:val="left"/>
      <w:pPr>
        <w:ind w:left="4042" w:hanging="217"/>
      </w:pPr>
      <w:rPr>
        <w:rFonts w:hint="default"/>
        <w:lang w:val="ca-ES" w:eastAsia="en-US" w:bidi="ar-SA"/>
      </w:rPr>
    </w:lvl>
    <w:lvl w:ilvl="5" w:tplc="F10CE1DE">
      <w:numFmt w:val="bullet"/>
      <w:lvlText w:val="•"/>
      <w:lvlJc w:val="left"/>
      <w:pPr>
        <w:ind w:left="4923" w:hanging="217"/>
      </w:pPr>
      <w:rPr>
        <w:rFonts w:hint="default"/>
        <w:lang w:val="ca-ES" w:eastAsia="en-US" w:bidi="ar-SA"/>
      </w:rPr>
    </w:lvl>
    <w:lvl w:ilvl="6" w:tplc="A106F50E">
      <w:numFmt w:val="bullet"/>
      <w:lvlText w:val="•"/>
      <w:lvlJc w:val="left"/>
      <w:pPr>
        <w:ind w:left="5803" w:hanging="217"/>
      </w:pPr>
      <w:rPr>
        <w:rFonts w:hint="default"/>
        <w:lang w:val="ca-ES" w:eastAsia="en-US" w:bidi="ar-SA"/>
      </w:rPr>
    </w:lvl>
    <w:lvl w:ilvl="7" w:tplc="9DCC38C6">
      <w:numFmt w:val="bullet"/>
      <w:lvlText w:val="•"/>
      <w:lvlJc w:val="left"/>
      <w:pPr>
        <w:ind w:left="6684" w:hanging="217"/>
      </w:pPr>
      <w:rPr>
        <w:rFonts w:hint="default"/>
        <w:lang w:val="ca-ES" w:eastAsia="en-US" w:bidi="ar-SA"/>
      </w:rPr>
    </w:lvl>
    <w:lvl w:ilvl="8" w:tplc="69A44E6A">
      <w:numFmt w:val="bullet"/>
      <w:lvlText w:val="•"/>
      <w:lvlJc w:val="left"/>
      <w:pPr>
        <w:ind w:left="7565" w:hanging="217"/>
      </w:pPr>
      <w:rPr>
        <w:rFonts w:hint="default"/>
        <w:lang w:val="ca-ES" w:eastAsia="en-US" w:bidi="ar-SA"/>
      </w:r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0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0994"/>
    <w:rsid w:val="000B5467"/>
    <w:rsid w:val="006B7656"/>
    <w:rsid w:val="007309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4A56074-AFAF-4C07-8DB6-16BEA8D814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ca-ES"/>
    </w:rPr>
  </w:style>
  <w:style w:type="paragraph" w:styleId="Ttol1">
    <w:name w:val="heading 1"/>
    <w:basedOn w:val="Normal"/>
    <w:uiPriority w:val="1"/>
    <w:qFormat/>
    <w:pPr>
      <w:ind w:left="302"/>
      <w:outlineLvl w:val="0"/>
    </w:pPr>
    <w:rPr>
      <w:rFonts w:ascii="Arial" w:eastAsia="Arial" w:hAnsi="Arial" w:cs="Arial"/>
      <w:b/>
      <w:bCs/>
      <w:sz w:val="20"/>
      <w:szCs w:val="2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93"/>
      <w:ind w:left="302"/>
    </w:pPr>
    <w:rPr>
      <w:rFonts w:ascii="Arial" w:eastAsia="Arial" w:hAnsi="Arial" w:cs="Arial"/>
      <w:b/>
      <w:bCs/>
      <w:u w:val="single" w:color="000000"/>
    </w:rPr>
  </w:style>
  <w:style w:type="paragraph" w:styleId="Pargrafdellista">
    <w:name w:val="List Paragraph"/>
    <w:basedOn w:val="Normal"/>
    <w:uiPriority w:val="1"/>
    <w:qFormat/>
    <w:pPr>
      <w:ind w:left="1010" w:hanging="349"/>
    </w:pPr>
    <w:rPr>
      <w:rFonts w:ascii="Arial" w:eastAsia="Arial" w:hAnsi="Arial" w:cs="Arial"/>
    </w:rPr>
  </w:style>
  <w:style w:type="paragraph" w:customStyle="1" w:styleId="TableParagraph">
    <w:name w:val="Table Paragraph"/>
    <w:basedOn w:val="Normal"/>
    <w:uiPriority w:val="1"/>
    <w:qFormat/>
    <w:pPr>
      <w:ind w:left="317" w:hanging="11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314</Words>
  <Characters>1793</Characters>
  <Application>Microsoft Office Word</Application>
  <DocSecurity>0</DocSecurity>
  <Lines>14</Lines>
  <Paragraphs>4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Ajuntament de Sabadell</Company>
  <LinksUpToDate>false</LinksUpToDate>
  <CharactersWithSpaces>2103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Torres M  Jacint ESPAI PUBLIC</dc:creator>
  <cp:lastModifiedBy>Torres M  Jacint ESPAI PUBLIC</cp:lastModifiedBy>
  <cp:revision>2</cp:revision>
  <dcterms:created xsi:type="dcterms:W3CDTF">2024-03-13T12:03:00Z</dcterms:created>
  <dcterms:modified xsi:type="dcterms:W3CDTF">2024-03-13T12:03:00Z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2024-03-13T00:00:00Z</vt:filetime>
  </property>
  <property fmtid="{D5CDD505-2E9C-101B-9397-08002B2CF9AE}" pid="3" name="LastSaved">
    <vt:filetime>2024-03-13T00:00:00Z</vt:filetime>
  </property>
</Properties>
</file>