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6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22"/>
        <w:gridCol w:w="1215"/>
        <w:gridCol w:w="1214"/>
        <w:gridCol w:w="1168"/>
        <w:gridCol w:w="1262"/>
      </w:tblGrid>
      <w:tr w:rsidR="00F83F4F">
        <w:trPr>
          <w:trHeight w:val="685"/>
        </w:trPr>
        <w:tc>
          <w:tcPr>
            <w:tcW w:w="1276" w:type="dxa"/>
            <w:shd w:val="clear" w:color="auto" w:fill="F2F2F2"/>
          </w:tcPr>
          <w:p w:rsidR="00F83F4F" w:rsidRDefault="00F83F4F">
            <w:pPr>
              <w:pStyle w:val="TableParagraph"/>
              <w:spacing w:before="9"/>
              <w:rPr>
                <w:rFonts w:ascii="Times New Roman"/>
                <w:sz w:val="15"/>
              </w:rPr>
            </w:pPr>
            <w:bookmarkStart w:id="0" w:name="_GoBack"/>
            <w:bookmarkEnd w:id="0"/>
          </w:p>
          <w:p w:rsidR="00F83F4F" w:rsidRDefault="009B39F7">
            <w:pPr>
              <w:pStyle w:val="TableParagraph"/>
              <w:ind w:left="273" w:right="78" w:firstLine="311"/>
              <w:rPr>
                <w:sz w:val="14"/>
              </w:rPr>
            </w:pPr>
            <w:r>
              <w:rPr>
                <w:spacing w:val="-1"/>
                <w:sz w:val="14"/>
              </w:rPr>
              <w:t>CODI DE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 w:rsidR="00F83F4F" w:rsidRDefault="00F83F4F"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 w:rsidR="00F83F4F" w:rsidRDefault="009B39F7">
            <w:pPr>
              <w:pStyle w:val="TableParagraph"/>
              <w:spacing w:line="155" w:lineRule="exact"/>
              <w:ind w:left="1275"/>
              <w:rPr>
                <w:rFonts w:ascii="Times New Roman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</w:r>
            <w:r>
              <w:rPr>
                <w:rFonts w:ascii="Times New Roman"/>
                <w:position w:val="-2"/>
                <w:sz w:val="15"/>
              </w:rPr>
              <w:pict>
                <v:group id="_x0000_s1031" style="width:176.55pt;height:7.75pt;mso-position-horizontal-relative:char;mso-position-vertical-relative:line" coordsize="3531,155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54" type="#_x0000_t75" style="position:absolute;left:456;width:125;height:155">
                    <v:imagedata r:id="rId7" o:title=""/>
                  </v:shape>
                  <v:shape id="_x0000_s1053" type="#_x0000_t75" style="position:absolute;left:304;width:140;height:155">
                    <v:imagedata r:id="rId8" o:title=""/>
                  </v:shape>
                  <v:shape id="_x0000_s1052" type="#_x0000_t75" style="position:absolute;left:152;width:125;height:155">
                    <v:imagedata r:id="rId9" o:title=""/>
                  </v:shape>
                  <v:shape id="_x0000_s1051" type="#_x0000_t75" style="position:absolute;width:100;height:155">
                    <v:imagedata r:id="rId10" o:title=""/>
                  </v:shape>
                  <v:shape id="_x0000_s1050" type="#_x0000_t75" style="position:absolute;left:1370;width:125;height:155">
                    <v:imagedata r:id="rId9" o:title=""/>
                  </v:shape>
                  <v:shape id="_x0000_s1049" type="#_x0000_t75" style="position:absolute;left:1218;width:115;height:155">
                    <v:imagedata r:id="rId11" o:title=""/>
                  </v:shape>
                  <v:shape id="_x0000_s1048" type="#_x0000_t75" style="position:absolute;left:1066;width:125;height:155">
                    <v:imagedata r:id="rId12" o:title=""/>
                  </v:shape>
                  <v:shape id="_x0000_s1047" type="#_x0000_t75" style="position:absolute;left:913;width:140;height:155">
                    <v:imagedata r:id="rId13" o:title=""/>
                  </v:shape>
                  <v:shape id="_x0000_s1046" type="#_x0000_t75" style="position:absolute;left:761;width:140;height:155">
                    <v:imagedata r:id="rId13" o:title=""/>
                  </v:shape>
                  <v:shape id="_x0000_s1045" type="#_x0000_t75" style="position:absolute;left:609;width:140;height:155">
                    <v:imagedata r:id="rId14" o:title=""/>
                  </v:shape>
                  <v:shape id="_x0000_s1044" type="#_x0000_t75" style="position:absolute;left:2436;width:115;height:155">
                    <v:imagedata r:id="rId15" o:title=""/>
                  </v:shape>
                  <v:shape id="_x0000_s1043" type="#_x0000_t75" style="position:absolute;left:2284;width:140;height:155">
                    <v:imagedata r:id="rId13" o:title=""/>
                  </v:shape>
                  <v:shape id="_x0000_s1042" type="#_x0000_t75" style="position:absolute;left:2132;width:140;height:155">
                    <v:imagedata r:id="rId14" o:title=""/>
                  </v:shape>
                  <v:shape id="_x0000_s1041" type="#_x0000_t75" style="position:absolute;left:1979;width:125;height:155">
                    <v:imagedata r:id="rId16" o:title=""/>
                  </v:shape>
                  <v:shape id="_x0000_s1040" type="#_x0000_t75" style="position:absolute;left:1827;width:115;height:155">
                    <v:imagedata r:id="rId17" o:title=""/>
                  </v:shape>
                  <v:shape id="_x0000_s1039" type="#_x0000_t75" style="position:absolute;left:1675;width:140;height:155">
                    <v:imagedata r:id="rId18" o:title=""/>
                  </v:shape>
                  <v:shape id="_x0000_s1038" type="#_x0000_t75" style="position:absolute;left:1523;width:115;height:155">
                    <v:imagedata r:id="rId17" o:title=""/>
                  </v:shape>
                  <v:shape id="_x0000_s1037" type="#_x0000_t75" style="position:absolute;left:3350;width:180;height:155">
                    <v:imagedata r:id="rId19" o:title=""/>
                  </v:shape>
                  <v:shape id="_x0000_s1036" type="#_x0000_t75" style="position:absolute;left:3198;width:140;height:155">
                    <v:imagedata r:id="rId20" o:title=""/>
                  </v:shape>
                  <v:shape id="_x0000_s1035" type="#_x0000_t75" style="position:absolute;left:3046;width:140;height:155">
                    <v:imagedata r:id="rId13" o:title=""/>
                  </v:shape>
                  <v:shape id="_x0000_s1034" type="#_x0000_t75" style="position:absolute;left:2893;width:140;height:155">
                    <v:imagedata r:id="rId21" o:title=""/>
                  </v:shape>
                  <v:shape id="_x0000_s1033" type="#_x0000_t75" style="position:absolute;left:2741;width:140;height:155">
                    <v:imagedata r:id="rId21" o:title=""/>
                  </v:shape>
                  <v:shape id="_x0000_s1032" type="#_x0000_t75" style="position:absolute;left:2589;width:125;height:155">
                    <v:imagedata r:id="rId16" o:title=""/>
                  </v:shape>
                  <w10:wrap type="none"/>
                  <w10:anchorlock/>
                </v:group>
              </w:pict>
            </w:r>
          </w:p>
          <w:p w:rsidR="00F83F4F" w:rsidRDefault="009B39F7">
            <w:pPr>
              <w:pStyle w:val="TableParagraph"/>
              <w:spacing w:before="60"/>
              <w:ind w:left="2115" w:right="2106"/>
              <w:jc w:val="center"/>
              <w:rPr>
                <w:sz w:val="14"/>
              </w:rPr>
            </w:pPr>
            <w:r>
              <w:rPr>
                <w:sz w:val="14"/>
              </w:rPr>
              <w:t>5Q37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226V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5B1B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072G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0442</w:t>
            </w:r>
          </w:p>
        </w:tc>
      </w:tr>
      <w:tr w:rsidR="00F83F4F">
        <w:trPr>
          <w:trHeight w:val="427"/>
        </w:trPr>
        <w:tc>
          <w:tcPr>
            <w:tcW w:w="1276" w:type="dxa"/>
            <w:shd w:val="clear" w:color="auto" w:fill="F2F2F2"/>
          </w:tcPr>
          <w:p w:rsidR="00F83F4F" w:rsidRDefault="009B39F7"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z w:val="14"/>
              </w:rPr>
              <w:t>EXPEDIENT</w:t>
            </w:r>
          </w:p>
          <w:p w:rsidR="00F83F4F" w:rsidRDefault="009B39F7">
            <w:pPr>
              <w:pStyle w:val="TableParagraph"/>
              <w:ind w:right="96"/>
              <w:jc w:val="right"/>
              <w:rPr>
                <w:sz w:val="14"/>
              </w:rPr>
            </w:pPr>
            <w:r>
              <w:rPr>
                <w:sz w:val="14"/>
              </w:rPr>
              <w:t>NÚM.</w:t>
            </w:r>
          </w:p>
        </w:tc>
        <w:tc>
          <w:tcPr>
            <w:tcW w:w="1222" w:type="dxa"/>
          </w:tcPr>
          <w:p w:rsidR="00F83F4F" w:rsidRDefault="009B39F7">
            <w:pPr>
              <w:pStyle w:val="TableParagraph"/>
              <w:spacing w:before="133"/>
              <w:ind w:left="112"/>
              <w:rPr>
                <w:sz w:val="14"/>
              </w:rPr>
            </w:pPr>
            <w:r>
              <w:rPr>
                <w:sz w:val="14"/>
              </w:rPr>
              <w:t>OVP/2024/2153</w:t>
            </w:r>
          </w:p>
        </w:tc>
        <w:tc>
          <w:tcPr>
            <w:tcW w:w="1215" w:type="dxa"/>
            <w:shd w:val="clear" w:color="auto" w:fill="F2F2F2"/>
          </w:tcPr>
          <w:p w:rsidR="00F83F4F" w:rsidRDefault="009B39F7"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z w:val="14"/>
              </w:rPr>
              <w:t>DOCUMENT</w:t>
            </w:r>
          </w:p>
          <w:p w:rsidR="00F83F4F" w:rsidRDefault="009B39F7">
            <w:pPr>
              <w:pStyle w:val="TableParagraph"/>
              <w:ind w:right="96"/>
              <w:jc w:val="right"/>
              <w:rPr>
                <w:sz w:val="14"/>
              </w:rPr>
            </w:pPr>
            <w:r>
              <w:rPr>
                <w:sz w:val="14"/>
              </w:rPr>
              <w:t>NÚM.</w:t>
            </w:r>
          </w:p>
        </w:tc>
        <w:tc>
          <w:tcPr>
            <w:tcW w:w="1214" w:type="dxa"/>
          </w:tcPr>
          <w:p w:rsidR="00F83F4F" w:rsidRDefault="009B39F7"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OVP18I09DP</w:t>
            </w:r>
          </w:p>
        </w:tc>
        <w:tc>
          <w:tcPr>
            <w:tcW w:w="1168" w:type="dxa"/>
            <w:shd w:val="clear" w:color="auto" w:fill="F2F2F2"/>
          </w:tcPr>
          <w:p w:rsidR="00F83F4F" w:rsidRDefault="009B39F7"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z w:val="14"/>
              </w:rPr>
              <w:t>DATA</w:t>
            </w:r>
          </w:p>
        </w:tc>
        <w:tc>
          <w:tcPr>
            <w:tcW w:w="1262" w:type="dxa"/>
          </w:tcPr>
          <w:p w:rsidR="00F83F4F" w:rsidRDefault="009B39F7"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z w:val="14"/>
              </w:rPr>
              <w:t>07-06-2024</w:t>
            </w:r>
          </w:p>
        </w:tc>
      </w:tr>
      <w:tr w:rsidR="00F83F4F">
        <w:trPr>
          <w:trHeight w:val="405"/>
        </w:trPr>
        <w:tc>
          <w:tcPr>
            <w:tcW w:w="1276" w:type="dxa"/>
            <w:shd w:val="clear" w:color="auto" w:fill="F2F2F2"/>
          </w:tcPr>
          <w:p w:rsidR="00F83F4F" w:rsidRDefault="009B39F7"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 w:rsidR="00F83F4F" w:rsidRDefault="009B39F7"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d'Espai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Urbà,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Acció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Territorial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Participació</w:t>
            </w:r>
          </w:p>
        </w:tc>
      </w:tr>
      <w:tr w:rsidR="00F83F4F">
        <w:trPr>
          <w:trHeight w:val="426"/>
        </w:trPr>
        <w:tc>
          <w:tcPr>
            <w:tcW w:w="1276" w:type="dxa"/>
            <w:shd w:val="clear" w:color="auto" w:fill="F2F2F2"/>
          </w:tcPr>
          <w:p w:rsidR="00F83F4F" w:rsidRDefault="009B39F7">
            <w:pPr>
              <w:pStyle w:val="TableParagraph"/>
              <w:spacing w:before="133"/>
              <w:ind w:right="96"/>
              <w:jc w:val="right"/>
              <w:rPr>
                <w:sz w:val="14"/>
              </w:rPr>
            </w:pPr>
            <w:r>
              <w:rPr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 w:rsidR="00F83F4F" w:rsidRDefault="009B39F7"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Ocupació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Via Pública</w:t>
            </w:r>
          </w:p>
        </w:tc>
      </w:tr>
      <w:tr w:rsidR="00F83F4F">
        <w:trPr>
          <w:trHeight w:val="482"/>
        </w:trPr>
        <w:tc>
          <w:tcPr>
            <w:tcW w:w="1276" w:type="dxa"/>
            <w:shd w:val="clear" w:color="auto" w:fill="F2F2F2"/>
          </w:tcPr>
          <w:p w:rsidR="00F83F4F" w:rsidRDefault="00F83F4F">
            <w:pPr>
              <w:pStyle w:val="TableParagraph"/>
              <w:spacing w:before="11"/>
              <w:rPr>
                <w:rFonts w:ascii="Times New Roman"/>
                <w:sz w:val="13"/>
              </w:rPr>
            </w:pPr>
          </w:p>
          <w:p w:rsidR="00F83F4F" w:rsidRDefault="009B39F7"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 w:rsidR="00F83F4F" w:rsidRDefault="009B39F7">
            <w:pPr>
              <w:pStyle w:val="TableParagraph"/>
              <w:spacing w:line="160" w:lineRule="atLeast"/>
              <w:ind w:left="107" w:right="80"/>
              <w:rPr>
                <w:sz w:val="14"/>
              </w:rPr>
            </w:pPr>
            <w:r>
              <w:rPr>
                <w:sz w:val="14"/>
              </w:rPr>
              <w:t>BASES REGULADORES PER LA CONCESSIÓ D'UNA LLICÈNCIA D'OCUPACIÓ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TEMPORAL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 LA VIA PÚBLICA PER A LA INSTAL·LACIÓ D'UNA BARRA DE BAR 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L'ESPAI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CONCERTS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L'EIX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MACIÀ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DURANT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FESTA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MAJOR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SABADELL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2024</w:t>
            </w:r>
          </w:p>
        </w:tc>
      </w:tr>
    </w:tbl>
    <w:p w:rsidR="00F83F4F" w:rsidRDefault="00F83F4F">
      <w:pPr>
        <w:pStyle w:val="Textoindependiente"/>
        <w:rPr>
          <w:rFonts w:ascii="Times New Roman"/>
          <w:sz w:val="20"/>
        </w:rPr>
      </w:pPr>
    </w:p>
    <w:p w:rsidR="00F83F4F" w:rsidRDefault="00F83F4F">
      <w:pPr>
        <w:pStyle w:val="Textoindependiente"/>
        <w:spacing w:before="7"/>
        <w:rPr>
          <w:rFonts w:ascii="Times New Roman"/>
          <w:sz w:val="17"/>
        </w:rPr>
      </w:pPr>
    </w:p>
    <w:p w:rsidR="00F83F4F" w:rsidRDefault="009B39F7">
      <w:pPr>
        <w:pStyle w:val="Puesto"/>
        <w:rPr>
          <w:u w:val="none"/>
        </w:rPr>
      </w:pPr>
      <w:r>
        <w:rPr>
          <w:u w:val="thick"/>
        </w:rPr>
        <w:t>ANNEX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</w:p>
    <w:p w:rsidR="00F83F4F" w:rsidRDefault="00F83F4F">
      <w:pPr>
        <w:pStyle w:val="Textoindependiente"/>
        <w:rPr>
          <w:rFonts w:ascii="Arial"/>
          <w:b/>
          <w:sz w:val="20"/>
        </w:rPr>
      </w:pPr>
    </w:p>
    <w:p w:rsidR="00F83F4F" w:rsidRDefault="00F83F4F">
      <w:pPr>
        <w:pStyle w:val="Textoindependiente"/>
        <w:spacing w:before="10"/>
        <w:rPr>
          <w:rFonts w:ascii="Arial"/>
          <w:b/>
          <w:sz w:val="25"/>
        </w:rPr>
      </w:pPr>
    </w:p>
    <w:p w:rsidR="00F83F4F" w:rsidRDefault="009B39F7">
      <w:pPr>
        <w:pStyle w:val="Textoindependiente"/>
        <w:spacing w:before="93"/>
        <w:ind w:left="101"/>
      </w:pPr>
      <w:r>
        <w:t>A</w:t>
      </w:r>
      <w:r>
        <w:rPr>
          <w:spacing w:val="-3"/>
        </w:rPr>
        <w:t xml:space="preserve"> </w:t>
      </w:r>
      <w:r>
        <w:t>Sabadell,</w:t>
      </w:r>
      <w:r>
        <w:rPr>
          <w:spacing w:val="-4"/>
        </w:rPr>
        <w:t xml:space="preserve"> </w:t>
      </w:r>
      <w:r>
        <w:t>............................</w:t>
      </w:r>
      <w:r>
        <w:t>........</w:t>
      </w:r>
    </w:p>
    <w:p w:rsidR="00F83F4F" w:rsidRDefault="00F83F4F">
      <w:pPr>
        <w:pStyle w:val="Textoindependiente"/>
        <w:spacing w:before="6"/>
        <w:rPr>
          <w:sz w:val="28"/>
        </w:rPr>
      </w:pPr>
    </w:p>
    <w:p w:rsidR="00F83F4F" w:rsidRDefault="009B39F7">
      <w:pPr>
        <w:pStyle w:val="Textoindependiente"/>
        <w:tabs>
          <w:tab w:val="left" w:leader="dot" w:pos="5599"/>
        </w:tabs>
        <w:spacing w:before="1"/>
        <w:ind w:left="101"/>
      </w:pPr>
      <w:r>
        <w:t>En/Na</w:t>
      </w:r>
      <w:r>
        <w:rPr>
          <w:spacing w:val="4"/>
        </w:rPr>
        <w:t xml:space="preserve"> </w:t>
      </w:r>
      <w:r>
        <w:t>................................,</w:t>
      </w:r>
      <w:r>
        <w:rPr>
          <w:spacing w:val="5"/>
        </w:rPr>
        <w:t xml:space="preserve"> </w:t>
      </w:r>
      <w:r>
        <w:t>amb</w:t>
      </w:r>
      <w:r>
        <w:rPr>
          <w:spacing w:val="5"/>
        </w:rPr>
        <w:t xml:space="preserve"> </w:t>
      </w:r>
      <w:r>
        <w:t>DNI</w:t>
      </w:r>
      <w:r>
        <w:rPr>
          <w:spacing w:val="5"/>
        </w:rPr>
        <w:t xml:space="preserve"> </w:t>
      </w:r>
      <w:r>
        <w:t>núm.</w:t>
      </w:r>
      <w:r>
        <w:tab/>
        <w:t>en</w:t>
      </w:r>
      <w:r>
        <w:rPr>
          <w:spacing w:val="2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propi/en</w:t>
      </w:r>
      <w:r>
        <w:rPr>
          <w:spacing w:val="3"/>
        </w:rPr>
        <w:t xml:space="preserve"> </w:t>
      </w:r>
      <w:r>
        <w:t>representació</w:t>
      </w:r>
    </w:p>
    <w:p w:rsidR="00F83F4F" w:rsidRDefault="009B39F7">
      <w:pPr>
        <w:pStyle w:val="Textoindependiente"/>
        <w:tabs>
          <w:tab w:val="left" w:leader="dot" w:pos="7320"/>
        </w:tabs>
        <w:spacing w:before="37"/>
        <w:ind w:left="101"/>
      </w:pP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societat....................................................</w:t>
      </w:r>
      <w:r>
        <w:rPr>
          <w:spacing w:val="-1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1"/>
        </w:rPr>
        <w:t xml:space="preserve"> </w:t>
      </w:r>
      <w:r>
        <w:t>núm.</w:t>
      </w:r>
      <w:r>
        <w:tab/>
        <w:t>domiciliada</w:t>
      </w:r>
      <w:r>
        <w:rPr>
          <w:spacing w:val="-2"/>
        </w:rPr>
        <w:t xml:space="preserve"> </w:t>
      </w:r>
      <w:r>
        <w:t>a</w:t>
      </w:r>
    </w:p>
    <w:p w:rsidR="00F83F4F" w:rsidRDefault="009B39F7">
      <w:pPr>
        <w:spacing w:before="38"/>
        <w:ind w:left="101"/>
      </w:pPr>
      <w:r>
        <w:t>.........................................................</w:t>
      </w:r>
      <w:r>
        <w:rPr>
          <w:spacing w:val="-10"/>
        </w:rPr>
        <w:t xml:space="preserve"> </w:t>
      </w:r>
      <w:r>
        <w:rPr>
          <w:rFonts w:ascii="Arial"/>
          <w:b/>
        </w:rPr>
        <w:t>DECLARO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RESPONSABLEMENT</w:t>
      </w:r>
      <w:r>
        <w:t>:</w:t>
      </w:r>
    </w:p>
    <w:p w:rsidR="00F83F4F" w:rsidRDefault="00F83F4F">
      <w:pPr>
        <w:pStyle w:val="Textoindependiente"/>
        <w:spacing w:before="7"/>
        <w:rPr>
          <w:sz w:val="28"/>
        </w:rPr>
      </w:pPr>
    </w:p>
    <w:p w:rsidR="00F83F4F" w:rsidRDefault="009B39F7">
      <w:pPr>
        <w:pStyle w:val="Prrafodelista"/>
        <w:numPr>
          <w:ilvl w:val="0"/>
          <w:numId w:val="1"/>
        </w:numPr>
        <w:tabs>
          <w:tab w:val="left" w:pos="419"/>
        </w:tabs>
        <w:ind w:firstLine="0"/>
        <w:jc w:val="both"/>
      </w:pPr>
      <w:r>
        <w:t>Que a dia d’avui estic al corrent en el compliment de les obligacions tributàries o de</w:t>
      </w:r>
      <w:r>
        <w:rPr>
          <w:spacing w:val="1"/>
        </w:rPr>
        <w:t xml:space="preserve"> </w:t>
      </w:r>
      <w:r>
        <w:t>Seguretat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imposades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disposicions</w:t>
      </w:r>
      <w:r>
        <w:rPr>
          <w:spacing w:val="1"/>
        </w:rPr>
        <w:t xml:space="preserve"> </w:t>
      </w:r>
      <w:r>
        <w:t>vigents,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termes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reglamentàriament</w:t>
      </w:r>
      <w:r>
        <w:rPr>
          <w:spacing w:val="-2"/>
        </w:rPr>
        <w:t xml:space="preserve"> </w:t>
      </w:r>
      <w:r>
        <w:t>es determinin.</w:t>
      </w:r>
    </w:p>
    <w:p w:rsidR="00F83F4F" w:rsidRDefault="00F83F4F">
      <w:pPr>
        <w:pStyle w:val="Textoindependiente"/>
      </w:pPr>
    </w:p>
    <w:p w:rsidR="00F83F4F" w:rsidRDefault="009B39F7">
      <w:pPr>
        <w:pStyle w:val="Prrafodelista"/>
        <w:numPr>
          <w:ilvl w:val="0"/>
          <w:numId w:val="1"/>
        </w:numPr>
        <w:tabs>
          <w:tab w:val="left" w:pos="358"/>
        </w:tabs>
        <w:ind w:left="357" w:right="0" w:hanging="257"/>
        <w:jc w:val="both"/>
      </w:pPr>
      <w:r>
        <w:t>Que</w:t>
      </w:r>
      <w:r>
        <w:rPr>
          <w:spacing w:val="-4"/>
        </w:rPr>
        <w:t xml:space="preserve"> </w:t>
      </w:r>
      <w:r>
        <w:t>estic</w:t>
      </w:r>
      <w:r>
        <w:rPr>
          <w:spacing w:val="-3"/>
        </w:rPr>
        <w:t xml:space="preserve"> </w:t>
      </w:r>
      <w:r>
        <w:t>donat</w:t>
      </w:r>
      <w:r>
        <w:rPr>
          <w:spacing w:val="-4"/>
        </w:rPr>
        <w:t xml:space="preserve"> </w:t>
      </w:r>
      <w:r>
        <w:t>d’alta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Cens</w:t>
      </w:r>
      <w:r>
        <w:rPr>
          <w:spacing w:val="-3"/>
        </w:rPr>
        <w:t xml:space="preserve"> </w:t>
      </w:r>
      <w:r>
        <w:t>d’Obligats</w:t>
      </w:r>
      <w:r>
        <w:rPr>
          <w:spacing w:val="-3"/>
        </w:rPr>
        <w:t xml:space="preserve"> </w:t>
      </w:r>
      <w:r>
        <w:t>Tributaris,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l’epígraf</w:t>
      </w:r>
      <w:r>
        <w:rPr>
          <w:spacing w:val="-4"/>
        </w:rPr>
        <w:t xml:space="preserve"> </w:t>
      </w:r>
      <w:r>
        <w:t>corresponent.</w:t>
      </w:r>
    </w:p>
    <w:p w:rsidR="00F83F4F" w:rsidRDefault="00F83F4F">
      <w:pPr>
        <w:pStyle w:val="Textoindependiente"/>
      </w:pPr>
    </w:p>
    <w:p w:rsidR="00F83F4F" w:rsidRDefault="009B39F7">
      <w:pPr>
        <w:pStyle w:val="Prrafodelista"/>
        <w:numPr>
          <w:ilvl w:val="0"/>
          <w:numId w:val="1"/>
        </w:numPr>
        <w:tabs>
          <w:tab w:val="left" w:pos="418"/>
        </w:tabs>
        <w:ind w:left="101" w:firstLine="0"/>
        <w:jc w:val="both"/>
      </w:pPr>
      <w:r>
        <w:t>Que</w:t>
      </w:r>
      <w:r>
        <w:rPr>
          <w:spacing w:val="1"/>
        </w:rPr>
        <w:t xml:space="preserve"> </w:t>
      </w:r>
      <w:r>
        <w:t>disposo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pòlissa</w:t>
      </w:r>
      <w:r>
        <w:rPr>
          <w:spacing w:val="1"/>
        </w:rPr>
        <w:t xml:space="preserve"> </w:t>
      </w:r>
      <w:r>
        <w:t>d’assegurança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responsabilitat</w:t>
      </w:r>
      <w:r>
        <w:rPr>
          <w:spacing w:val="1"/>
        </w:rPr>
        <w:t xml:space="preserve"> </w:t>
      </w:r>
      <w:r>
        <w:t>civil</w:t>
      </w:r>
      <w:r>
        <w:rPr>
          <w:spacing w:val="1"/>
        </w:rPr>
        <w:t xml:space="preserve"> </w:t>
      </w:r>
      <w:r>
        <w:t>suficient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respondre dels danys personals i materials i dels perjudicis que es puguin derivar del</w:t>
      </w:r>
      <w:r>
        <w:rPr>
          <w:spacing w:val="1"/>
        </w:rPr>
        <w:t xml:space="preserve"> </w:t>
      </w:r>
      <w:r>
        <w:t>desenvolupament de l’activitat, contractada per la</w:t>
      </w:r>
      <w:r>
        <w:t xml:space="preserve"> cobertura i quanties establertes al</w:t>
      </w:r>
      <w:r>
        <w:rPr>
          <w:spacing w:val="1"/>
        </w:rPr>
        <w:t xml:space="preserve"> </w:t>
      </w:r>
      <w:r>
        <w:t>Decret 12/2010, de 31 d’agost, pel qual s’aprova el Reglament d’espectacles públics i</w:t>
      </w:r>
      <w:r>
        <w:rPr>
          <w:spacing w:val="1"/>
        </w:rPr>
        <w:t xml:space="preserve"> </w:t>
      </w:r>
      <w:r>
        <w:t>activitats</w:t>
      </w:r>
      <w:r>
        <w:rPr>
          <w:spacing w:val="-1"/>
        </w:rPr>
        <w:t xml:space="preserve"> </w:t>
      </w:r>
      <w:r>
        <w:t>recreatives.</w:t>
      </w:r>
    </w:p>
    <w:p w:rsidR="00F83F4F" w:rsidRDefault="00F83F4F">
      <w:pPr>
        <w:pStyle w:val="Textoindependiente"/>
      </w:pPr>
    </w:p>
    <w:p w:rsidR="00F83F4F" w:rsidRDefault="009B39F7">
      <w:pPr>
        <w:pStyle w:val="Prrafodelista"/>
        <w:numPr>
          <w:ilvl w:val="0"/>
          <w:numId w:val="1"/>
        </w:numPr>
        <w:tabs>
          <w:tab w:val="left" w:pos="377"/>
        </w:tabs>
        <w:ind w:left="101" w:firstLine="0"/>
        <w:jc w:val="both"/>
      </w:pPr>
      <w:r>
        <w:t>Que assumeixo la responsabilitat dels danys o perjudicis que es puguin derivar de</w:t>
      </w:r>
      <w:r>
        <w:rPr>
          <w:spacing w:val="1"/>
        </w:rPr>
        <w:t xml:space="preserve"> </w:t>
      </w:r>
      <w:r>
        <w:t>l’ocupació</w:t>
      </w:r>
      <w:r>
        <w:rPr>
          <w:spacing w:val="-1"/>
        </w:rPr>
        <w:t xml:space="preserve"> </w:t>
      </w:r>
      <w:r>
        <w:t xml:space="preserve">que es porta a </w:t>
      </w:r>
      <w:r>
        <w:t>terme.</w:t>
      </w:r>
    </w:p>
    <w:p w:rsidR="00F83F4F" w:rsidRDefault="00F83F4F">
      <w:pPr>
        <w:pStyle w:val="Textoindependiente"/>
      </w:pPr>
    </w:p>
    <w:p w:rsidR="00F83F4F" w:rsidRDefault="009B39F7">
      <w:pPr>
        <w:pStyle w:val="Textoindependiente"/>
        <w:ind w:left="101" w:right="838"/>
        <w:jc w:val="both"/>
      </w:pPr>
      <w:r>
        <w:t>h) Que he estat responsable del muntatge d’una barra de bar per una activitat de</w:t>
      </w:r>
      <w:r>
        <w:rPr>
          <w:spacing w:val="1"/>
        </w:rPr>
        <w:t xml:space="preserve"> </w:t>
      </w:r>
      <w:r>
        <w:t>concert</w:t>
      </w:r>
      <w:r>
        <w:rPr>
          <w:spacing w:val="-1"/>
        </w:rPr>
        <w:t xml:space="preserve"> </w:t>
      </w:r>
      <w:r>
        <w:t>musical de festa</w:t>
      </w:r>
      <w:r>
        <w:rPr>
          <w:spacing w:val="-1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en els darrers tres</w:t>
      </w:r>
      <w:r>
        <w:rPr>
          <w:spacing w:val="-2"/>
        </w:rPr>
        <w:t xml:space="preserve"> </w:t>
      </w:r>
      <w:r>
        <w:t>anys.</w:t>
      </w:r>
    </w:p>
    <w:p w:rsidR="00F83F4F" w:rsidRDefault="00F83F4F">
      <w:pPr>
        <w:pStyle w:val="Textoindependiente"/>
      </w:pPr>
    </w:p>
    <w:p w:rsidR="00F83F4F" w:rsidRDefault="009B39F7">
      <w:pPr>
        <w:pStyle w:val="Textoindependiente"/>
        <w:spacing w:line="276" w:lineRule="auto"/>
        <w:ind w:left="101" w:right="838"/>
        <w:jc w:val="both"/>
      </w:pPr>
      <w:r>
        <w:t>D'acord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Llei</w:t>
      </w:r>
      <w:r>
        <w:rPr>
          <w:spacing w:val="1"/>
        </w:rPr>
        <w:t xml:space="preserve"> </w:t>
      </w:r>
      <w:r>
        <w:t>39/2015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Procediment</w:t>
      </w:r>
      <w:r>
        <w:rPr>
          <w:spacing w:val="1"/>
        </w:rPr>
        <w:t xml:space="preserve"> </w:t>
      </w:r>
      <w:r>
        <w:t>Administratiu</w:t>
      </w:r>
      <w:r>
        <w:rPr>
          <w:spacing w:val="1"/>
        </w:rPr>
        <w:t xml:space="preserve"> </w:t>
      </w:r>
      <w:r>
        <w:t>Comú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Administracions Públiques, l'</w:t>
      </w:r>
      <w:r>
        <w:t>Ajuntament de Sabadell realitzarà la consulta a l’Agència</w:t>
      </w:r>
      <w:r>
        <w:rPr>
          <w:spacing w:val="1"/>
        </w:rPr>
        <w:t xml:space="preserve"> </w:t>
      </w:r>
      <w:r>
        <w:t>Estatal</w:t>
      </w:r>
      <w:r>
        <w:rPr>
          <w:spacing w:val="26"/>
        </w:rPr>
        <w:t xml:space="preserve"> </w:t>
      </w:r>
      <w:r>
        <w:t>d’Administració</w:t>
      </w:r>
      <w:r>
        <w:rPr>
          <w:spacing w:val="26"/>
        </w:rPr>
        <w:t xml:space="preserve"> </w:t>
      </w:r>
      <w:r>
        <w:t>Tributària</w:t>
      </w:r>
      <w:r>
        <w:rPr>
          <w:spacing w:val="26"/>
        </w:rPr>
        <w:t xml:space="preserve"> </w:t>
      </w:r>
      <w:r>
        <w:t>i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Tresoreria</w:t>
      </w:r>
      <w:r>
        <w:rPr>
          <w:spacing w:val="26"/>
        </w:rPr>
        <w:t xml:space="preserve"> </w:t>
      </w:r>
      <w:r>
        <w:t>General</w:t>
      </w:r>
      <w:r>
        <w:rPr>
          <w:spacing w:val="25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Seguretat</w:t>
      </w:r>
      <w:r>
        <w:rPr>
          <w:spacing w:val="26"/>
        </w:rPr>
        <w:t xml:space="preserve"> </w:t>
      </w:r>
      <w:r>
        <w:t>Social</w:t>
      </w:r>
      <w:r>
        <w:rPr>
          <w:spacing w:val="2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les dades relatives al compliment de les obligacions tributàries i de seguretat social en</w:t>
      </w:r>
      <w:r>
        <w:rPr>
          <w:spacing w:val="1"/>
        </w:rPr>
        <w:t xml:space="preserve"> </w:t>
      </w:r>
      <w:r>
        <w:t>motiu</w:t>
      </w:r>
      <w:r>
        <w:rPr>
          <w:spacing w:val="-1"/>
        </w:rPr>
        <w:t xml:space="preserve"> </w:t>
      </w:r>
      <w:r>
        <w:t>de la present</w:t>
      </w:r>
      <w:r>
        <w:rPr>
          <w:spacing w:val="-1"/>
        </w:rPr>
        <w:t xml:space="preserve"> </w:t>
      </w:r>
      <w:r>
        <w:t>sol·licitud.</w:t>
      </w: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spacing w:before="7"/>
        <w:rPr>
          <w:sz w:val="26"/>
        </w:rPr>
      </w:pPr>
    </w:p>
    <w:p w:rsidR="00F83F4F" w:rsidRDefault="009B39F7">
      <w:pPr>
        <w:pStyle w:val="Textoindependiente"/>
        <w:spacing w:line="276" w:lineRule="auto"/>
        <w:ind w:left="101" w:right="838"/>
        <w:jc w:val="both"/>
      </w:pPr>
      <w:r>
        <w:rPr>
          <w:noProof/>
          <w:lang w:val="es-ES" w:eastAsia="es-ES"/>
        </w:rPr>
        <w:drawing>
          <wp:anchor distT="0" distB="0" distL="0" distR="0" simplePos="0" relativeHeight="487456256" behindDoc="1" locked="0" layoutInCell="1" allowOverlap="1">
            <wp:simplePos x="0" y="0"/>
            <wp:positionH relativeFrom="page">
              <wp:posOffset>1179830</wp:posOffset>
            </wp:positionH>
            <wp:positionV relativeFrom="paragraph">
              <wp:posOffset>417091</wp:posOffset>
            </wp:positionV>
            <wp:extent cx="114299" cy="114300"/>
            <wp:effectExtent l="0" t="0" r="0" b="0"/>
            <wp:wrapNone/>
            <wp:docPr id="3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0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Per</w:t>
      </w:r>
      <w:r>
        <w:rPr>
          <w:spacing w:val="16"/>
        </w:rPr>
        <w:t xml:space="preserve"> </w:t>
      </w:r>
      <w:r>
        <w:t>manifestar</w:t>
      </w:r>
      <w:r>
        <w:rPr>
          <w:spacing w:val="17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vostra</w:t>
      </w:r>
      <w:r>
        <w:rPr>
          <w:spacing w:val="17"/>
        </w:rPr>
        <w:t xml:space="preserve"> </w:t>
      </w:r>
      <w:r>
        <w:t>oposició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consulta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dades</w:t>
      </w:r>
      <w:r>
        <w:rPr>
          <w:spacing w:val="17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altres</w:t>
      </w:r>
      <w:r>
        <w:rPr>
          <w:spacing w:val="17"/>
        </w:rPr>
        <w:t xml:space="preserve"> </w:t>
      </w:r>
      <w:r>
        <w:t>administracions</w:t>
      </w:r>
      <w:r>
        <w:rPr>
          <w:spacing w:val="17"/>
        </w:rPr>
        <w:t xml:space="preserve"> </w:t>
      </w:r>
      <w:r>
        <w:t>heu</w:t>
      </w:r>
      <w:r>
        <w:rPr>
          <w:spacing w:val="-59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marcar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següent</w:t>
      </w:r>
      <w:r>
        <w:rPr>
          <w:spacing w:val="-2"/>
        </w:rPr>
        <w:t xml:space="preserve"> </w:t>
      </w:r>
      <w:r>
        <w:t>opció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haureu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presentar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</w:t>
      </w:r>
      <w:r>
        <w:rPr>
          <w:spacing w:val="-1"/>
        </w:rPr>
        <w:t xml:space="preserve"> </w:t>
      </w:r>
      <w:r>
        <w:t>requerida.</w:t>
      </w:r>
    </w:p>
    <w:p w:rsidR="00F83F4F" w:rsidRDefault="009B39F7">
      <w:pPr>
        <w:pStyle w:val="Textoindependiente"/>
        <w:spacing w:before="154" w:line="276" w:lineRule="auto"/>
        <w:ind w:left="243" w:right="193" w:firstLine="405"/>
      </w:pPr>
      <w:r>
        <w:t>No autoritzo</w:t>
      </w:r>
      <w:r>
        <w:rPr>
          <w:spacing w:val="1"/>
        </w:rPr>
        <w:t xml:space="preserve"> </w:t>
      </w:r>
      <w:r>
        <w:t>l'Ajuntament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Sabadell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 meves</w:t>
      </w:r>
      <w:r>
        <w:rPr>
          <w:spacing w:val="1"/>
        </w:rPr>
        <w:t xml:space="preserve"> </w:t>
      </w:r>
      <w:r>
        <w:t>dades en</w:t>
      </w:r>
      <w:r>
        <w:rPr>
          <w:spacing w:val="1"/>
        </w:rPr>
        <w:t xml:space="preserve"> </w:t>
      </w:r>
      <w:r>
        <w:t>poder</w:t>
      </w:r>
      <w:r>
        <w:rPr>
          <w:spacing w:val="-58"/>
        </w:rPr>
        <w:t xml:space="preserve"> </w:t>
      </w:r>
      <w:r>
        <w:t>d'altres</w:t>
      </w:r>
      <w:r>
        <w:rPr>
          <w:spacing w:val="-2"/>
        </w:rPr>
        <w:t xml:space="preserve"> </w:t>
      </w:r>
      <w:r>
        <w:t>administracions,</w:t>
      </w:r>
      <w:r>
        <w:rPr>
          <w:spacing w:val="-2"/>
        </w:rPr>
        <w:t xml:space="preserve"> </w:t>
      </w:r>
      <w:r>
        <w:t>motiu</w:t>
      </w:r>
      <w:r>
        <w:rPr>
          <w:spacing w:val="-2"/>
        </w:rPr>
        <w:t xml:space="preserve"> </w:t>
      </w:r>
      <w:r>
        <w:t>pel</w:t>
      </w:r>
      <w:r>
        <w:rPr>
          <w:spacing w:val="-2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adjunto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documentació</w:t>
      </w:r>
      <w:r>
        <w:rPr>
          <w:spacing w:val="-2"/>
        </w:rPr>
        <w:t xml:space="preserve"> </w:t>
      </w:r>
      <w:r>
        <w:t>necessària.</w:t>
      </w:r>
    </w:p>
    <w:p w:rsidR="00F83F4F" w:rsidRDefault="00F83F4F">
      <w:pPr>
        <w:spacing w:line="276" w:lineRule="auto"/>
        <w:sectPr w:rsidR="00F83F4F">
          <w:headerReference w:type="default" r:id="rId23"/>
          <w:footerReference w:type="default" r:id="rId24"/>
          <w:type w:val="continuous"/>
          <w:pgSz w:w="11910" w:h="16840"/>
          <w:pgMar w:top="1660" w:right="860" w:bottom="780" w:left="1600" w:header="650" w:footer="592" w:gutter="0"/>
          <w:pgNumType w:start="1"/>
          <w:cols w:space="720"/>
        </w:sectPr>
      </w:pPr>
    </w:p>
    <w:p w:rsidR="00F83F4F" w:rsidRDefault="00F83F4F">
      <w:pPr>
        <w:pStyle w:val="Textoindependiente"/>
        <w:spacing w:before="2"/>
        <w:rPr>
          <w:sz w:val="10"/>
        </w:rPr>
      </w:pPr>
    </w:p>
    <w:p w:rsidR="00F83F4F" w:rsidRDefault="009B39F7">
      <w:pPr>
        <w:pStyle w:val="Textoindependiente"/>
        <w:spacing w:before="93"/>
        <w:ind w:left="6096"/>
      </w:pPr>
      <w:r>
        <w:pict>
          <v:group id="_x0000_s1027" style="position:absolute;left:0;text-align:left;margin-left:414.2pt;margin-top:-3.05pt;width:52.5pt;height:17.25pt;z-index:15729664;mso-position-horizontal-relative:page" coordorigin="8284,-61" coordsize="1050,345">
            <v:shape id="_x0000_s1030" style="position:absolute;left:8283;top:-61;width:1050;height:345" coordorigin="8284,-61" coordsize="1050,345" path="m9334,-61r-1035,l8284,-61r,345l8299,284r,-330l9334,-46r,-15xe" fillcolor="#a0a0a0" stroked="f">
              <v:path arrowok="t"/>
            </v:shape>
            <v:shape id="_x0000_s1029" style="position:absolute;left:8298;top:-46;width:1035;height:330" coordorigin="8299,-46" coordsize="1035,330" path="m9334,-46r-15,l9319,269r-1020,l8299,284r1020,l9334,284r,-330xe" fillcolor="#e3e3e3" stroked="f">
              <v:path arrowok="t"/>
            </v:shape>
            <v:shape id="_x0000_s1028" style="position:absolute;left:8298;top:-46;width:1020;height:315" coordorigin="8299,-46" coordsize="1020,315" path="m9319,-46r-1005,l8299,-46r,315l8314,269r,-300l9319,-31r,-15xe" fillcolor="#696969" stroked="f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5.05pt;margin-top:-3.05pt;width:292.9pt;height:127.55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1"/>
                      <w:left w:val="single" w:sz="6" w:space="0" w:color="000001"/>
                      <w:bottom w:val="single" w:sz="6" w:space="0" w:color="000001"/>
                      <w:right w:val="single" w:sz="6" w:space="0" w:color="000001"/>
                      <w:insideH w:val="single" w:sz="6" w:space="0" w:color="000001"/>
                      <w:insideV w:val="single" w:sz="6" w:space="0" w:color="000001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724"/>
                    <w:gridCol w:w="4111"/>
                  </w:tblGrid>
                  <w:tr w:rsidR="00F83F4F">
                    <w:trPr>
                      <w:trHeight w:val="299"/>
                    </w:trPr>
                    <w:tc>
                      <w:tcPr>
                        <w:tcW w:w="5835" w:type="dxa"/>
                        <w:gridSpan w:val="2"/>
                        <w:shd w:val="clear" w:color="auto" w:fill="EEEEEE"/>
                      </w:tcPr>
                      <w:p w:rsidR="00F83F4F" w:rsidRDefault="009B39F7">
                        <w:pPr>
                          <w:pStyle w:val="TableParagraph"/>
                          <w:spacing w:before="57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Base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jurídica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informació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bàsica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sobre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el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dades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personals</w:t>
                        </w:r>
                      </w:p>
                    </w:tc>
                  </w:tr>
                  <w:tr w:rsidR="00F83F4F">
                    <w:trPr>
                      <w:trHeight w:val="427"/>
                    </w:trPr>
                    <w:tc>
                      <w:tcPr>
                        <w:tcW w:w="1724" w:type="dxa"/>
                      </w:tcPr>
                      <w:p w:rsidR="00F83F4F" w:rsidRDefault="009B39F7">
                        <w:pPr>
                          <w:pStyle w:val="TableParagraph"/>
                          <w:tabs>
                            <w:tab w:val="left" w:pos="730"/>
                            <w:tab w:val="left" w:pos="1537"/>
                          </w:tabs>
                          <w:spacing w:line="276" w:lineRule="auto"/>
                          <w:ind w:left="56" w:right="-2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Base</w:t>
                        </w:r>
                        <w:r>
                          <w:rPr>
                            <w:sz w:val="14"/>
                          </w:rPr>
                          <w:tab/>
                          <w:t>jurídica</w:t>
                        </w:r>
                        <w:r>
                          <w:rPr>
                            <w:sz w:val="14"/>
                          </w:rPr>
                          <w:tab/>
                          <w:t>del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F83F4F" w:rsidRDefault="009B39F7">
                        <w:pPr>
                          <w:pStyle w:val="TableParagraph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Exercici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poders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públics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(Article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6.1.e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RGPD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2016/679)</w:t>
                        </w:r>
                      </w:p>
                    </w:tc>
                  </w:tr>
                  <w:tr w:rsidR="00F83F4F">
                    <w:trPr>
                      <w:trHeight w:val="427"/>
                    </w:trPr>
                    <w:tc>
                      <w:tcPr>
                        <w:tcW w:w="1724" w:type="dxa"/>
                      </w:tcPr>
                      <w:p w:rsidR="00F83F4F" w:rsidRDefault="009B39F7">
                        <w:pPr>
                          <w:pStyle w:val="TableParagraph"/>
                          <w:tabs>
                            <w:tab w:val="left" w:pos="1537"/>
                          </w:tabs>
                          <w:spacing w:line="276" w:lineRule="auto"/>
                          <w:ind w:left="56" w:right="-2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Responsable</w:t>
                        </w:r>
                        <w:r>
                          <w:rPr>
                            <w:sz w:val="14"/>
                          </w:rPr>
                          <w:tab/>
                          <w:t>del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F83F4F" w:rsidRDefault="009B39F7">
                        <w:pPr>
                          <w:pStyle w:val="TableParagraph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AJUNTAMENT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 SABADELL</w:t>
                        </w:r>
                      </w:p>
                    </w:tc>
                  </w:tr>
                  <w:tr w:rsidR="00F83F4F">
                    <w:trPr>
                      <w:trHeight w:val="242"/>
                    </w:trPr>
                    <w:tc>
                      <w:tcPr>
                        <w:tcW w:w="1724" w:type="dxa"/>
                      </w:tcPr>
                      <w:p w:rsidR="00F83F4F" w:rsidRDefault="009B39F7">
                        <w:pPr>
                          <w:pStyle w:val="TableParagraph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Finalitat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F83F4F" w:rsidRDefault="009B39F7">
                        <w:pPr>
                          <w:pStyle w:val="TableParagraph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Gestió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les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denúncies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llicències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d'activitats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l'Ajuntament</w:t>
                        </w:r>
                      </w:p>
                    </w:tc>
                  </w:tr>
                  <w:tr w:rsidR="00F83F4F">
                    <w:trPr>
                      <w:trHeight w:val="797"/>
                    </w:trPr>
                    <w:tc>
                      <w:tcPr>
                        <w:tcW w:w="1724" w:type="dxa"/>
                      </w:tcPr>
                      <w:p w:rsidR="00F83F4F" w:rsidRDefault="009B39F7">
                        <w:pPr>
                          <w:pStyle w:val="TableParagraph"/>
                          <w:spacing w:line="276" w:lineRule="auto"/>
                          <w:ind w:left="56" w:right="-2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Exercici</w:t>
                        </w:r>
                        <w:r>
                          <w:rPr>
                            <w:spacing w:val="3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</w:t>
                        </w:r>
                        <w:r>
                          <w:rPr>
                            <w:spacing w:val="3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drets</w:t>
                        </w:r>
                        <w:r>
                          <w:rPr>
                            <w:spacing w:val="3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dels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interessats</w:t>
                        </w:r>
                      </w:p>
                    </w:tc>
                    <w:tc>
                      <w:tcPr>
                        <w:tcW w:w="4111" w:type="dxa"/>
                      </w:tcPr>
                      <w:p w:rsidR="00F83F4F" w:rsidRDefault="009B39F7">
                        <w:pPr>
                          <w:pStyle w:val="TableParagraph"/>
                          <w:spacing w:line="276" w:lineRule="auto"/>
                          <w:ind w:left="56" w:right="40"/>
                          <w:jc w:val="both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D’accés,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rectificació,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supressió,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limitació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d’oposició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tractament,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adreçant-vos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correu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electrònic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hyperlink r:id="rId25">
                          <w:r>
                            <w:rPr>
                              <w:sz w:val="14"/>
                            </w:rPr>
                            <w:t xml:space="preserve">protecciodades@ajsabadell.cat </w:t>
                          </w:r>
                        </w:hyperlink>
                        <w:r>
                          <w:rPr>
                            <w:sz w:val="14"/>
                          </w:rPr>
                          <w:t>o al correu postal a l’Ajuntament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Plaça de Sant Roc,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 – 08201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Sabadell</w:t>
                        </w:r>
                      </w:p>
                    </w:tc>
                  </w:tr>
                  <w:tr w:rsidR="00F83F4F">
                    <w:trPr>
                      <w:trHeight w:val="251"/>
                    </w:trPr>
                    <w:tc>
                      <w:tcPr>
                        <w:tcW w:w="5835" w:type="dxa"/>
                        <w:gridSpan w:val="2"/>
                      </w:tcPr>
                      <w:p w:rsidR="00F83F4F" w:rsidRDefault="009B39F7">
                        <w:pPr>
                          <w:pStyle w:val="TableParagraph"/>
                          <w:ind w:left="56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sz w:val="14"/>
                          </w:rPr>
                          <w:t>Informació</w:t>
                        </w:r>
                        <w:r>
                          <w:rPr>
                            <w:spacing w:val="-9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</w:t>
                        </w:r>
                        <w:r>
                          <w:rPr>
                            <w:sz w:val="14"/>
                          </w:rPr>
                          <w:t>ddicional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ampliada</w:t>
                        </w:r>
                        <w:r>
                          <w:rPr>
                            <w:spacing w:val="-8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</w:t>
                        </w:r>
                        <w:r>
                          <w:rPr>
                            <w:spacing w:val="-7"/>
                            <w:sz w:val="14"/>
                          </w:rPr>
                          <w:t xml:space="preserve"> </w:t>
                        </w:r>
                        <w:hyperlink r:id="rId26">
                          <w:r>
                            <w:rPr>
                              <w:sz w:val="14"/>
                            </w:rPr>
                            <w:t>http://www.sabadell.cat/ca/PoliticaPrivacitat</w:t>
                          </w:r>
                        </w:hyperlink>
                      </w:p>
                    </w:tc>
                  </w:tr>
                </w:tbl>
                <w:p w:rsidR="00F83F4F" w:rsidRDefault="00F83F4F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>
        <w:t>Data:</w:t>
      </w:r>
    </w:p>
    <w:p w:rsidR="00F83F4F" w:rsidRDefault="00F83F4F">
      <w:pPr>
        <w:pStyle w:val="Textoindependiente"/>
        <w:spacing w:before="7"/>
        <w:rPr>
          <w:sz w:val="28"/>
        </w:rPr>
      </w:pPr>
    </w:p>
    <w:p w:rsidR="00F83F4F" w:rsidRDefault="009B39F7">
      <w:pPr>
        <w:pStyle w:val="Textoindependiente"/>
        <w:tabs>
          <w:tab w:val="left" w:pos="7443"/>
          <w:tab w:val="left" w:pos="8031"/>
          <w:tab w:val="left" w:pos="8545"/>
        </w:tabs>
        <w:spacing w:line="276" w:lineRule="auto"/>
        <w:ind w:left="6096" w:right="102"/>
      </w:pPr>
      <w:r>
        <w:t>[Signatura</w:t>
      </w:r>
      <w:r>
        <w:tab/>
        <w:t>de</w:t>
      </w:r>
      <w:r>
        <w:tab/>
        <w:t>la</w:t>
      </w:r>
      <w:r>
        <w:tab/>
      </w:r>
      <w:r>
        <w:rPr>
          <w:spacing w:val="-1"/>
        </w:rPr>
        <w:t>persona</w:t>
      </w:r>
      <w:r>
        <w:rPr>
          <w:spacing w:val="-59"/>
        </w:rPr>
        <w:t xml:space="preserve"> </w:t>
      </w:r>
      <w:r>
        <w:t>sol·licitant]</w:t>
      </w: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rPr>
          <w:sz w:val="24"/>
        </w:rPr>
      </w:pPr>
    </w:p>
    <w:p w:rsidR="00F83F4F" w:rsidRDefault="00F83F4F">
      <w:pPr>
        <w:pStyle w:val="Textoindependiente"/>
        <w:spacing w:before="3"/>
        <w:rPr>
          <w:sz w:val="33"/>
        </w:rPr>
      </w:pPr>
    </w:p>
    <w:p w:rsidR="00F83F4F" w:rsidRDefault="009B39F7">
      <w:pPr>
        <w:spacing w:line="276" w:lineRule="auto"/>
        <w:ind w:left="101" w:right="83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La inexactitud, la falsedat o l’omissió de caràcter essencial en qualsevol dada, manifestació o document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que formi part, s’incorpori o s’adjunti a una declaració responsable, determinarà, prèvia la instrucció del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procediment oportú, la denegació de la llic</w:t>
      </w:r>
      <w:r>
        <w:rPr>
          <w:rFonts w:ascii="Arial" w:hAnsi="Arial"/>
          <w:i/>
          <w:sz w:val="18"/>
        </w:rPr>
        <w:t>ència, la resolució de la mateixa si aquesta ja hagués estat</w:t>
      </w:r>
      <w:r>
        <w:rPr>
          <w:rFonts w:ascii="Arial" w:hAnsi="Arial"/>
          <w:i/>
          <w:spacing w:val="1"/>
          <w:sz w:val="18"/>
        </w:rPr>
        <w:t xml:space="preserve"> </w:t>
      </w:r>
      <w:r>
        <w:rPr>
          <w:rFonts w:ascii="Arial" w:hAnsi="Arial"/>
          <w:i/>
          <w:sz w:val="18"/>
        </w:rPr>
        <w:t>atorgada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declaració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la ineficàcia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 la comunicació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presentada.</w:t>
      </w:r>
    </w:p>
    <w:p w:rsidR="00F83F4F" w:rsidRDefault="009B39F7">
      <w:pPr>
        <w:spacing w:line="276" w:lineRule="auto"/>
        <w:ind w:left="101" w:right="83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Tot això, sens perjudici de les responsabilitats penals, civils o administratives en que hagi pogut incórrer la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rFonts w:ascii="Arial" w:hAnsi="Arial"/>
          <w:i/>
          <w:sz w:val="18"/>
        </w:rPr>
        <w:t>persona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dec</w:t>
      </w:r>
      <w:r>
        <w:rPr>
          <w:rFonts w:ascii="Arial" w:hAnsi="Arial"/>
          <w:i/>
          <w:sz w:val="18"/>
        </w:rPr>
        <w:t>larant.</w:t>
      </w:r>
    </w:p>
    <w:sectPr w:rsidR="00F83F4F">
      <w:pgSz w:w="11910" w:h="16840"/>
      <w:pgMar w:top="1660" w:right="860" w:bottom="780" w:left="1600" w:header="650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39F7" w:rsidRDefault="009B39F7">
      <w:r>
        <w:separator/>
      </w:r>
    </w:p>
  </w:endnote>
  <w:endnote w:type="continuationSeparator" w:id="0">
    <w:p w:rsidR="009B39F7" w:rsidRDefault="009B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F4F" w:rsidRDefault="009B39F7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01.7pt;margin-top:801.3pt;width:384.85pt;height:9.85pt;z-index:-15860224;mso-position-horizontal-relative:page;mso-position-vertical-relative:page" filled="f" stroked="f">
          <v:textbox inset="0,0,0,0">
            <w:txbxContent>
              <w:p w:rsidR="00F83F4F" w:rsidRDefault="009B39F7">
                <w:pPr>
                  <w:spacing w:before="15"/>
                  <w:ind w:left="20"/>
                  <w:rPr>
                    <w:sz w:val="14"/>
                  </w:rPr>
                </w:pPr>
                <w:r>
                  <w:rPr>
                    <w:rFonts w:ascii="Arial" w:hAnsi="Arial"/>
                    <w:b/>
                    <w:sz w:val="14"/>
                  </w:rPr>
                  <w:t>Ajuntament</w:t>
                </w:r>
                <w:r>
                  <w:rPr>
                    <w:rFonts w:ascii="Arial" w:hAnsi="Arial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z w:val="14"/>
                  </w:rPr>
                  <w:t>de</w:t>
                </w:r>
                <w:r>
                  <w:rPr>
                    <w:rFonts w:ascii="Arial" w:hAnsi="Arial"/>
                    <w:b/>
                    <w:spacing w:val="-2"/>
                    <w:sz w:val="14"/>
                  </w:rPr>
                  <w:t xml:space="preserve"> </w:t>
                </w:r>
                <w:r>
                  <w:rPr>
                    <w:rFonts w:ascii="Arial" w:hAnsi="Arial"/>
                    <w:b/>
                    <w:sz w:val="14"/>
                  </w:rPr>
                  <w:t>Sabadell</w:t>
                </w:r>
                <w:r>
                  <w:rPr>
                    <w:rFonts w:ascii="Arial" w:hAnsi="Arial"/>
                    <w:b/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·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Plaça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de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Sant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Roc,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1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·</w:t>
                </w:r>
                <w:r>
                  <w:rPr>
                    <w:spacing w:val="-1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08201,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Sabadell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·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Tel.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93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745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31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00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·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hyperlink r:id="rId1">
                  <w:r>
                    <w:rPr>
                      <w:sz w:val="14"/>
                    </w:rPr>
                    <w:t>www.sabadell.cat</w:t>
                  </w:r>
                  <w:r>
                    <w:rPr>
                      <w:spacing w:val="-2"/>
                      <w:sz w:val="14"/>
                    </w:rPr>
                    <w:t xml:space="preserve"> </w:t>
                  </w:r>
                </w:hyperlink>
                <w:r>
                  <w:rPr>
                    <w:sz w:val="14"/>
                  </w:rPr>
                  <w:t>·</w:t>
                </w:r>
                <w:r>
                  <w:rPr>
                    <w:spacing w:val="-2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NIF</w:t>
                </w:r>
                <w:r>
                  <w:rPr>
                    <w:spacing w:val="-3"/>
                    <w:sz w:val="14"/>
                  </w:rPr>
                  <w:t xml:space="preserve"> </w:t>
                </w:r>
                <w:r>
                  <w:rPr>
                    <w:sz w:val="14"/>
                  </w:rPr>
                  <w:t>P0818600I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6.2pt;margin-top:813.95pt;width:18.15pt;height:10.95pt;z-index:-15859712;mso-position-horizontal-relative:page;mso-position-vertical-relative:page" filled="f" stroked="f">
          <v:textbox inset="0,0,0,0">
            <w:txbxContent>
              <w:p w:rsidR="00F83F4F" w:rsidRDefault="009B39F7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506628">
                  <w:rPr>
                    <w:noProof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sz w:val="16"/>
                  </w:rPr>
                  <w:t>/2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39F7" w:rsidRDefault="009B39F7">
      <w:r>
        <w:separator/>
      </w:r>
    </w:p>
  </w:footnote>
  <w:footnote w:type="continuationSeparator" w:id="0">
    <w:p w:rsidR="009B39F7" w:rsidRDefault="009B39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3F4F" w:rsidRDefault="009B39F7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455744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25027"/>
    <w:multiLevelType w:val="hybridMultilevel"/>
    <w:tmpl w:val="43F4613A"/>
    <w:lvl w:ilvl="0" w:tplc="8C50820C">
      <w:start w:val="1"/>
      <w:numFmt w:val="lowerLetter"/>
      <w:lvlText w:val="%1)"/>
      <w:lvlJc w:val="left"/>
      <w:pPr>
        <w:ind w:left="158" w:hanging="26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8A02035C">
      <w:numFmt w:val="bullet"/>
      <w:lvlText w:val="•"/>
      <w:lvlJc w:val="left"/>
      <w:pPr>
        <w:ind w:left="1088" w:hanging="261"/>
      </w:pPr>
      <w:rPr>
        <w:rFonts w:hint="default"/>
        <w:lang w:val="ca-ES" w:eastAsia="en-US" w:bidi="ar-SA"/>
      </w:rPr>
    </w:lvl>
    <w:lvl w:ilvl="2" w:tplc="3D66FA3C">
      <w:numFmt w:val="bullet"/>
      <w:lvlText w:val="•"/>
      <w:lvlJc w:val="left"/>
      <w:pPr>
        <w:ind w:left="2017" w:hanging="261"/>
      </w:pPr>
      <w:rPr>
        <w:rFonts w:hint="default"/>
        <w:lang w:val="ca-ES" w:eastAsia="en-US" w:bidi="ar-SA"/>
      </w:rPr>
    </w:lvl>
    <w:lvl w:ilvl="3" w:tplc="6302C0E4">
      <w:numFmt w:val="bullet"/>
      <w:lvlText w:val="•"/>
      <w:lvlJc w:val="left"/>
      <w:pPr>
        <w:ind w:left="2945" w:hanging="261"/>
      </w:pPr>
      <w:rPr>
        <w:rFonts w:hint="default"/>
        <w:lang w:val="ca-ES" w:eastAsia="en-US" w:bidi="ar-SA"/>
      </w:rPr>
    </w:lvl>
    <w:lvl w:ilvl="4" w:tplc="6BE22E88">
      <w:numFmt w:val="bullet"/>
      <w:lvlText w:val="•"/>
      <w:lvlJc w:val="left"/>
      <w:pPr>
        <w:ind w:left="3874" w:hanging="261"/>
      </w:pPr>
      <w:rPr>
        <w:rFonts w:hint="default"/>
        <w:lang w:val="ca-ES" w:eastAsia="en-US" w:bidi="ar-SA"/>
      </w:rPr>
    </w:lvl>
    <w:lvl w:ilvl="5" w:tplc="5D2AAE40">
      <w:numFmt w:val="bullet"/>
      <w:lvlText w:val="•"/>
      <w:lvlJc w:val="left"/>
      <w:pPr>
        <w:ind w:left="4803" w:hanging="261"/>
      </w:pPr>
      <w:rPr>
        <w:rFonts w:hint="default"/>
        <w:lang w:val="ca-ES" w:eastAsia="en-US" w:bidi="ar-SA"/>
      </w:rPr>
    </w:lvl>
    <w:lvl w:ilvl="6" w:tplc="6A9E9C40">
      <w:numFmt w:val="bullet"/>
      <w:lvlText w:val="•"/>
      <w:lvlJc w:val="left"/>
      <w:pPr>
        <w:ind w:left="5731" w:hanging="261"/>
      </w:pPr>
      <w:rPr>
        <w:rFonts w:hint="default"/>
        <w:lang w:val="ca-ES" w:eastAsia="en-US" w:bidi="ar-SA"/>
      </w:rPr>
    </w:lvl>
    <w:lvl w:ilvl="7" w:tplc="B6BA9042">
      <w:numFmt w:val="bullet"/>
      <w:lvlText w:val="•"/>
      <w:lvlJc w:val="left"/>
      <w:pPr>
        <w:ind w:left="6660" w:hanging="261"/>
      </w:pPr>
      <w:rPr>
        <w:rFonts w:hint="default"/>
        <w:lang w:val="ca-ES" w:eastAsia="en-US" w:bidi="ar-SA"/>
      </w:rPr>
    </w:lvl>
    <w:lvl w:ilvl="8" w:tplc="DC0EC39C">
      <w:numFmt w:val="bullet"/>
      <w:lvlText w:val="•"/>
      <w:lvlJc w:val="left"/>
      <w:pPr>
        <w:ind w:left="7588" w:hanging="261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83F4F"/>
    <w:rsid w:val="00506628"/>
    <w:rsid w:val="009B39F7"/>
    <w:rsid w:val="00F8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8202F261-9CCB-4CEE-BB7D-9D0B021A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spacing w:before="93"/>
      <w:ind w:left="10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101" w:right="838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://www.sabadell.cat/ca/PoliticaPrivacitat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mailto:protecciodades@ajsabadell.cat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452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Saila R Meritxell OCUPACIÓ DE VIA PÚBLICA I LOGÍSTICA</dc:creator>
  <cp:lastModifiedBy>Saila R Meritxell MOBILITAT TRANSIT I TRANSPORTS</cp:lastModifiedBy>
  <cp:revision>2</cp:revision>
  <dcterms:created xsi:type="dcterms:W3CDTF">2024-06-10T11:02:00Z</dcterms:created>
  <dcterms:modified xsi:type="dcterms:W3CDTF">2024-06-10T11:02:00Z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2024-06-10T00:00:00Z</vt:filetime>
  </property>
</Properties>
</file>