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rPr>
          <w:u w:val="none"/>
        </w:rPr>
      </w:pPr>
      <w:r>
        <w:rPr>
          <w:u w:val="single"/>
        </w:rPr>
        <w:t>ANNEX</w:t>
      </w:r>
      <w:r>
        <w:rPr>
          <w:spacing w:val="42"/>
          <w:u w:val="single"/>
        </w:rPr>
        <w:t> </w:t>
      </w:r>
      <w:r>
        <w:rPr>
          <w:spacing w:val="-10"/>
          <w:u w:val="single"/>
        </w:rPr>
        <w:t>4</w:t>
      </w:r>
    </w:p>
    <w:p>
      <w:pPr>
        <w:pStyle w:val="BodyText"/>
        <w:rPr>
          <w:rFonts w:ascii="Arial"/>
          <w:b/>
        </w:rPr>
      </w:pPr>
    </w:p>
    <w:p>
      <w:pPr>
        <w:pStyle w:val="BodyText"/>
        <w:rPr>
          <w:rFonts w:ascii="Arial"/>
          <w:b/>
        </w:rPr>
      </w:pPr>
    </w:p>
    <w:p>
      <w:pPr>
        <w:pStyle w:val="Heading1"/>
      </w:pPr>
      <w:r>
        <w:rPr>
          <w:spacing w:val="-2"/>
        </w:rPr>
        <w:t>MODEL</w:t>
      </w:r>
      <w:r>
        <w:rPr>
          <w:spacing w:val="-5"/>
        </w:rPr>
        <w:t> </w:t>
      </w:r>
      <w:r>
        <w:rPr>
          <w:spacing w:val="-2"/>
        </w:rPr>
        <w:t>D’OFERTA</w:t>
      </w:r>
      <w:r>
        <w:rPr>
          <w:spacing w:val="-5"/>
        </w:rPr>
        <w:t> </w:t>
      </w:r>
      <w:r>
        <w:rPr>
          <w:spacing w:val="-2"/>
        </w:rPr>
        <w:t>ECONÒMICA</w:t>
      </w:r>
      <w:r>
        <w:rPr>
          <w:spacing w:val="-3"/>
        </w:rPr>
        <w:t> </w:t>
      </w:r>
      <w:r>
        <w:rPr>
          <w:spacing w:val="-2"/>
        </w:rPr>
        <w:t>GENERAL</w:t>
      </w:r>
    </w:p>
    <w:p>
      <w:pPr>
        <w:pStyle w:val="BodyText"/>
        <w:rPr>
          <w:rFonts w:ascii="Arial"/>
          <w:b/>
        </w:rPr>
      </w:pPr>
    </w:p>
    <w:p>
      <w:pPr>
        <w:pStyle w:val="BodyText"/>
        <w:rPr>
          <w:rFonts w:ascii="Arial"/>
          <w:b/>
        </w:rPr>
      </w:pPr>
    </w:p>
    <w:p>
      <w:pPr>
        <w:pStyle w:val="BodyText"/>
        <w:tabs>
          <w:tab w:pos="1843" w:val="left" w:leader="none"/>
          <w:tab w:pos="3261" w:val="left" w:leader="none"/>
          <w:tab w:pos="5388" w:val="left" w:leader="none"/>
        </w:tabs>
        <w:ind w:left="426"/>
      </w:pPr>
      <w:r>
        <w:rPr>
          <w:spacing w:val="-2"/>
        </w:rPr>
        <w:t>En/na</w:t>
      </w:r>
      <w:r>
        <w:rPr/>
        <w:tab/>
        <w:t>,</w:t>
      </w:r>
      <w:r>
        <w:rPr>
          <w:spacing w:val="-2"/>
        </w:rPr>
        <w:t> </w:t>
      </w:r>
      <w:r>
        <w:rPr/>
        <w:t>amb</w:t>
      </w:r>
      <w:r>
        <w:rPr>
          <w:spacing w:val="-1"/>
        </w:rPr>
        <w:t> </w:t>
      </w:r>
      <w:r>
        <w:rPr>
          <w:spacing w:val="-5"/>
        </w:rPr>
        <w:t>NIF</w:t>
      </w:r>
      <w:r>
        <w:rPr/>
        <w:tab/>
        <w:t>,</w:t>
      </w:r>
      <w:r>
        <w:rPr>
          <w:spacing w:val="-5"/>
        </w:rPr>
        <w:t> </w:t>
      </w:r>
      <w:r>
        <w:rPr/>
        <w:t>en</w:t>
      </w:r>
      <w:r>
        <w:rPr>
          <w:spacing w:val="-1"/>
        </w:rPr>
        <w:t> </w:t>
      </w:r>
      <w:r>
        <w:rPr/>
        <w:t>qualitat</w:t>
      </w:r>
      <w:r>
        <w:rPr>
          <w:spacing w:val="-2"/>
        </w:rPr>
        <w:t> </w:t>
      </w:r>
      <w:r>
        <w:rPr>
          <w:spacing w:val="-5"/>
        </w:rPr>
        <w:t>de</w:t>
      </w:r>
      <w:r>
        <w:rPr/>
        <w:tab/>
        <w:t>i</w:t>
      </w:r>
      <w:r>
        <w:rPr>
          <w:spacing w:val="20"/>
        </w:rPr>
        <w:t> </w:t>
      </w:r>
      <w:r>
        <w:rPr/>
        <w:t>en</w:t>
      </w:r>
      <w:r>
        <w:rPr>
          <w:spacing w:val="22"/>
        </w:rPr>
        <w:t> </w:t>
      </w:r>
      <w:r>
        <w:rPr/>
        <w:t>nom</w:t>
      </w:r>
      <w:r>
        <w:rPr>
          <w:spacing w:val="22"/>
        </w:rPr>
        <w:t> </w:t>
      </w:r>
      <w:r>
        <w:rPr/>
        <w:t>i</w:t>
      </w:r>
      <w:r>
        <w:rPr>
          <w:spacing w:val="22"/>
        </w:rPr>
        <w:t> </w:t>
      </w:r>
      <w:r>
        <w:rPr/>
        <w:t>representació</w:t>
      </w:r>
      <w:r>
        <w:rPr>
          <w:spacing w:val="22"/>
        </w:rPr>
        <w:t> </w:t>
      </w:r>
      <w:r>
        <w:rPr/>
        <w:t>de</w:t>
      </w:r>
      <w:r>
        <w:rPr>
          <w:spacing w:val="22"/>
        </w:rPr>
        <w:t> </w:t>
      </w:r>
      <w:r>
        <w:rPr/>
        <w:t>la</w:t>
      </w:r>
      <w:r>
        <w:rPr>
          <w:spacing w:val="22"/>
        </w:rPr>
        <w:t> </w:t>
      </w:r>
      <w:r>
        <w:rPr>
          <w:spacing w:val="-2"/>
        </w:rPr>
        <w:t>societat</w:t>
      </w:r>
    </w:p>
    <w:p>
      <w:pPr>
        <w:pStyle w:val="BodyText"/>
        <w:tabs>
          <w:tab w:pos="1843" w:val="left" w:leader="none"/>
          <w:tab w:pos="6097" w:val="left" w:leader="none"/>
          <w:tab w:pos="7515" w:val="left" w:leader="none"/>
          <w:tab w:pos="8225" w:val="left" w:leader="none"/>
        </w:tabs>
        <w:ind w:left="426" w:right="848" w:firstLine="2127"/>
      </w:pPr>
      <w:r>
        <w:rPr/>
        <w:t>, amb CIF .................... i domiciliada a</w:t>
        <w:tab/>
        <w:tab/>
        <w:tab/>
      </w:r>
      <w:r>
        <w:rPr>
          <w:spacing w:val="-10"/>
        </w:rPr>
        <w:t>,</w:t>
      </w:r>
      <w:r>
        <w:rPr>
          <w:spacing w:val="40"/>
        </w:rPr>
        <w:t> </w:t>
      </w:r>
      <w:r>
        <w:rPr/>
        <w:t>segons escriptura pública autoritzada davant Notari/a</w:t>
        <w:tab/>
        <w:t>, en data</w:t>
        <w:tab/>
        <w:t>i</w:t>
      </w:r>
      <w:r>
        <w:rPr>
          <w:spacing w:val="79"/>
        </w:rPr>
        <w:t> </w:t>
      </w:r>
      <w:r>
        <w:rPr/>
        <w:t>amb</w:t>
      </w:r>
      <w:r>
        <w:rPr>
          <w:spacing w:val="79"/>
        </w:rPr>
        <w:t> </w:t>
      </w:r>
      <w:r>
        <w:rPr/>
        <w:t>número de protocol</w:t>
        <w:tab/>
      </w:r>
      <w:r>
        <w:rPr>
          <w:spacing w:val="-10"/>
        </w:rPr>
        <w:t>.</w:t>
      </w:r>
    </w:p>
    <w:p>
      <w:pPr>
        <w:tabs>
          <w:tab w:pos="5388" w:val="left" w:leader="none"/>
        </w:tabs>
        <w:spacing w:before="0"/>
        <w:ind w:left="426" w:right="846" w:firstLine="0"/>
        <w:jc w:val="both"/>
        <w:rPr>
          <w:sz w:val="20"/>
        </w:rPr>
      </w:pPr>
      <w:r>
        <w:rPr>
          <w:sz w:val="20"/>
        </w:rPr>
        <w:t>, assabentat de l’anunci publicat en data</w:t>
        <w:tab/>
        <w:t>en el perfil del contractant de l’Ajuntament de Sabadell i de les condicions i requisits que s’exigeixen per a l’adjudicació del contracte anomenat </w:t>
      </w:r>
      <w:r>
        <w:rPr>
          <w:rFonts w:ascii="Arial" w:hAnsi="Arial"/>
          <w:b/>
          <w:sz w:val="20"/>
          <w:u w:val="single"/>
        </w:rPr>
        <w:t>“SUBMINISTRAMENT DE PRODUCTES DE FERRETERIA I</w:t>
      </w:r>
      <w:r>
        <w:rPr>
          <w:rFonts w:ascii="Arial" w:hAnsi="Arial"/>
          <w:b/>
          <w:sz w:val="20"/>
        </w:rPr>
        <w:t> </w:t>
      </w:r>
      <w:r>
        <w:rPr>
          <w:rFonts w:ascii="Arial" w:hAnsi="Arial"/>
          <w:b/>
          <w:sz w:val="20"/>
          <w:u w:val="single"/>
        </w:rPr>
        <w:t>CONSUMIBLES</w:t>
      </w:r>
      <w:r>
        <w:rPr>
          <w:rFonts w:ascii="Arial" w:hAnsi="Arial"/>
          <w:b/>
          <w:spacing w:val="13"/>
          <w:sz w:val="20"/>
          <w:u w:val="single"/>
        </w:rPr>
        <w:t> </w:t>
      </w:r>
      <w:r>
        <w:rPr>
          <w:rFonts w:ascii="Arial" w:hAnsi="Arial"/>
          <w:b/>
          <w:sz w:val="20"/>
          <w:u w:val="single"/>
        </w:rPr>
        <w:t>PER</w:t>
      </w:r>
      <w:r>
        <w:rPr>
          <w:rFonts w:ascii="Arial" w:hAnsi="Arial"/>
          <w:b/>
          <w:spacing w:val="16"/>
          <w:sz w:val="20"/>
          <w:u w:val="single"/>
        </w:rPr>
        <w:t> </w:t>
      </w:r>
      <w:r>
        <w:rPr>
          <w:rFonts w:ascii="Arial" w:hAnsi="Arial"/>
          <w:b/>
          <w:sz w:val="20"/>
          <w:u w:val="single"/>
        </w:rPr>
        <w:t>A</w:t>
      </w:r>
      <w:r>
        <w:rPr>
          <w:rFonts w:ascii="Arial" w:hAnsi="Arial"/>
          <w:b/>
          <w:spacing w:val="16"/>
          <w:sz w:val="20"/>
          <w:u w:val="single"/>
        </w:rPr>
        <w:t> </w:t>
      </w:r>
      <w:r>
        <w:rPr>
          <w:rFonts w:ascii="Arial" w:hAnsi="Arial"/>
          <w:b/>
          <w:sz w:val="20"/>
          <w:u w:val="single"/>
        </w:rPr>
        <w:t>LA</w:t>
      </w:r>
      <w:r>
        <w:rPr>
          <w:rFonts w:ascii="Arial" w:hAnsi="Arial"/>
          <w:b/>
          <w:spacing w:val="16"/>
          <w:sz w:val="20"/>
          <w:u w:val="single"/>
        </w:rPr>
        <w:t> </w:t>
      </w:r>
      <w:r>
        <w:rPr>
          <w:rFonts w:ascii="Arial" w:hAnsi="Arial"/>
          <w:b/>
          <w:sz w:val="20"/>
          <w:u w:val="single"/>
        </w:rPr>
        <w:t>UNITAT</w:t>
      </w:r>
      <w:r>
        <w:rPr>
          <w:rFonts w:ascii="Arial" w:hAnsi="Arial"/>
          <w:b/>
          <w:spacing w:val="16"/>
          <w:sz w:val="20"/>
          <w:u w:val="single"/>
        </w:rPr>
        <w:t> </w:t>
      </w:r>
      <w:r>
        <w:rPr>
          <w:rFonts w:ascii="Arial" w:hAnsi="Arial"/>
          <w:b/>
          <w:sz w:val="20"/>
          <w:u w:val="single"/>
        </w:rPr>
        <w:t>DE</w:t>
      </w:r>
      <w:r>
        <w:rPr>
          <w:rFonts w:ascii="Arial" w:hAnsi="Arial"/>
          <w:b/>
          <w:spacing w:val="15"/>
          <w:sz w:val="20"/>
          <w:u w:val="single"/>
        </w:rPr>
        <w:t> </w:t>
      </w:r>
      <w:r>
        <w:rPr>
          <w:rFonts w:ascii="Arial" w:hAnsi="Arial"/>
          <w:b/>
          <w:sz w:val="20"/>
          <w:u w:val="single"/>
        </w:rPr>
        <w:t>RECURSOS</w:t>
      </w:r>
      <w:r>
        <w:rPr>
          <w:rFonts w:ascii="Arial" w:hAnsi="Arial"/>
          <w:b/>
          <w:spacing w:val="16"/>
          <w:sz w:val="20"/>
          <w:u w:val="single"/>
        </w:rPr>
        <w:t> </w:t>
      </w:r>
      <w:r>
        <w:rPr>
          <w:rFonts w:ascii="Arial" w:hAnsi="Arial"/>
          <w:b/>
          <w:sz w:val="20"/>
          <w:u w:val="single"/>
        </w:rPr>
        <w:t>MATERIALS</w:t>
      </w:r>
      <w:r>
        <w:rPr>
          <w:rFonts w:ascii="Arial" w:hAnsi="Arial"/>
          <w:b/>
          <w:spacing w:val="16"/>
          <w:sz w:val="20"/>
          <w:u w:val="single"/>
        </w:rPr>
        <w:t> </w:t>
      </w:r>
      <w:r>
        <w:rPr>
          <w:rFonts w:ascii="Arial" w:hAnsi="Arial"/>
          <w:b/>
          <w:sz w:val="20"/>
          <w:u w:val="single"/>
        </w:rPr>
        <w:t>DE</w:t>
      </w:r>
      <w:r>
        <w:rPr>
          <w:rFonts w:ascii="Arial" w:hAnsi="Arial"/>
          <w:b/>
          <w:spacing w:val="16"/>
          <w:sz w:val="20"/>
          <w:u w:val="single"/>
        </w:rPr>
        <w:t> </w:t>
      </w:r>
      <w:r>
        <w:rPr>
          <w:rFonts w:ascii="Arial" w:hAnsi="Arial"/>
          <w:b/>
          <w:sz w:val="20"/>
          <w:u w:val="single"/>
        </w:rPr>
        <w:t>LA</w:t>
      </w:r>
      <w:r>
        <w:rPr>
          <w:rFonts w:ascii="Arial" w:hAnsi="Arial"/>
          <w:b/>
          <w:spacing w:val="16"/>
          <w:sz w:val="20"/>
          <w:u w:val="single"/>
        </w:rPr>
        <w:t> </w:t>
      </w:r>
      <w:r>
        <w:rPr>
          <w:rFonts w:ascii="Arial" w:hAnsi="Arial"/>
          <w:b/>
          <w:sz w:val="20"/>
          <w:u w:val="single"/>
        </w:rPr>
        <w:t>PMS”</w:t>
      </w:r>
      <w:r>
        <w:rPr>
          <w:sz w:val="20"/>
        </w:rPr>
        <w:t>,</w:t>
      </w:r>
      <w:r>
        <w:rPr>
          <w:spacing w:val="16"/>
          <w:sz w:val="20"/>
        </w:rPr>
        <w:t> </w:t>
      </w:r>
      <w:r>
        <w:rPr>
          <w:sz w:val="20"/>
        </w:rPr>
        <w:t>concorre</w:t>
      </w:r>
      <w:r>
        <w:rPr>
          <w:spacing w:val="12"/>
          <w:sz w:val="20"/>
        </w:rPr>
        <w:t> </w:t>
      </w:r>
      <w:r>
        <w:rPr>
          <w:spacing w:val="-10"/>
          <w:sz w:val="20"/>
        </w:rPr>
        <w:t>a</w:t>
      </w:r>
    </w:p>
    <w:p>
      <w:pPr>
        <w:pStyle w:val="BodyText"/>
        <w:ind w:left="426" w:right="845"/>
        <w:jc w:val="both"/>
      </w:pPr>
      <w:r>
        <w:rPr/>
        <w:t>aquest procediment i es compromet, en cas de ser seleccionada la seva oferta, a l’execució del contracte amb estricta subjecció al projecte redactat a l’efecte i al plec de clàusules administratives particulars.</w:t>
      </w:r>
    </w:p>
    <w:p>
      <w:pPr>
        <w:pStyle w:val="BodyText"/>
        <w:spacing w:before="230"/>
        <w:ind w:left="426" w:right="846"/>
        <w:jc w:val="both"/>
      </w:pPr>
      <w:r>
        <w:rPr/>
        <w:t>En relació als criteris d’adjudicació avaluables mitjançant l’aplicació de fórmules que preveu el Plec de clàusules administratives particulars fa constar que l’oferta presentada es desglossa conforme el següent:</w:t>
      </w:r>
    </w:p>
    <w:p>
      <w:pPr>
        <w:pStyle w:val="Heading1"/>
        <w:spacing w:before="230"/>
        <w:jc w:val="both"/>
      </w:pPr>
      <w:r>
        <w:rPr/>
        <w:t>Criteri</w:t>
      </w:r>
      <w:r>
        <w:rPr>
          <w:spacing w:val="-3"/>
        </w:rPr>
        <w:t> </w:t>
      </w:r>
      <w:r>
        <w:rPr/>
        <w:t>d’adjudicació</w:t>
      </w:r>
      <w:r>
        <w:rPr>
          <w:spacing w:val="-3"/>
        </w:rPr>
        <w:t> </w:t>
      </w:r>
      <w:r>
        <w:rPr/>
        <w:t>únic.</w:t>
      </w:r>
      <w:r>
        <w:rPr>
          <w:spacing w:val="-2"/>
        </w:rPr>
        <w:t> </w:t>
      </w:r>
      <w:r>
        <w:rPr/>
        <w:t>Millora</w:t>
      </w:r>
      <w:r>
        <w:rPr>
          <w:spacing w:val="-3"/>
        </w:rPr>
        <w:t> </w:t>
      </w:r>
      <w:r>
        <w:rPr/>
        <w:t>econòmica</w:t>
      </w:r>
      <w:r>
        <w:rPr>
          <w:spacing w:val="-1"/>
        </w:rPr>
        <w:t> </w:t>
      </w:r>
      <w:r>
        <w:rPr/>
        <w:t>en</w:t>
      </w:r>
      <w:r>
        <w:rPr>
          <w:spacing w:val="-3"/>
        </w:rPr>
        <w:t> </w:t>
      </w:r>
      <w:r>
        <w:rPr/>
        <w:t>el</w:t>
      </w:r>
      <w:r>
        <w:rPr>
          <w:spacing w:val="-2"/>
        </w:rPr>
        <w:t> </w:t>
      </w:r>
      <w:r>
        <w:rPr/>
        <w:t>preu</w:t>
      </w:r>
      <w:r>
        <w:rPr>
          <w:spacing w:val="-3"/>
        </w:rPr>
        <w:t> </w:t>
      </w:r>
      <w:r>
        <w:rPr>
          <w:rFonts w:ascii="Verdana" w:hAnsi="Verdana"/>
          <w:b w:val="0"/>
        </w:rPr>
        <w:t>(</w:t>
      </w:r>
      <w:r>
        <w:rPr/>
        <w:t>Puntuació</w:t>
      </w:r>
      <w:r>
        <w:rPr>
          <w:spacing w:val="-2"/>
        </w:rPr>
        <w:t> </w:t>
      </w:r>
      <w:r>
        <w:rPr/>
        <w:t>màxima</w:t>
      </w:r>
      <w:r>
        <w:rPr>
          <w:spacing w:val="-2"/>
        </w:rPr>
        <w:t> </w:t>
      </w:r>
      <w:r>
        <w:rPr/>
        <w:t>100</w:t>
      </w:r>
      <w:r>
        <w:rPr>
          <w:spacing w:val="-1"/>
        </w:rPr>
        <w:t> </w:t>
      </w:r>
      <w:r>
        <w:rPr>
          <w:spacing w:val="-2"/>
        </w:rPr>
        <w:t>punts).</w:t>
      </w:r>
    </w:p>
    <w:p>
      <w:pPr>
        <w:pStyle w:val="BodyText"/>
        <w:spacing w:before="230"/>
        <w:ind w:left="426" w:right="846"/>
        <w:jc w:val="both"/>
      </w:pPr>
      <w:r>
        <w:rPr/>
        <w:t>Es determina com a preu de licitació, els preus unitaris de cadascun dels subministraments, sense IVA.</w:t>
      </w:r>
    </w:p>
    <w:p>
      <w:pPr>
        <w:spacing w:before="230"/>
        <w:ind w:left="426" w:right="0" w:firstLine="0"/>
        <w:jc w:val="left"/>
        <w:rPr>
          <w:sz w:val="18"/>
        </w:rPr>
      </w:pPr>
      <w:r>
        <w:rPr>
          <w:sz w:val="18"/>
          <w:u w:val="single"/>
        </w:rPr>
        <w:t>Desglossament</w:t>
      </w:r>
      <w:r>
        <w:rPr>
          <w:spacing w:val="-6"/>
          <w:sz w:val="18"/>
          <w:u w:val="single"/>
        </w:rPr>
        <w:t> </w:t>
      </w:r>
      <w:r>
        <w:rPr>
          <w:sz w:val="18"/>
          <w:u w:val="single"/>
        </w:rPr>
        <w:t>de</w:t>
      </w:r>
      <w:r>
        <w:rPr>
          <w:spacing w:val="-3"/>
          <w:sz w:val="18"/>
          <w:u w:val="single"/>
        </w:rPr>
        <w:t> </w:t>
      </w:r>
      <w:r>
        <w:rPr>
          <w:sz w:val="18"/>
          <w:u w:val="single"/>
        </w:rPr>
        <w:t>l’oferta</w:t>
      </w:r>
      <w:r>
        <w:rPr>
          <w:spacing w:val="-3"/>
          <w:sz w:val="18"/>
          <w:u w:val="single"/>
        </w:rPr>
        <w:t> </w:t>
      </w:r>
      <w:r>
        <w:rPr>
          <w:sz w:val="18"/>
          <w:u w:val="single"/>
        </w:rPr>
        <w:t>amb</w:t>
      </w:r>
      <w:r>
        <w:rPr>
          <w:spacing w:val="-3"/>
          <w:sz w:val="18"/>
          <w:u w:val="single"/>
        </w:rPr>
        <w:t> </w:t>
      </w:r>
      <w:r>
        <w:rPr>
          <w:sz w:val="18"/>
          <w:u w:val="single"/>
        </w:rPr>
        <w:t>relació</w:t>
      </w:r>
      <w:r>
        <w:rPr>
          <w:spacing w:val="-4"/>
          <w:sz w:val="18"/>
          <w:u w:val="single"/>
        </w:rPr>
        <w:t> </w:t>
      </w:r>
      <w:r>
        <w:rPr>
          <w:sz w:val="18"/>
          <w:u w:val="single"/>
        </w:rPr>
        <w:t>als</w:t>
      </w:r>
      <w:r>
        <w:rPr>
          <w:spacing w:val="-3"/>
          <w:sz w:val="18"/>
          <w:u w:val="single"/>
        </w:rPr>
        <w:t> </w:t>
      </w:r>
      <w:r>
        <w:rPr>
          <w:sz w:val="18"/>
          <w:u w:val="single"/>
        </w:rPr>
        <w:t>preus</w:t>
      </w:r>
      <w:r>
        <w:rPr>
          <w:spacing w:val="-4"/>
          <w:sz w:val="18"/>
          <w:u w:val="single"/>
        </w:rPr>
        <w:t> </w:t>
      </w:r>
      <w:r>
        <w:rPr>
          <w:sz w:val="18"/>
          <w:u w:val="single"/>
        </w:rPr>
        <w:t>unitaris</w:t>
      </w:r>
      <w:r>
        <w:rPr>
          <w:spacing w:val="-3"/>
          <w:sz w:val="18"/>
          <w:u w:val="single"/>
        </w:rPr>
        <w:t> </w:t>
      </w:r>
      <w:r>
        <w:rPr>
          <w:sz w:val="18"/>
          <w:u w:val="single"/>
        </w:rPr>
        <w:t>de</w:t>
      </w:r>
      <w:r>
        <w:rPr>
          <w:spacing w:val="-3"/>
          <w:sz w:val="18"/>
          <w:u w:val="single"/>
        </w:rPr>
        <w:t> </w:t>
      </w:r>
      <w:r>
        <w:rPr>
          <w:sz w:val="18"/>
          <w:u w:val="single"/>
        </w:rPr>
        <w:t>cada</w:t>
      </w:r>
      <w:r>
        <w:rPr>
          <w:spacing w:val="-3"/>
          <w:sz w:val="18"/>
          <w:u w:val="single"/>
        </w:rPr>
        <w:t> </w:t>
      </w:r>
      <w:r>
        <w:rPr>
          <w:sz w:val="18"/>
          <w:u w:val="single"/>
        </w:rPr>
        <w:t>article</w:t>
      </w:r>
      <w:r>
        <w:rPr>
          <w:spacing w:val="-3"/>
          <w:sz w:val="18"/>
          <w:u w:val="single"/>
        </w:rPr>
        <w:t> </w:t>
      </w:r>
      <w:r>
        <w:rPr>
          <w:sz w:val="18"/>
          <w:u w:val="single"/>
        </w:rPr>
        <w:t>a</w:t>
      </w:r>
      <w:r>
        <w:rPr>
          <w:spacing w:val="-3"/>
          <w:sz w:val="18"/>
          <w:u w:val="single"/>
        </w:rPr>
        <w:t> </w:t>
      </w:r>
      <w:r>
        <w:rPr>
          <w:spacing w:val="-2"/>
          <w:sz w:val="18"/>
          <w:u w:val="single"/>
        </w:rPr>
        <w:t>subministrar:</w:t>
      </w:r>
    </w:p>
    <w:p>
      <w:pPr>
        <w:spacing w:before="184"/>
        <w:ind w:left="426" w:right="0" w:firstLine="0"/>
        <w:jc w:val="left"/>
        <w:rPr>
          <w:sz w:val="16"/>
        </w:rPr>
      </w:pPr>
      <w:r>
        <w:rPr>
          <w:sz w:val="16"/>
        </w:rPr>
        <w:t>A</w:t>
      </w:r>
      <w:r>
        <w:rPr>
          <w:spacing w:val="-8"/>
          <w:sz w:val="16"/>
        </w:rPr>
        <w:t> </w:t>
      </w:r>
      <w:r>
        <w:rPr>
          <w:sz w:val="16"/>
        </w:rPr>
        <w:t>complimentar</w:t>
      </w:r>
      <w:r>
        <w:rPr>
          <w:spacing w:val="-2"/>
          <w:sz w:val="16"/>
        </w:rPr>
        <w:t> </w:t>
      </w:r>
      <w:r>
        <w:rPr>
          <w:sz w:val="16"/>
        </w:rPr>
        <w:t>per</w:t>
      </w:r>
      <w:r>
        <w:rPr>
          <w:spacing w:val="-1"/>
          <w:sz w:val="16"/>
        </w:rPr>
        <w:t> </w:t>
      </w:r>
      <w:r>
        <w:rPr>
          <w:sz w:val="16"/>
        </w:rPr>
        <w:t>part</w:t>
      </w:r>
      <w:r>
        <w:rPr>
          <w:spacing w:val="-3"/>
          <w:sz w:val="16"/>
        </w:rPr>
        <w:t> </w:t>
      </w:r>
      <w:r>
        <w:rPr>
          <w:sz w:val="16"/>
        </w:rPr>
        <w:t>de</w:t>
      </w:r>
      <w:r>
        <w:rPr>
          <w:spacing w:val="-2"/>
          <w:sz w:val="16"/>
        </w:rPr>
        <w:t> </w:t>
      </w:r>
      <w:r>
        <w:rPr>
          <w:sz w:val="16"/>
        </w:rPr>
        <w:t>l’empresa,</w:t>
      </w:r>
      <w:r>
        <w:rPr>
          <w:spacing w:val="-2"/>
          <w:sz w:val="16"/>
        </w:rPr>
        <w:t> </w:t>
      </w:r>
      <w:r>
        <w:rPr>
          <w:sz w:val="16"/>
        </w:rPr>
        <w:t>només</w:t>
      </w:r>
      <w:r>
        <w:rPr>
          <w:spacing w:val="-2"/>
          <w:sz w:val="16"/>
        </w:rPr>
        <w:t> </w:t>
      </w:r>
      <w:r>
        <w:rPr>
          <w:sz w:val="16"/>
        </w:rPr>
        <w:t>les</w:t>
      </w:r>
      <w:r>
        <w:rPr>
          <w:spacing w:val="-2"/>
          <w:sz w:val="16"/>
        </w:rPr>
        <w:t> </w:t>
      </w:r>
      <w:r>
        <w:rPr>
          <w:sz w:val="16"/>
        </w:rPr>
        <w:t>cel·les</w:t>
      </w:r>
      <w:r>
        <w:rPr>
          <w:spacing w:val="-2"/>
          <w:sz w:val="16"/>
        </w:rPr>
        <w:t> ombrejades:</w:t>
      </w:r>
    </w:p>
    <w:tbl>
      <w:tblPr>
        <w:tblW w:w="0" w:type="auto"/>
        <w:jc w:val="left"/>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44"/>
        <w:gridCol w:w="1306"/>
        <w:gridCol w:w="629"/>
        <w:gridCol w:w="825"/>
        <w:gridCol w:w="1490"/>
      </w:tblGrid>
      <w:tr>
        <w:trPr>
          <w:trHeight w:val="919" w:hRule="atLeast"/>
        </w:trPr>
        <w:tc>
          <w:tcPr>
            <w:tcW w:w="4644" w:type="dxa"/>
          </w:tcPr>
          <w:p>
            <w:pPr>
              <w:pStyle w:val="TableParagraph"/>
              <w:spacing w:before="183"/>
              <w:rPr>
                <w:sz w:val="16"/>
              </w:rPr>
            </w:pPr>
          </w:p>
          <w:p>
            <w:pPr>
              <w:pStyle w:val="TableParagraph"/>
              <w:spacing w:before="1"/>
              <w:ind w:left="1325"/>
              <w:rPr>
                <w:rFonts w:ascii="Arial" w:hAnsi="Arial"/>
                <w:b/>
                <w:sz w:val="16"/>
              </w:rPr>
            </w:pPr>
            <w:r>
              <w:rPr>
                <w:rFonts w:ascii="Arial" w:hAnsi="Arial"/>
                <w:b/>
                <w:sz w:val="16"/>
              </w:rPr>
              <w:t>Descripció</w:t>
            </w:r>
            <w:r>
              <w:rPr>
                <w:rFonts w:ascii="Arial" w:hAnsi="Arial"/>
                <w:b/>
                <w:spacing w:val="-5"/>
                <w:sz w:val="16"/>
              </w:rPr>
              <w:t> </w:t>
            </w:r>
            <w:r>
              <w:rPr>
                <w:rFonts w:ascii="Arial" w:hAnsi="Arial"/>
                <w:b/>
                <w:spacing w:val="-2"/>
                <w:sz w:val="16"/>
              </w:rPr>
              <w:t>material/article</w:t>
            </w:r>
          </w:p>
        </w:tc>
        <w:tc>
          <w:tcPr>
            <w:tcW w:w="1306" w:type="dxa"/>
          </w:tcPr>
          <w:p>
            <w:pPr>
              <w:pStyle w:val="TableParagraph"/>
              <w:spacing w:before="184"/>
              <w:ind w:left="98" w:right="86"/>
              <w:jc w:val="center"/>
              <w:rPr>
                <w:rFonts w:ascii="Arial" w:hAnsi="Arial"/>
                <w:b/>
                <w:sz w:val="16"/>
              </w:rPr>
            </w:pPr>
            <w:r>
              <w:rPr>
                <w:rFonts w:ascii="Arial" w:hAnsi="Arial"/>
                <w:b/>
                <w:sz w:val="16"/>
              </w:rPr>
              <w:t>Preu unitari màxim</w:t>
            </w:r>
            <w:r>
              <w:rPr>
                <w:rFonts w:ascii="Arial" w:hAnsi="Arial"/>
                <w:b/>
                <w:spacing w:val="-12"/>
                <w:sz w:val="16"/>
              </w:rPr>
              <w:t> </w:t>
            </w:r>
            <w:r>
              <w:rPr>
                <w:rFonts w:ascii="Arial" w:hAnsi="Arial"/>
                <w:b/>
                <w:sz w:val="16"/>
              </w:rPr>
              <w:t>(sense </w:t>
            </w:r>
            <w:r>
              <w:rPr>
                <w:rFonts w:ascii="Arial" w:hAnsi="Arial"/>
                <w:b/>
                <w:spacing w:val="-4"/>
                <w:sz w:val="16"/>
              </w:rPr>
              <w:t>IVA)</w:t>
            </w:r>
          </w:p>
        </w:tc>
        <w:tc>
          <w:tcPr>
            <w:tcW w:w="629" w:type="dxa"/>
          </w:tcPr>
          <w:p>
            <w:pPr>
              <w:pStyle w:val="TableParagraph"/>
              <w:spacing w:line="180" w:lineRule="atLeast"/>
              <w:ind w:left="70" w:right="57" w:hanging="1"/>
              <w:jc w:val="center"/>
              <w:rPr>
                <w:rFonts w:ascii="Arial"/>
                <w:b/>
                <w:sz w:val="16"/>
              </w:rPr>
            </w:pPr>
            <w:r>
              <w:rPr>
                <w:rFonts w:ascii="Arial"/>
                <w:b/>
                <w:spacing w:val="-4"/>
                <w:sz w:val="16"/>
              </w:rPr>
              <w:t>Preu </w:t>
            </w:r>
            <w:r>
              <w:rPr>
                <w:rFonts w:ascii="Arial"/>
                <w:b/>
                <w:spacing w:val="-2"/>
                <w:sz w:val="16"/>
              </w:rPr>
              <w:t>unitari ofert sense </w:t>
            </w:r>
            <w:r>
              <w:rPr>
                <w:rFonts w:ascii="Arial"/>
                <w:b/>
                <w:spacing w:val="-4"/>
                <w:sz w:val="16"/>
              </w:rPr>
              <w:t>IVA</w:t>
            </w:r>
          </w:p>
        </w:tc>
        <w:tc>
          <w:tcPr>
            <w:tcW w:w="825" w:type="dxa"/>
          </w:tcPr>
          <w:p>
            <w:pPr>
              <w:pStyle w:val="TableParagraph"/>
              <w:spacing w:before="184"/>
              <w:ind w:left="25" w:right="13"/>
              <w:jc w:val="center"/>
              <w:rPr>
                <w:rFonts w:ascii="Arial" w:hAnsi="Arial"/>
                <w:b/>
                <w:sz w:val="16"/>
              </w:rPr>
            </w:pPr>
            <w:r>
              <w:rPr>
                <w:rFonts w:ascii="Arial" w:hAnsi="Arial"/>
                <w:b/>
                <w:spacing w:val="-2"/>
                <w:sz w:val="16"/>
              </w:rPr>
              <w:t>Tipus d’IVA</w:t>
            </w:r>
          </w:p>
          <w:p>
            <w:pPr>
              <w:pStyle w:val="TableParagraph"/>
              <w:ind w:left="25" w:right="16"/>
              <w:jc w:val="center"/>
              <w:rPr>
                <w:rFonts w:ascii="Arial"/>
                <w:b/>
                <w:sz w:val="16"/>
              </w:rPr>
            </w:pPr>
            <w:r>
              <w:rPr>
                <w:rFonts w:ascii="Arial"/>
                <w:b/>
                <w:spacing w:val="-2"/>
                <w:sz w:val="16"/>
              </w:rPr>
              <w:t>aplicable</w:t>
            </w:r>
          </w:p>
        </w:tc>
        <w:tc>
          <w:tcPr>
            <w:tcW w:w="1490" w:type="dxa"/>
          </w:tcPr>
          <w:p>
            <w:pPr>
              <w:pStyle w:val="TableParagraph"/>
              <w:spacing w:before="184"/>
              <w:ind w:left="12"/>
              <w:jc w:val="center"/>
              <w:rPr>
                <w:rFonts w:ascii="Arial"/>
                <w:b/>
                <w:sz w:val="16"/>
              </w:rPr>
            </w:pPr>
            <w:r>
              <w:rPr>
                <w:rFonts w:ascii="Arial"/>
                <w:b/>
                <w:sz w:val="16"/>
              </w:rPr>
              <w:t>Preu</w:t>
            </w:r>
            <w:r>
              <w:rPr>
                <w:rFonts w:ascii="Arial"/>
                <w:b/>
                <w:spacing w:val="-12"/>
                <w:sz w:val="16"/>
              </w:rPr>
              <w:t> </w:t>
            </w:r>
            <w:r>
              <w:rPr>
                <w:rFonts w:ascii="Arial"/>
                <w:b/>
                <w:sz w:val="16"/>
              </w:rPr>
              <w:t>unitari</w:t>
            </w:r>
            <w:r>
              <w:rPr>
                <w:rFonts w:ascii="Arial"/>
                <w:b/>
                <w:spacing w:val="-11"/>
                <w:sz w:val="16"/>
              </w:rPr>
              <w:t> </w:t>
            </w:r>
            <w:r>
              <w:rPr>
                <w:rFonts w:ascii="Arial"/>
                <w:b/>
                <w:sz w:val="16"/>
              </w:rPr>
              <w:t>ofert </w:t>
            </w:r>
            <w:r>
              <w:rPr>
                <w:rFonts w:ascii="Arial"/>
                <w:b/>
                <w:spacing w:val="-4"/>
                <w:sz w:val="16"/>
              </w:rPr>
              <w:t>amb</w:t>
            </w:r>
          </w:p>
          <w:p>
            <w:pPr>
              <w:pStyle w:val="TableParagraph"/>
              <w:ind w:left="12" w:right="3"/>
              <w:jc w:val="center"/>
              <w:rPr>
                <w:rFonts w:ascii="Arial" w:hAnsi="Arial"/>
                <w:b/>
                <w:sz w:val="16"/>
              </w:rPr>
            </w:pPr>
            <w:r>
              <w:rPr>
                <w:rFonts w:ascii="Arial" w:hAnsi="Arial"/>
                <w:b/>
                <w:sz w:val="16"/>
              </w:rPr>
              <w:t>IVA</w:t>
            </w:r>
            <w:r>
              <w:rPr>
                <w:rFonts w:ascii="Arial" w:hAnsi="Arial"/>
                <w:b/>
                <w:spacing w:val="-2"/>
                <w:sz w:val="16"/>
              </w:rPr>
              <w:t> inclòs</w:t>
            </w:r>
          </w:p>
        </w:tc>
      </w:tr>
      <w:tr>
        <w:trPr>
          <w:trHeight w:val="417" w:hRule="atLeast"/>
        </w:trPr>
        <w:tc>
          <w:tcPr>
            <w:tcW w:w="4644" w:type="dxa"/>
          </w:tcPr>
          <w:p>
            <w:pPr>
              <w:pStyle w:val="TableParagraph"/>
              <w:ind w:left="70"/>
              <w:rPr>
                <w:sz w:val="16"/>
              </w:rPr>
            </w:pPr>
            <w:r>
              <w:rPr>
                <w:sz w:val="16"/>
              </w:rPr>
              <w:t>Alicates</w:t>
            </w:r>
            <w:r>
              <w:rPr>
                <w:spacing w:val="-4"/>
                <w:sz w:val="16"/>
              </w:rPr>
              <w:t> </w:t>
            </w:r>
            <w:r>
              <w:rPr>
                <w:sz w:val="16"/>
              </w:rPr>
              <w:t>Universal</w:t>
            </w:r>
            <w:r>
              <w:rPr>
                <w:spacing w:val="-3"/>
                <w:sz w:val="16"/>
              </w:rPr>
              <w:t> </w:t>
            </w:r>
            <w:r>
              <w:rPr>
                <w:spacing w:val="-2"/>
                <w:sz w:val="16"/>
              </w:rPr>
              <w:t>180mm</w:t>
            </w:r>
          </w:p>
        </w:tc>
        <w:tc>
          <w:tcPr>
            <w:tcW w:w="1306" w:type="dxa"/>
          </w:tcPr>
          <w:p>
            <w:pPr>
              <w:pStyle w:val="TableParagraph"/>
              <w:spacing w:before="116"/>
              <w:ind w:left="98" w:right="44"/>
              <w:jc w:val="center"/>
              <w:rPr>
                <w:sz w:val="16"/>
              </w:rPr>
            </w:pPr>
            <w:r>
              <w:rPr>
                <w:w w:val="90"/>
                <w:sz w:val="16"/>
              </w:rPr>
              <w:t>16,80</w:t>
            </w:r>
            <w:r>
              <w:rPr>
                <w:spacing w:val="36"/>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6" w:hRule="atLeast"/>
        </w:trPr>
        <w:tc>
          <w:tcPr>
            <w:tcW w:w="4644" w:type="dxa"/>
          </w:tcPr>
          <w:p>
            <w:pPr>
              <w:pStyle w:val="TableParagraph"/>
              <w:ind w:left="70"/>
              <w:rPr>
                <w:sz w:val="16"/>
              </w:rPr>
            </w:pPr>
            <w:r>
              <w:rPr>
                <w:sz w:val="16"/>
              </w:rPr>
              <w:t>Allargador</w:t>
            </w:r>
            <w:r>
              <w:rPr>
                <w:spacing w:val="40"/>
                <w:sz w:val="16"/>
              </w:rPr>
              <w:t> </w:t>
            </w:r>
            <w:r>
              <w:rPr>
                <w:sz w:val="16"/>
              </w:rPr>
              <w:t>de</w:t>
            </w:r>
            <w:r>
              <w:rPr>
                <w:spacing w:val="40"/>
                <w:sz w:val="16"/>
              </w:rPr>
              <w:t> </w:t>
            </w:r>
            <w:r>
              <w:rPr>
                <w:sz w:val="16"/>
              </w:rPr>
              <w:t>cable</w:t>
            </w:r>
            <w:r>
              <w:rPr>
                <w:spacing w:val="40"/>
                <w:sz w:val="16"/>
              </w:rPr>
              <w:t> </w:t>
            </w:r>
            <w:r>
              <w:rPr>
                <w:sz w:val="16"/>
              </w:rPr>
              <w:t>elèctric</w:t>
            </w:r>
            <w:r>
              <w:rPr>
                <w:spacing w:val="40"/>
                <w:sz w:val="16"/>
              </w:rPr>
              <w:t> </w:t>
            </w:r>
            <w:r>
              <w:rPr>
                <w:sz w:val="16"/>
              </w:rPr>
              <w:t>4</w:t>
            </w:r>
            <w:r>
              <w:rPr>
                <w:spacing w:val="40"/>
                <w:sz w:val="16"/>
              </w:rPr>
              <w:t> </w:t>
            </w:r>
            <w:r>
              <w:rPr>
                <w:sz w:val="16"/>
              </w:rPr>
              <w:t>Endolls</w:t>
            </w:r>
            <w:r>
              <w:rPr>
                <w:spacing w:val="40"/>
                <w:sz w:val="16"/>
              </w:rPr>
              <w:t> </w:t>
            </w:r>
            <w:r>
              <w:rPr>
                <w:sz w:val="16"/>
              </w:rPr>
              <w:t>amb</w:t>
            </w:r>
            <w:r>
              <w:rPr>
                <w:spacing w:val="40"/>
                <w:sz w:val="16"/>
              </w:rPr>
              <w:t> </w:t>
            </w:r>
            <w:r>
              <w:rPr>
                <w:sz w:val="16"/>
              </w:rPr>
              <w:t>Interruptor</w:t>
            </w:r>
            <w:r>
              <w:rPr>
                <w:spacing w:val="40"/>
                <w:sz w:val="16"/>
              </w:rPr>
              <w:t> </w:t>
            </w:r>
            <w:r>
              <w:rPr>
                <w:sz w:val="16"/>
              </w:rPr>
              <w:t>1.8 </w:t>
            </w:r>
            <w:r>
              <w:rPr>
                <w:spacing w:val="-2"/>
                <w:sz w:val="16"/>
              </w:rPr>
              <w:t>metres</w:t>
            </w:r>
          </w:p>
        </w:tc>
        <w:tc>
          <w:tcPr>
            <w:tcW w:w="1306" w:type="dxa"/>
          </w:tcPr>
          <w:p>
            <w:pPr>
              <w:pStyle w:val="TableParagraph"/>
              <w:spacing w:before="116"/>
              <w:ind w:left="98" w:right="44"/>
              <w:jc w:val="center"/>
              <w:rPr>
                <w:sz w:val="16"/>
              </w:rPr>
            </w:pPr>
            <w:r>
              <w:rPr>
                <w:w w:val="90"/>
                <w:sz w:val="16"/>
              </w:rPr>
              <w:t>71,40</w:t>
            </w:r>
            <w:r>
              <w:rPr>
                <w:spacing w:val="36"/>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6" w:hRule="atLeast"/>
        </w:trPr>
        <w:tc>
          <w:tcPr>
            <w:tcW w:w="4644" w:type="dxa"/>
          </w:tcPr>
          <w:p>
            <w:pPr>
              <w:pStyle w:val="TableParagraph"/>
              <w:ind w:left="70"/>
              <w:rPr>
                <w:sz w:val="16"/>
              </w:rPr>
            </w:pPr>
            <w:r>
              <w:rPr>
                <w:sz w:val="16"/>
              </w:rPr>
              <w:t>Allargadors</w:t>
            </w:r>
            <w:r>
              <w:rPr>
                <w:spacing w:val="-2"/>
                <w:sz w:val="16"/>
              </w:rPr>
              <w:t> </w:t>
            </w:r>
            <w:r>
              <w:rPr>
                <w:sz w:val="16"/>
              </w:rPr>
              <w:t>de</w:t>
            </w:r>
            <w:r>
              <w:rPr>
                <w:spacing w:val="-2"/>
                <w:sz w:val="16"/>
              </w:rPr>
              <w:t> </w:t>
            </w:r>
            <w:r>
              <w:rPr>
                <w:sz w:val="16"/>
              </w:rPr>
              <w:t>cable</w:t>
            </w:r>
            <w:r>
              <w:rPr>
                <w:spacing w:val="-2"/>
                <w:sz w:val="16"/>
              </w:rPr>
              <w:t> </w:t>
            </w:r>
            <w:r>
              <w:rPr>
                <w:sz w:val="16"/>
              </w:rPr>
              <w:t>elèctric</w:t>
            </w:r>
            <w:r>
              <w:rPr>
                <w:spacing w:val="-2"/>
                <w:sz w:val="16"/>
              </w:rPr>
              <w:t> </w:t>
            </w:r>
            <w:r>
              <w:rPr>
                <w:sz w:val="16"/>
              </w:rPr>
              <w:t>de</w:t>
            </w:r>
            <w:r>
              <w:rPr>
                <w:spacing w:val="-2"/>
                <w:sz w:val="16"/>
              </w:rPr>
              <w:t> </w:t>
            </w:r>
            <w:r>
              <w:rPr>
                <w:sz w:val="16"/>
              </w:rPr>
              <w:t>50</w:t>
            </w:r>
            <w:r>
              <w:rPr>
                <w:spacing w:val="-2"/>
                <w:sz w:val="16"/>
              </w:rPr>
              <w:t> metres</w:t>
            </w:r>
          </w:p>
        </w:tc>
        <w:tc>
          <w:tcPr>
            <w:tcW w:w="1306" w:type="dxa"/>
          </w:tcPr>
          <w:p>
            <w:pPr>
              <w:pStyle w:val="TableParagraph"/>
              <w:spacing w:before="116"/>
              <w:ind w:left="98" w:right="44"/>
              <w:jc w:val="center"/>
              <w:rPr>
                <w:sz w:val="16"/>
              </w:rPr>
            </w:pPr>
            <w:r>
              <w:rPr>
                <w:w w:val="90"/>
                <w:sz w:val="16"/>
              </w:rPr>
              <w:t>69,60</w:t>
            </w:r>
            <w:r>
              <w:rPr>
                <w:spacing w:val="36"/>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Allargadors</w:t>
            </w:r>
            <w:r>
              <w:rPr>
                <w:spacing w:val="38"/>
                <w:sz w:val="16"/>
              </w:rPr>
              <w:t> </w:t>
            </w:r>
            <w:r>
              <w:rPr>
                <w:sz w:val="16"/>
              </w:rPr>
              <w:t>elèctrics</w:t>
            </w:r>
            <w:r>
              <w:rPr>
                <w:spacing w:val="38"/>
                <w:sz w:val="16"/>
              </w:rPr>
              <w:t> </w:t>
            </w:r>
            <w:r>
              <w:rPr>
                <w:sz w:val="16"/>
              </w:rPr>
              <w:t>-</w:t>
            </w:r>
            <w:r>
              <w:rPr>
                <w:spacing w:val="38"/>
                <w:sz w:val="16"/>
              </w:rPr>
              <w:t> </w:t>
            </w:r>
            <w:r>
              <w:rPr>
                <w:sz w:val="16"/>
              </w:rPr>
              <w:t>2</w:t>
            </w:r>
            <w:r>
              <w:rPr>
                <w:spacing w:val="38"/>
                <w:sz w:val="16"/>
              </w:rPr>
              <w:t> </w:t>
            </w:r>
            <w:r>
              <w:rPr>
                <w:sz w:val="16"/>
              </w:rPr>
              <w:t>metres</w:t>
            </w:r>
            <w:r>
              <w:rPr>
                <w:spacing w:val="38"/>
                <w:sz w:val="16"/>
              </w:rPr>
              <w:t> </w:t>
            </w:r>
            <w:r>
              <w:rPr>
                <w:sz w:val="16"/>
              </w:rPr>
              <w:t>amb</w:t>
            </w:r>
            <w:r>
              <w:rPr>
                <w:spacing w:val="38"/>
                <w:sz w:val="16"/>
              </w:rPr>
              <w:t> </w:t>
            </w:r>
            <w:r>
              <w:rPr>
                <w:sz w:val="16"/>
              </w:rPr>
              <w:t>regleta</w:t>
            </w:r>
            <w:r>
              <w:rPr>
                <w:spacing w:val="38"/>
                <w:sz w:val="16"/>
              </w:rPr>
              <w:t> </w:t>
            </w:r>
            <w:r>
              <w:rPr>
                <w:sz w:val="16"/>
              </w:rPr>
              <w:t>de</w:t>
            </w:r>
            <w:r>
              <w:rPr>
                <w:spacing w:val="38"/>
                <w:sz w:val="16"/>
              </w:rPr>
              <w:t> </w:t>
            </w:r>
            <w:r>
              <w:rPr>
                <w:sz w:val="16"/>
              </w:rPr>
              <w:t>5</w:t>
            </w:r>
            <w:r>
              <w:rPr>
                <w:spacing w:val="38"/>
                <w:sz w:val="16"/>
              </w:rPr>
              <w:t> </w:t>
            </w:r>
            <w:r>
              <w:rPr>
                <w:sz w:val="16"/>
              </w:rPr>
              <w:t>endolls</w:t>
            </w:r>
            <w:r>
              <w:rPr>
                <w:spacing w:val="38"/>
                <w:sz w:val="16"/>
              </w:rPr>
              <w:t> </w:t>
            </w:r>
            <w:r>
              <w:rPr>
                <w:sz w:val="16"/>
              </w:rPr>
              <w:t>i protecció sobretensió</w:t>
            </w:r>
          </w:p>
        </w:tc>
        <w:tc>
          <w:tcPr>
            <w:tcW w:w="1306" w:type="dxa"/>
          </w:tcPr>
          <w:p>
            <w:pPr>
              <w:pStyle w:val="TableParagraph"/>
              <w:spacing w:before="116"/>
              <w:ind w:left="98" w:right="44"/>
              <w:jc w:val="center"/>
              <w:rPr>
                <w:sz w:val="16"/>
              </w:rPr>
            </w:pPr>
            <w:r>
              <w:rPr>
                <w:w w:val="90"/>
                <w:sz w:val="16"/>
              </w:rPr>
              <w:t>29,00</w:t>
            </w:r>
            <w:r>
              <w:rPr>
                <w:spacing w:val="36"/>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Arrencador</w:t>
            </w:r>
            <w:r>
              <w:rPr>
                <w:spacing w:val="40"/>
                <w:sz w:val="16"/>
              </w:rPr>
              <w:t> </w:t>
            </w:r>
            <w:r>
              <w:rPr>
                <w:sz w:val="16"/>
              </w:rPr>
              <w:t>portàtil</w:t>
            </w:r>
            <w:r>
              <w:rPr>
                <w:spacing w:val="40"/>
                <w:sz w:val="16"/>
              </w:rPr>
              <w:t> </w:t>
            </w:r>
            <w:r>
              <w:rPr>
                <w:sz w:val="16"/>
              </w:rPr>
              <w:t>de</w:t>
            </w:r>
            <w:r>
              <w:rPr>
                <w:spacing w:val="40"/>
                <w:sz w:val="16"/>
              </w:rPr>
              <w:t> </w:t>
            </w:r>
            <w:r>
              <w:rPr>
                <w:sz w:val="16"/>
              </w:rPr>
              <w:t>bateries</w:t>
            </w:r>
            <w:r>
              <w:rPr>
                <w:spacing w:val="40"/>
                <w:sz w:val="16"/>
              </w:rPr>
              <w:t> </w:t>
            </w:r>
            <w:r>
              <w:rPr>
                <w:sz w:val="16"/>
              </w:rPr>
              <w:t>compatible</w:t>
            </w:r>
            <w:r>
              <w:rPr>
                <w:spacing w:val="40"/>
                <w:sz w:val="16"/>
              </w:rPr>
              <w:t> </w:t>
            </w:r>
            <w:r>
              <w:rPr>
                <w:sz w:val="16"/>
              </w:rPr>
              <w:t>amb</w:t>
            </w:r>
            <w:r>
              <w:rPr>
                <w:spacing w:val="40"/>
                <w:sz w:val="16"/>
              </w:rPr>
              <w:t> </w:t>
            </w:r>
            <w:r>
              <w:rPr>
                <w:sz w:val="16"/>
              </w:rPr>
              <w:t>12</w:t>
            </w:r>
            <w:r>
              <w:rPr>
                <w:spacing w:val="40"/>
                <w:sz w:val="16"/>
              </w:rPr>
              <w:t> </w:t>
            </w:r>
            <w:r>
              <w:rPr>
                <w:sz w:val="16"/>
              </w:rPr>
              <w:t>y</w:t>
            </w:r>
            <w:r>
              <w:rPr>
                <w:spacing w:val="40"/>
                <w:sz w:val="16"/>
              </w:rPr>
              <w:t> </w:t>
            </w:r>
            <w:r>
              <w:rPr>
                <w:sz w:val="16"/>
              </w:rPr>
              <w:t>24</w:t>
            </w:r>
            <w:r>
              <w:rPr>
                <w:spacing w:val="40"/>
                <w:sz w:val="16"/>
              </w:rPr>
              <w:t> </w:t>
            </w:r>
            <w:r>
              <w:rPr>
                <w:sz w:val="16"/>
              </w:rPr>
              <w:t>V. (800A pic)</w:t>
            </w:r>
          </w:p>
        </w:tc>
        <w:tc>
          <w:tcPr>
            <w:tcW w:w="1306" w:type="dxa"/>
          </w:tcPr>
          <w:p>
            <w:pPr>
              <w:pStyle w:val="TableParagraph"/>
              <w:spacing w:before="116"/>
              <w:ind w:left="98" w:right="44"/>
              <w:jc w:val="center"/>
              <w:rPr>
                <w:sz w:val="16"/>
              </w:rPr>
            </w:pPr>
            <w:r>
              <w:rPr>
                <w:w w:val="90"/>
                <w:sz w:val="16"/>
              </w:rPr>
              <w:t>273,00</w:t>
            </w:r>
            <w:r>
              <w:rPr>
                <w:spacing w:val="43"/>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Cable</w:t>
            </w:r>
            <w:r>
              <w:rPr>
                <w:spacing w:val="-6"/>
                <w:sz w:val="16"/>
              </w:rPr>
              <w:t> </w:t>
            </w:r>
            <w:r>
              <w:rPr>
                <w:sz w:val="16"/>
              </w:rPr>
              <w:t>bateries</w:t>
            </w:r>
            <w:r>
              <w:rPr>
                <w:spacing w:val="-5"/>
                <w:sz w:val="16"/>
              </w:rPr>
              <w:t> </w:t>
            </w:r>
            <w:r>
              <w:rPr>
                <w:sz w:val="16"/>
              </w:rPr>
              <w:t>vehicles</w:t>
            </w:r>
            <w:r>
              <w:rPr>
                <w:spacing w:val="-4"/>
                <w:sz w:val="16"/>
              </w:rPr>
              <w:t> </w:t>
            </w:r>
            <w:r>
              <w:rPr>
                <w:spacing w:val="-5"/>
                <w:sz w:val="16"/>
              </w:rPr>
              <w:t>3m</w:t>
            </w:r>
          </w:p>
        </w:tc>
        <w:tc>
          <w:tcPr>
            <w:tcW w:w="1306" w:type="dxa"/>
          </w:tcPr>
          <w:p>
            <w:pPr>
              <w:pStyle w:val="TableParagraph"/>
              <w:spacing w:before="116"/>
              <w:ind w:left="98" w:right="44"/>
              <w:jc w:val="center"/>
              <w:rPr>
                <w:sz w:val="16"/>
              </w:rPr>
            </w:pPr>
            <w:r>
              <w:rPr>
                <w:w w:val="90"/>
                <w:sz w:val="16"/>
              </w:rPr>
              <w:t>86,80</w:t>
            </w:r>
            <w:r>
              <w:rPr>
                <w:spacing w:val="36"/>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Cable</w:t>
            </w:r>
            <w:r>
              <w:rPr>
                <w:spacing w:val="-4"/>
                <w:sz w:val="16"/>
              </w:rPr>
              <w:t> </w:t>
            </w:r>
            <w:r>
              <w:rPr>
                <w:sz w:val="16"/>
              </w:rPr>
              <w:t>ethernet</w:t>
            </w:r>
            <w:r>
              <w:rPr>
                <w:spacing w:val="-3"/>
                <w:sz w:val="16"/>
              </w:rPr>
              <w:t> </w:t>
            </w:r>
            <w:r>
              <w:rPr>
                <w:sz w:val="16"/>
              </w:rPr>
              <w:t>de</w:t>
            </w:r>
            <w:r>
              <w:rPr>
                <w:spacing w:val="-3"/>
                <w:sz w:val="16"/>
              </w:rPr>
              <w:t> </w:t>
            </w:r>
            <w:r>
              <w:rPr>
                <w:sz w:val="16"/>
              </w:rPr>
              <w:t>100</w:t>
            </w:r>
            <w:r>
              <w:rPr>
                <w:spacing w:val="-3"/>
                <w:sz w:val="16"/>
              </w:rPr>
              <w:t> </w:t>
            </w:r>
            <w:r>
              <w:rPr>
                <w:spacing w:val="-2"/>
                <w:sz w:val="16"/>
              </w:rPr>
              <w:t>metres</w:t>
            </w:r>
          </w:p>
        </w:tc>
        <w:tc>
          <w:tcPr>
            <w:tcW w:w="1306" w:type="dxa"/>
          </w:tcPr>
          <w:p>
            <w:pPr>
              <w:pStyle w:val="TableParagraph"/>
              <w:spacing w:before="116"/>
              <w:ind w:left="98" w:right="44"/>
              <w:jc w:val="center"/>
              <w:rPr>
                <w:sz w:val="16"/>
              </w:rPr>
            </w:pPr>
            <w:r>
              <w:rPr>
                <w:w w:val="90"/>
                <w:sz w:val="16"/>
              </w:rPr>
              <w:t>58,00</w:t>
            </w:r>
            <w:r>
              <w:rPr>
                <w:spacing w:val="36"/>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Cadenats</w:t>
            </w:r>
            <w:r>
              <w:rPr>
                <w:spacing w:val="-3"/>
                <w:sz w:val="16"/>
              </w:rPr>
              <w:t> </w:t>
            </w:r>
            <w:r>
              <w:rPr>
                <w:sz w:val="16"/>
              </w:rPr>
              <w:t>de</w:t>
            </w:r>
            <w:r>
              <w:rPr>
                <w:spacing w:val="-1"/>
                <w:sz w:val="16"/>
              </w:rPr>
              <w:t> </w:t>
            </w:r>
            <w:r>
              <w:rPr>
                <w:sz w:val="16"/>
              </w:rPr>
              <w:t>llautó</w:t>
            </w:r>
            <w:r>
              <w:rPr>
                <w:spacing w:val="-1"/>
                <w:sz w:val="16"/>
              </w:rPr>
              <w:t> </w:t>
            </w:r>
            <w:r>
              <w:rPr>
                <w:sz w:val="16"/>
              </w:rPr>
              <w:t>de</w:t>
            </w:r>
            <w:r>
              <w:rPr>
                <w:spacing w:val="-2"/>
                <w:sz w:val="16"/>
              </w:rPr>
              <w:t> </w:t>
            </w:r>
            <w:r>
              <w:rPr>
                <w:sz w:val="16"/>
              </w:rPr>
              <w:t>40mm</w:t>
            </w:r>
            <w:r>
              <w:rPr>
                <w:spacing w:val="-1"/>
                <w:sz w:val="16"/>
              </w:rPr>
              <w:t> </w:t>
            </w:r>
            <w:r>
              <w:rPr>
                <w:sz w:val="16"/>
              </w:rPr>
              <w:t>per</w:t>
            </w:r>
            <w:r>
              <w:rPr>
                <w:spacing w:val="-1"/>
                <w:sz w:val="16"/>
              </w:rPr>
              <w:t> </w:t>
            </w:r>
            <w:r>
              <w:rPr>
                <w:sz w:val="16"/>
              </w:rPr>
              <w:t>a</w:t>
            </w:r>
            <w:r>
              <w:rPr>
                <w:spacing w:val="-1"/>
                <w:sz w:val="16"/>
              </w:rPr>
              <w:t> </w:t>
            </w:r>
            <w:r>
              <w:rPr>
                <w:spacing w:val="-2"/>
                <w:sz w:val="16"/>
              </w:rPr>
              <w:t>exteriors</w:t>
            </w:r>
          </w:p>
        </w:tc>
        <w:tc>
          <w:tcPr>
            <w:tcW w:w="1306" w:type="dxa"/>
          </w:tcPr>
          <w:p>
            <w:pPr>
              <w:pStyle w:val="TableParagraph"/>
              <w:spacing w:before="116"/>
              <w:ind w:left="98" w:right="44"/>
              <w:jc w:val="center"/>
              <w:rPr>
                <w:sz w:val="16"/>
              </w:rPr>
            </w:pPr>
            <w:r>
              <w:rPr>
                <w:w w:val="90"/>
                <w:sz w:val="16"/>
              </w:rPr>
              <w:t>11,52</w:t>
            </w:r>
            <w:r>
              <w:rPr>
                <w:spacing w:val="36"/>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Cadenats</w:t>
            </w:r>
            <w:r>
              <w:rPr>
                <w:spacing w:val="-3"/>
                <w:sz w:val="16"/>
              </w:rPr>
              <w:t> </w:t>
            </w:r>
            <w:r>
              <w:rPr>
                <w:sz w:val="16"/>
              </w:rPr>
              <w:t>de</w:t>
            </w:r>
            <w:r>
              <w:rPr>
                <w:spacing w:val="-1"/>
                <w:sz w:val="16"/>
              </w:rPr>
              <w:t> </w:t>
            </w:r>
            <w:r>
              <w:rPr>
                <w:sz w:val="16"/>
              </w:rPr>
              <w:t>llautó</w:t>
            </w:r>
            <w:r>
              <w:rPr>
                <w:spacing w:val="-1"/>
                <w:sz w:val="16"/>
              </w:rPr>
              <w:t> </w:t>
            </w:r>
            <w:r>
              <w:rPr>
                <w:sz w:val="16"/>
              </w:rPr>
              <w:t>de</w:t>
            </w:r>
            <w:r>
              <w:rPr>
                <w:spacing w:val="-2"/>
                <w:sz w:val="16"/>
              </w:rPr>
              <w:t> </w:t>
            </w:r>
            <w:r>
              <w:rPr>
                <w:sz w:val="16"/>
              </w:rPr>
              <w:t>50mm</w:t>
            </w:r>
            <w:r>
              <w:rPr>
                <w:spacing w:val="-1"/>
                <w:sz w:val="16"/>
              </w:rPr>
              <w:t> </w:t>
            </w:r>
            <w:r>
              <w:rPr>
                <w:sz w:val="16"/>
              </w:rPr>
              <w:t>per</w:t>
            </w:r>
            <w:r>
              <w:rPr>
                <w:spacing w:val="-1"/>
                <w:sz w:val="16"/>
              </w:rPr>
              <w:t> </w:t>
            </w:r>
            <w:r>
              <w:rPr>
                <w:sz w:val="16"/>
              </w:rPr>
              <w:t>a</w:t>
            </w:r>
            <w:r>
              <w:rPr>
                <w:spacing w:val="-1"/>
                <w:sz w:val="16"/>
              </w:rPr>
              <w:t> </w:t>
            </w:r>
            <w:r>
              <w:rPr>
                <w:spacing w:val="-2"/>
                <w:sz w:val="16"/>
              </w:rPr>
              <w:t>exteriors</w:t>
            </w:r>
          </w:p>
        </w:tc>
        <w:tc>
          <w:tcPr>
            <w:tcW w:w="1306" w:type="dxa"/>
          </w:tcPr>
          <w:p>
            <w:pPr>
              <w:pStyle w:val="TableParagraph"/>
              <w:spacing w:before="116"/>
              <w:ind w:left="98" w:right="44"/>
              <w:jc w:val="center"/>
              <w:rPr>
                <w:sz w:val="16"/>
              </w:rPr>
            </w:pPr>
            <w:r>
              <w:rPr>
                <w:w w:val="90"/>
                <w:sz w:val="16"/>
              </w:rPr>
              <w:t>20,24</w:t>
            </w:r>
            <w:r>
              <w:rPr>
                <w:spacing w:val="36"/>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6" w:hRule="atLeast"/>
        </w:trPr>
        <w:tc>
          <w:tcPr>
            <w:tcW w:w="4644" w:type="dxa"/>
          </w:tcPr>
          <w:p>
            <w:pPr>
              <w:pStyle w:val="TableParagraph"/>
              <w:ind w:left="70"/>
              <w:rPr>
                <w:sz w:val="16"/>
              </w:rPr>
            </w:pPr>
            <w:r>
              <w:rPr>
                <w:sz w:val="16"/>
              </w:rPr>
              <w:t>Caixa de 100 unitats de tacs de nylon expansius de paret del núm. 8</w:t>
            </w:r>
          </w:p>
        </w:tc>
        <w:tc>
          <w:tcPr>
            <w:tcW w:w="1306" w:type="dxa"/>
          </w:tcPr>
          <w:p>
            <w:pPr>
              <w:pStyle w:val="TableParagraph"/>
              <w:spacing w:before="116"/>
              <w:ind w:left="98" w:right="44"/>
              <w:jc w:val="center"/>
              <w:rPr>
                <w:sz w:val="16"/>
              </w:rPr>
            </w:pPr>
            <w:r>
              <w:rPr>
                <w:w w:val="90"/>
                <w:sz w:val="16"/>
              </w:rPr>
              <w:t>5,69</w:t>
            </w:r>
            <w:r>
              <w:rPr>
                <w:spacing w:val="28"/>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Caixa</w:t>
            </w:r>
            <w:r>
              <w:rPr>
                <w:spacing w:val="40"/>
                <w:sz w:val="16"/>
              </w:rPr>
              <w:t> </w:t>
            </w:r>
            <w:r>
              <w:rPr>
                <w:sz w:val="16"/>
              </w:rPr>
              <w:t>de</w:t>
            </w:r>
            <w:r>
              <w:rPr>
                <w:spacing w:val="40"/>
                <w:sz w:val="16"/>
              </w:rPr>
              <w:t> </w:t>
            </w:r>
            <w:r>
              <w:rPr>
                <w:sz w:val="16"/>
              </w:rPr>
              <w:t>claus</w:t>
            </w:r>
            <w:r>
              <w:rPr>
                <w:spacing w:val="40"/>
                <w:sz w:val="16"/>
              </w:rPr>
              <w:t> </w:t>
            </w:r>
            <w:r>
              <w:rPr>
                <w:sz w:val="16"/>
              </w:rPr>
              <w:t>de</w:t>
            </w:r>
            <w:r>
              <w:rPr>
                <w:spacing w:val="40"/>
                <w:sz w:val="16"/>
              </w:rPr>
              <w:t> </w:t>
            </w:r>
            <w:r>
              <w:rPr>
                <w:sz w:val="16"/>
              </w:rPr>
              <w:t>Vas</w:t>
            </w:r>
            <w:r>
              <w:rPr>
                <w:spacing w:val="40"/>
                <w:sz w:val="16"/>
              </w:rPr>
              <w:t> </w:t>
            </w:r>
            <w:r>
              <w:rPr>
                <w:sz w:val="16"/>
              </w:rPr>
              <w:t>amb</w:t>
            </w:r>
            <w:r>
              <w:rPr>
                <w:spacing w:val="40"/>
                <w:sz w:val="16"/>
              </w:rPr>
              <w:t> </w:t>
            </w:r>
            <w:r>
              <w:rPr>
                <w:sz w:val="16"/>
              </w:rPr>
              <w:t>un</w:t>
            </w:r>
            <w:r>
              <w:rPr>
                <w:spacing w:val="40"/>
                <w:sz w:val="16"/>
              </w:rPr>
              <w:t> </w:t>
            </w:r>
            <w:r>
              <w:rPr>
                <w:sz w:val="16"/>
              </w:rPr>
              <w:t>mínim</w:t>
            </w:r>
            <w:r>
              <w:rPr>
                <w:spacing w:val="40"/>
                <w:sz w:val="16"/>
              </w:rPr>
              <w:t> </w:t>
            </w:r>
            <w:r>
              <w:rPr>
                <w:sz w:val="16"/>
              </w:rPr>
              <w:t>de</w:t>
            </w:r>
            <w:r>
              <w:rPr>
                <w:spacing w:val="40"/>
                <w:sz w:val="16"/>
              </w:rPr>
              <w:t> </w:t>
            </w:r>
            <w:r>
              <w:rPr>
                <w:sz w:val="16"/>
              </w:rPr>
              <w:t>80</w:t>
            </w:r>
            <w:r>
              <w:rPr>
                <w:spacing w:val="40"/>
                <w:sz w:val="16"/>
              </w:rPr>
              <w:t> </w:t>
            </w:r>
            <w:r>
              <w:rPr>
                <w:sz w:val="16"/>
              </w:rPr>
              <w:t>components </w:t>
            </w:r>
            <w:r>
              <w:rPr>
                <w:spacing w:val="-2"/>
                <w:sz w:val="16"/>
              </w:rPr>
              <w:t>(carraca)</w:t>
            </w:r>
          </w:p>
        </w:tc>
        <w:tc>
          <w:tcPr>
            <w:tcW w:w="1306" w:type="dxa"/>
          </w:tcPr>
          <w:p>
            <w:pPr>
              <w:pStyle w:val="TableParagraph"/>
              <w:spacing w:before="116"/>
              <w:ind w:left="98" w:right="44"/>
              <w:jc w:val="center"/>
              <w:rPr>
                <w:sz w:val="16"/>
              </w:rPr>
            </w:pPr>
            <w:r>
              <w:rPr>
                <w:w w:val="90"/>
                <w:sz w:val="16"/>
              </w:rPr>
              <w:t>110,50</w:t>
            </w:r>
            <w:r>
              <w:rPr>
                <w:spacing w:val="43"/>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Caixes de 100 unitats de tacs de nylon expansius de paret del núm. 6</w:t>
            </w:r>
          </w:p>
        </w:tc>
        <w:tc>
          <w:tcPr>
            <w:tcW w:w="1306" w:type="dxa"/>
          </w:tcPr>
          <w:p>
            <w:pPr>
              <w:pStyle w:val="TableParagraph"/>
              <w:spacing w:before="116"/>
              <w:ind w:left="98" w:right="44"/>
              <w:jc w:val="center"/>
              <w:rPr>
                <w:sz w:val="16"/>
              </w:rPr>
            </w:pPr>
            <w:r>
              <w:rPr>
                <w:w w:val="90"/>
                <w:sz w:val="16"/>
              </w:rPr>
              <w:t>3,14</w:t>
            </w:r>
            <w:r>
              <w:rPr>
                <w:spacing w:val="28"/>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Caixes</w:t>
            </w:r>
            <w:r>
              <w:rPr>
                <w:spacing w:val="21"/>
                <w:sz w:val="16"/>
              </w:rPr>
              <w:t> </w:t>
            </w:r>
            <w:r>
              <w:rPr>
                <w:sz w:val="16"/>
              </w:rPr>
              <w:t>de</w:t>
            </w:r>
            <w:r>
              <w:rPr>
                <w:spacing w:val="21"/>
                <w:sz w:val="16"/>
              </w:rPr>
              <w:t> </w:t>
            </w:r>
            <w:r>
              <w:rPr>
                <w:sz w:val="16"/>
              </w:rPr>
              <w:t>visos</w:t>
            </w:r>
            <w:r>
              <w:rPr>
                <w:spacing w:val="21"/>
                <w:sz w:val="16"/>
              </w:rPr>
              <w:t> </w:t>
            </w:r>
            <w:r>
              <w:rPr>
                <w:sz w:val="16"/>
              </w:rPr>
              <w:t>cap</w:t>
            </w:r>
            <w:r>
              <w:rPr>
                <w:spacing w:val="21"/>
                <w:sz w:val="16"/>
              </w:rPr>
              <w:t> </w:t>
            </w:r>
            <w:r>
              <w:rPr>
                <w:sz w:val="16"/>
              </w:rPr>
              <w:t>d'estrella</w:t>
            </w:r>
            <w:r>
              <w:rPr>
                <w:spacing w:val="21"/>
                <w:sz w:val="16"/>
              </w:rPr>
              <w:t> </w:t>
            </w:r>
            <w:r>
              <w:rPr>
                <w:sz w:val="16"/>
              </w:rPr>
              <w:t>del</w:t>
            </w:r>
            <w:r>
              <w:rPr>
                <w:spacing w:val="21"/>
                <w:sz w:val="16"/>
              </w:rPr>
              <w:t> </w:t>
            </w:r>
            <w:r>
              <w:rPr>
                <w:sz w:val="16"/>
              </w:rPr>
              <w:t>núm.</w:t>
            </w:r>
            <w:r>
              <w:rPr>
                <w:spacing w:val="21"/>
                <w:sz w:val="16"/>
              </w:rPr>
              <w:t> </w:t>
            </w:r>
            <w:r>
              <w:rPr>
                <w:sz w:val="16"/>
              </w:rPr>
              <w:t>6x30mm</w:t>
            </w:r>
            <w:r>
              <w:rPr>
                <w:spacing w:val="80"/>
                <w:sz w:val="16"/>
              </w:rPr>
              <w:t> </w:t>
            </w:r>
            <w:r>
              <w:rPr>
                <w:sz w:val="16"/>
              </w:rPr>
              <w:t>(caixa</w:t>
            </w:r>
            <w:r>
              <w:rPr>
                <w:spacing w:val="21"/>
                <w:sz w:val="16"/>
              </w:rPr>
              <w:t> </w:t>
            </w:r>
            <w:r>
              <w:rPr>
                <w:sz w:val="16"/>
              </w:rPr>
              <w:t>100 </w:t>
            </w:r>
            <w:r>
              <w:rPr>
                <w:spacing w:val="-4"/>
                <w:sz w:val="16"/>
              </w:rPr>
              <w:t>un.)</w:t>
            </w:r>
          </w:p>
        </w:tc>
        <w:tc>
          <w:tcPr>
            <w:tcW w:w="1306" w:type="dxa"/>
          </w:tcPr>
          <w:p>
            <w:pPr>
              <w:pStyle w:val="TableParagraph"/>
              <w:spacing w:before="116"/>
              <w:ind w:left="98" w:right="44"/>
              <w:jc w:val="center"/>
              <w:rPr>
                <w:sz w:val="16"/>
              </w:rPr>
            </w:pPr>
            <w:r>
              <w:rPr>
                <w:w w:val="90"/>
                <w:sz w:val="16"/>
              </w:rPr>
              <w:t>3,02</w:t>
            </w:r>
            <w:r>
              <w:rPr>
                <w:spacing w:val="28"/>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Caixes</w:t>
            </w:r>
            <w:r>
              <w:rPr>
                <w:spacing w:val="21"/>
                <w:sz w:val="16"/>
              </w:rPr>
              <w:t> </w:t>
            </w:r>
            <w:r>
              <w:rPr>
                <w:sz w:val="16"/>
              </w:rPr>
              <w:t>de</w:t>
            </w:r>
            <w:r>
              <w:rPr>
                <w:spacing w:val="21"/>
                <w:sz w:val="16"/>
              </w:rPr>
              <w:t> </w:t>
            </w:r>
            <w:r>
              <w:rPr>
                <w:sz w:val="16"/>
              </w:rPr>
              <w:t>visos</w:t>
            </w:r>
            <w:r>
              <w:rPr>
                <w:spacing w:val="21"/>
                <w:sz w:val="16"/>
              </w:rPr>
              <w:t> </w:t>
            </w:r>
            <w:r>
              <w:rPr>
                <w:sz w:val="16"/>
              </w:rPr>
              <w:t>cap</w:t>
            </w:r>
            <w:r>
              <w:rPr>
                <w:spacing w:val="21"/>
                <w:sz w:val="16"/>
              </w:rPr>
              <w:t> </w:t>
            </w:r>
            <w:r>
              <w:rPr>
                <w:sz w:val="16"/>
              </w:rPr>
              <w:t>d'estrella</w:t>
            </w:r>
            <w:r>
              <w:rPr>
                <w:spacing w:val="21"/>
                <w:sz w:val="16"/>
              </w:rPr>
              <w:t> </w:t>
            </w:r>
            <w:r>
              <w:rPr>
                <w:sz w:val="16"/>
              </w:rPr>
              <w:t>del</w:t>
            </w:r>
            <w:r>
              <w:rPr>
                <w:spacing w:val="21"/>
                <w:sz w:val="16"/>
              </w:rPr>
              <w:t> </w:t>
            </w:r>
            <w:r>
              <w:rPr>
                <w:sz w:val="16"/>
              </w:rPr>
              <w:t>núm.</w:t>
            </w:r>
            <w:r>
              <w:rPr>
                <w:spacing w:val="21"/>
                <w:sz w:val="16"/>
              </w:rPr>
              <w:t> </w:t>
            </w:r>
            <w:r>
              <w:rPr>
                <w:sz w:val="16"/>
              </w:rPr>
              <w:t>8x30mm</w:t>
            </w:r>
            <w:r>
              <w:rPr>
                <w:spacing w:val="80"/>
                <w:sz w:val="16"/>
              </w:rPr>
              <w:t> </w:t>
            </w:r>
            <w:r>
              <w:rPr>
                <w:sz w:val="16"/>
              </w:rPr>
              <w:t>(caixa</w:t>
            </w:r>
            <w:r>
              <w:rPr>
                <w:spacing w:val="21"/>
                <w:sz w:val="16"/>
              </w:rPr>
              <w:t> </w:t>
            </w:r>
            <w:r>
              <w:rPr>
                <w:sz w:val="16"/>
              </w:rPr>
              <w:t>100 </w:t>
            </w:r>
            <w:r>
              <w:rPr>
                <w:spacing w:val="-4"/>
                <w:sz w:val="16"/>
              </w:rPr>
              <w:t>un.)</w:t>
            </w:r>
          </w:p>
        </w:tc>
        <w:tc>
          <w:tcPr>
            <w:tcW w:w="1306" w:type="dxa"/>
          </w:tcPr>
          <w:p>
            <w:pPr>
              <w:pStyle w:val="TableParagraph"/>
              <w:spacing w:before="116"/>
              <w:ind w:left="98" w:right="44"/>
              <w:jc w:val="center"/>
              <w:rPr>
                <w:sz w:val="16"/>
              </w:rPr>
            </w:pPr>
            <w:r>
              <w:rPr>
                <w:w w:val="90"/>
                <w:sz w:val="16"/>
              </w:rPr>
              <w:t>4,95</w:t>
            </w:r>
            <w:r>
              <w:rPr>
                <w:spacing w:val="28"/>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r>
        <w:trPr>
          <w:trHeight w:val="417" w:hRule="atLeast"/>
        </w:trPr>
        <w:tc>
          <w:tcPr>
            <w:tcW w:w="4644" w:type="dxa"/>
          </w:tcPr>
          <w:p>
            <w:pPr>
              <w:pStyle w:val="TableParagraph"/>
              <w:ind w:left="70"/>
              <w:rPr>
                <w:sz w:val="16"/>
              </w:rPr>
            </w:pPr>
            <w:r>
              <w:rPr>
                <w:sz w:val="16"/>
              </w:rPr>
              <w:t>Carregador</w:t>
            </w:r>
            <w:r>
              <w:rPr>
                <w:spacing w:val="-2"/>
                <w:sz w:val="16"/>
              </w:rPr>
              <w:t> </w:t>
            </w:r>
            <w:r>
              <w:rPr>
                <w:sz w:val="16"/>
              </w:rPr>
              <w:t>de</w:t>
            </w:r>
            <w:r>
              <w:rPr>
                <w:spacing w:val="-2"/>
                <w:sz w:val="16"/>
              </w:rPr>
              <w:t> </w:t>
            </w:r>
            <w:r>
              <w:rPr>
                <w:sz w:val="16"/>
              </w:rPr>
              <w:t>piles</w:t>
            </w:r>
            <w:r>
              <w:rPr>
                <w:spacing w:val="-3"/>
                <w:sz w:val="16"/>
              </w:rPr>
              <w:t> </w:t>
            </w:r>
            <w:r>
              <w:rPr>
                <w:sz w:val="16"/>
              </w:rPr>
              <w:t>AAA,</w:t>
            </w:r>
            <w:r>
              <w:rPr>
                <w:spacing w:val="-3"/>
                <w:sz w:val="16"/>
              </w:rPr>
              <w:t> </w:t>
            </w:r>
            <w:r>
              <w:rPr>
                <w:sz w:val="16"/>
              </w:rPr>
              <w:t>AA</w:t>
            </w:r>
            <w:r>
              <w:rPr>
                <w:spacing w:val="-1"/>
                <w:sz w:val="16"/>
              </w:rPr>
              <w:t> </w:t>
            </w:r>
            <w:r>
              <w:rPr>
                <w:spacing w:val="-5"/>
                <w:sz w:val="16"/>
              </w:rPr>
              <w:t>9V</w:t>
            </w:r>
          </w:p>
        </w:tc>
        <w:tc>
          <w:tcPr>
            <w:tcW w:w="1306" w:type="dxa"/>
          </w:tcPr>
          <w:p>
            <w:pPr>
              <w:pStyle w:val="TableParagraph"/>
              <w:spacing w:before="116"/>
              <w:ind w:left="98" w:right="44"/>
              <w:jc w:val="center"/>
              <w:rPr>
                <w:sz w:val="16"/>
              </w:rPr>
            </w:pPr>
            <w:r>
              <w:rPr>
                <w:w w:val="90"/>
                <w:sz w:val="16"/>
              </w:rPr>
              <w:t>46,20</w:t>
            </w:r>
            <w:r>
              <w:rPr>
                <w:spacing w:val="36"/>
                <w:sz w:val="16"/>
              </w:rPr>
              <w:t> </w:t>
            </w:r>
            <w:r>
              <w:rPr>
                <w:spacing w:val="-10"/>
                <w:w w:val="90"/>
                <w:sz w:val="16"/>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bl>
    <w:p>
      <w:pPr>
        <w:pStyle w:val="TableParagraph"/>
        <w:spacing w:after="0"/>
        <w:rPr>
          <w:rFonts w:ascii="Times New Roman"/>
          <w:sz w:val="16"/>
        </w:rPr>
        <w:sectPr>
          <w:footerReference w:type="default" r:id="rId5"/>
          <w:type w:val="continuous"/>
          <w:pgSz w:w="11910" w:h="16840"/>
          <w:pgMar w:header="0" w:footer="591" w:top="1340" w:bottom="780" w:left="1275" w:right="850"/>
          <w:pgNumType w:start="42"/>
        </w:sectPr>
      </w:pPr>
    </w:p>
    <w:p>
      <w:pPr>
        <w:pStyle w:val="BodyText"/>
        <w:ind w:left="559"/>
      </w:pPr>
      <w:r>
        <w:rPr/>
        <w:drawing>
          <wp:inline distT="0" distB="0" distL="0" distR="0">
            <wp:extent cx="1080587" cy="448436"/>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1080587" cy="448436"/>
                    </a:xfrm>
                    <a:prstGeom prst="rect">
                      <a:avLst/>
                    </a:prstGeom>
                  </pic:spPr>
                </pic:pic>
              </a:graphicData>
            </a:graphic>
          </wp:inline>
        </w:drawing>
      </w:r>
      <w:r>
        <w:rPr/>
      </w:r>
    </w:p>
    <w:p>
      <w:pPr>
        <w:pStyle w:val="BodyText"/>
        <w:spacing w:before="5"/>
        <w:rPr>
          <w:sz w:val="19"/>
        </w:rPr>
      </w:pPr>
    </w:p>
    <w:tbl>
      <w:tblPr>
        <w:tblW w:w="0" w:type="auto"/>
        <w:jc w:val="left"/>
        <w:tblInd w:w="100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ind w:left="1275"/>
              <w:rPr>
                <w:position w:val="-2"/>
                <w:sz w:val="15"/>
              </w:rPr>
            </w:pPr>
            <w:r>
              <w:rPr>
                <w:position w:val="-2"/>
                <w:sz w:val="15"/>
              </w:rPr>
              <mc:AlternateContent>
                <mc:Choice Requires="wps">
                  <w:drawing>
                    <wp:inline distT="0" distB="0" distL="0" distR="0">
                      <wp:extent cx="2242185" cy="98425"/>
                      <wp:effectExtent l="0" t="0" r="0" b="6350"/>
                      <wp:docPr id="4" name="Group 4"/>
                      <wp:cNvGraphicFramePr>
                        <a:graphicFrameLocks/>
                      </wp:cNvGraphicFramePr>
                      <a:graphic>
                        <a:graphicData uri="http://schemas.microsoft.com/office/word/2010/wordprocessingGroup">
                          <wpg:wgp>
                            <wpg:cNvPr id="4" name="Group 4"/>
                            <wpg:cNvGrpSpPr/>
                            <wpg:grpSpPr>
                              <a:xfrm>
                                <a:off x="0" y="0"/>
                                <a:ext cx="2242185" cy="98425"/>
                                <a:chExt cx="2242185" cy="98425"/>
                              </a:xfrm>
                            </wpg:grpSpPr>
                            <pic:pic>
                              <pic:nvPicPr>
                                <pic:cNvPr id="5" name="Image 5"/>
                                <pic:cNvPicPr/>
                              </pic:nvPicPr>
                              <pic:blipFill>
                                <a:blip r:embed="rId7" cstate="print"/>
                                <a:stretch>
                                  <a:fillRect/>
                                </a:stretch>
                              </pic:blipFill>
                              <pic:spPr>
                                <a:xfrm>
                                  <a:off x="290040" y="0"/>
                                  <a:ext cx="79375" cy="98425"/>
                                </a:xfrm>
                                <a:prstGeom prst="rect">
                                  <a:avLst/>
                                </a:prstGeom>
                              </pic:spPr>
                            </pic:pic>
                            <pic:pic>
                              <pic:nvPicPr>
                                <pic:cNvPr id="6" name="Image 6"/>
                                <pic:cNvPicPr/>
                              </pic:nvPicPr>
                              <pic:blipFill>
                                <a:blip r:embed="rId8" cstate="print"/>
                                <a:stretch>
                                  <a:fillRect/>
                                </a:stretch>
                              </pic:blipFill>
                              <pic:spPr>
                                <a:xfrm>
                                  <a:off x="193360" y="0"/>
                                  <a:ext cx="88900" cy="98425"/>
                                </a:xfrm>
                                <a:prstGeom prst="rect">
                                  <a:avLst/>
                                </a:prstGeom>
                              </pic:spPr>
                            </pic:pic>
                            <pic:pic>
                              <pic:nvPicPr>
                                <pic:cNvPr id="7" name="Image 7"/>
                                <pic:cNvPicPr/>
                              </pic:nvPicPr>
                              <pic:blipFill>
                                <a:blip r:embed="rId9" cstate="print"/>
                                <a:stretch>
                                  <a:fillRect/>
                                </a:stretch>
                              </pic:blipFill>
                              <pic:spPr>
                                <a:xfrm>
                                  <a:off x="96680" y="0"/>
                                  <a:ext cx="88900" cy="98425"/>
                                </a:xfrm>
                                <a:prstGeom prst="rect">
                                  <a:avLst/>
                                </a:prstGeom>
                              </pic:spPr>
                            </pic:pic>
                            <pic:pic>
                              <pic:nvPicPr>
                                <pic:cNvPr id="8" name="Image 8"/>
                                <pic:cNvPicPr/>
                              </pic:nvPicPr>
                              <pic:blipFill>
                                <a:blip r:embed="rId10" cstate="print"/>
                                <a:stretch>
                                  <a:fillRect/>
                                </a:stretch>
                              </pic:blipFill>
                              <pic:spPr>
                                <a:xfrm>
                                  <a:off x="0" y="0"/>
                                  <a:ext cx="63500" cy="98425"/>
                                </a:xfrm>
                                <a:prstGeom prst="rect">
                                  <a:avLst/>
                                </a:prstGeom>
                              </pic:spPr>
                            </pic:pic>
                            <pic:pic>
                              <pic:nvPicPr>
                                <pic:cNvPr id="9" name="Image 9"/>
                                <pic:cNvPicPr/>
                              </pic:nvPicPr>
                              <pic:blipFill>
                                <a:blip r:embed="rId11" cstate="print"/>
                                <a:stretch>
                                  <a:fillRect/>
                                </a:stretch>
                              </pic:blipFill>
                              <pic:spPr>
                                <a:xfrm>
                                  <a:off x="870306" y="0"/>
                                  <a:ext cx="79375" cy="98425"/>
                                </a:xfrm>
                                <a:prstGeom prst="rect">
                                  <a:avLst/>
                                </a:prstGeom>
                              </pic:spPr>
                            </pic:pic>
                            <pic:pic>
                              <pic:nvPicPr>
                                <pic:cNvPr id="10" name="Image 10"/>
                                <pic:cNvPicPr/>
                              </pic:nvPicPr>
                              <pic:blipFill>
                                <a:blip r:embed="rId12" cstate="print"/>
                                <a:stretch>
                                  <a:fillRect/>
                                </a:stretch>
                              </pic:blipFill>
                              <pic:spPr>
                                <a:xfrm>
                                  <a:off x="773626" y="0"/>
                                  <a:ext cx="88900" cy="98425"/>
                                </a:xfrm>
                                <a:prstGeom prst="rect">
                                  <a:avLst/>
                                </a:prstGeom>
                              </pic:spPr>
                            </pic:pic>
                            <pic:pic>
                              <pic:nvPicPr>
                                <pic:cNvPr id="11" name="Image 11"/>
                                <pic:cNvPicPr/>
                              </pic:nvPicPr>
                              <pic:blipFill>
                                <a:blip r:embed="rId13" cstate="print"/>
                                <a:stretch>
                                  <a:fillRect/>
                                </a:stretch>
                              </pic:blipFill>
                              <pic:spPr>
                                <a:xfrm>
                                  <a:off x="676946" y="0"/>
                                  <a:ext cx="88900" cy="98425"/>
                                </a:xfrm>
                                <a:prstGeom prst="rect">
                                  <a:avLst/>
                                </a:prstGeom>
                              </pic:spPr>
                            </pic:pic>
                            <pic:pic>
                              <pic:nvPicPr>
                                <pic:cNvPr id="12" name="Image 12"/>
                                <pic:cNvPicPr/>
                              </pic:nvPicPr>
                              <pic:blipFill>
                                <a:blip r:embed="rId9" cstate="print"/>
                                <a:stretch>
                                  <a:fillRect/>
                                </a:stretch>
                              </pic:blipFill>
                              <pic:spPr>
                                <a:xfrm>
                                  <a:off x="580265" y="0"/>
                                  <a:ext cx="88900" cy="98425"/>
                                </a:xfrm>
                                <a:prstGeom prst="rect">
                                  <a:avLst/>
                                </a:prstGeom>
                              </pic:spPr>
                            </pic:pic>
                            <pic:pic>
                              <pic:nvPicPr>
                                <pic:cNvPr id="13" name="Image 13"/>
                                <pic:cNvPicPr/>
                              </pic:nvPicPr>
                              <pic:blipFill>
                                <a:blip r:embed="rId14" cstate="print"/>
                                <a:stretch>
                                  <a:fillRect/>
                                </a:stretch>
                              </pic:blipFill>
                              <pic:spPr>
                                <a:xfrm>
                                  <a:off x="483585" y="0"/>
                                  <a:ext cx="88900" cy="98425"/>
                                </a:xfrm>
                                <a:prstGeom prst="rect">
                                  <a:avLst/>
                                </a:prstGeom>
                              </pic:spPr>
                            </pic:pic>
                            <pic:pic>
                              <pic:nvPicPr>
                                <pic:cNvPr id="14" name="Image 14"/>
                                <pic:cNvPicPr/>
                              </pic:nvPicPr>
                              <pic:blipFill>
                                <a:blip r:embed="rId13" cstate="print"/>
                                <a:stretch>
                                  <a:fillRect/>
                                </a:stretch>
                              </pic:blipFill>
                              <pic:spPr>
                                <a:xfrm>
                                  <a:off x="386905" y="0"/>
                                  <a:ext cx="88900" cy="98425"/>
                                </a:xfrm>
                                <a:prstGeom prst="rect">
                                  <a:avLst/>
                                </a:prstGeom>
                              </pic:spPr>
                            </pic:pic>
                            <pic:pic>
                              <pic:nvPicPr>
                                <pic:cNvPr id="15" name="Image 15"/>
                                <pic:cNvPicPr/>
                              </pic:nvPicPr>
                              <pic:blipFill>
                                <a:blip r:embed="rId15" cstate="print"/>
                                <a:stretch>
                                  <a:fillRect/>
                                </a:stretch>
                              </pic:blipFill>
                              <pic:spPr>
                                <a:xfrm>
                                  <a:off x="1547287" y="0"/>
                                  <a:ext cx="88900" cy="98425"/>
                                </a:xfrm>
                                <a:prstGeom prst="rect">
                                  <a:avLst/>
                                </a:prstGeom>
                              </pic:spPr>
                            </pic:pic>
                            <pic:pic>
                              <pic:nvPicPr>
                                <pic:cNvPr id="16" name="Image 16"/>
                                <pic:cNvPicPr/>
                              </pic:nvPicPr>
                              <pic:blipFill>
                                <a:blip r:embed="rId9" cstate="print"/>
                                <a:stretch>
                                  <a:fillRect/>
                                </a:stretch>
                              </pic:blipFill>
                              <pic:spPr>
                                <a:xfrm>
                                  <a:off x="1450607" y="0"/>
                                  <a:ext cx="88900" cy="98425"/>
                                </a:xfrm>
                                <a:prstGeom prst="rect">
                                  <a:avLst/>
                                </a:prstGeom>
                              </pic:spPr>
                            </pic:pic>
                            <pic:pic>
                              <pic:nvPicPr>
                                <pic:cNvPr id="17" name="Image 17"/>
                                <pic:cNvPicPr/>
                              </pic:nvPicPr>
                              <pic:blipFill>
                                <a:blip r:embed="rId16" cstate="print"/>
                                <a:stretch>
                                  <a:fillRect/>
                                </a:stretch>
                              </pic:blipFill>
                              <pic:spPr>
                                <a:xfrm>
                                  <a:off x="1353927" y="0"/>
                                  <a:ext cx="79375" cy="98425"/>
                                </a:xfrm>
                                <a:prstGeom prst="rect">
                                  <a:avLst/>
                                </a:prstGeom>
                              </pic:spPr>
                            </pic:pic>
                            <pic:pic>
                              <pic:nvPicPr>
                                <pic:cNvPr id="18" name="Image 18"/>
                                <pic:cNvPicPr/>
                              </pic:nvPicPr>
                              <pic:blipFill>
                                <a:blip r:embed="rId17" cstate="print"/>
                                <a:stretch>
                                  <a:fillRect/>
                                </a:stretch>
                              </pic:blipFill>
                              <pic:spPr>
                                <a:xfrm>
                                  <a:off x="1257247" y="0"/>
                                  <a:ext cx="79375" cy="98425"/>
                                </a:xfrm>
                                <a:prstGeom prst="rect">
                                  <a:avLst/>
                                </a:prstGeom>
                              </pic:spPr>
                            </pic:pic>
                            <pic:pic>
                              <pic:nvPicPr>
                                <pic:cNvPr id="19" name="Image 19"/>
                                <pic:cNvPicPr/>
                              </pic:nvPicPr>
                              <pic:blipFill>
                                <a:blip r:embed="rId14" cstate="print"/>
                                <a:stretch>
                                  <a:fillRect/>
                                </a:stretch>
                              </pic:blipFill>
                              <pic:spPr>
                                <a:xfrm>
                                  <a:off x="1160567" y="0"/>
                                  <a:ext cx="88900" cy="98425"/>
                                </a:xfrm>
                                <a:prstGeom prst="rect">
                                  <a:avLst/>
                                </a:prstGeom>
                              </pic:spPr>
                            </pic:pic>
                            <pic:pic>
                              <pic:nvPicPr>
                                <pic:cNvPr id="20" name="Image 20"/>
                                <pic:cNvPicPr/>
                              </pic:nvPicPr>
                              <pic:blipFill>
                                <a:blip r:embed="rId12" cstate="print"/>
                                <a:stretch>
                                  <a:fillRect/>
                                </a:stretch>
                              </pic:blipFill>
                              <pic:spPr>
                                <a:xfrm>
                                  <a:off x="1063886" y="0"/>
                                  <a:ext cx="88900" cy="98425"/>
                                </a:xfrm>
                                <a:prstGeom prst="rect">
                                  <a:avLst/>
                                </a:prstGeom>
                              </pic:spPr>
                            </pic:pic>
                            <pic:pic>
                              <pic:nvPicPr>
                                <pic:cNvPr id="21" name="Image 21"/>
                                <pic:cNvPicPr/>
                              </pic:nvPicPr>
                              <pic:blipFill>
                                <a:blip r:embed="rId18" cstate="print"/>
                                <a:stretch>
                                  <a:fillRect/>
                                </a:stretch>
                              </pic:blipFill>
                              <pic:spPr>
                                <a:xfrm>
                                  <a:off x="967206" y="0"/>
                                  <a:ext cx="73025" cy="98425"/>
                                </a:xfrm>
                                <a:prstGeom prst="rect">
                                  <a:avLst/>
                                </a:prstGeom>
                              </pic:spPr>
                            </pic:pic>
                            <pic:pic>
                              <pic:nvPicPr>
                                <pic:cNvPr id="22" name="Image 22"/>
                                <pic:cNvPicPr/>
                              </pic:nvPicPr>
                              <pic:blipFill>
                                <a:blip r:embed="rId19" cstate="print"/>
                                <a:stretch>
                                  <a:fillRect/>
                                </a:stretch>
                              </pic:blipFill>
                              <pic:spPr>
                                <a:xfrm>
                                  <a:off x="2127694" y="0"/>
                                  <a:ext cx="114300" cy="98425"/>
                                </a:xfrm>
                                <a:prstGeom prst="rect">
                                  <a:avLst/>
                                </a:prstGeom>
                              </pic:spPr>
                            </pic:pic>
                            <pic:pic>
                              <pic:nvPicPr>
                                <pic:cNvPr id="23" name="Image 23"/>
                                <pic:cNvPicPr/>
                              </pic:nvPicPr>
                              <pic:blipFill>
                                <a:blip r:embed="rId20" cstate="print"/>
                                <a:stretch>
                                  <a:fillRect/>
                                </a:stretch>
                              </pic:blipFill>
                              <pic:spPr>
                                <a:xfrm>
                                  <a:off x="2030996" y="0"/>
                                  <a:ext cx="79375" cy="98425"/>
                                </a:xfrm>
                                <a:prstGeom prst="rect">
                                  <a:avLst/>
                                </a:prstGeom>
                              </pic:spPr>
                            </pic:pic>
                            <pic:pic>
                              <pic:nvPicPr>
                                <pic:cNvPr id="24" name="Image 24"/>
                                <pic:cNvPicPr/>
                              </pic:nvPicPr>
                              <pic:blipFill>
                                <a:blip r:embed="rId8" cstate="print"/>
                                <a:stretch>
                                  <a:fillRect/>
                                </a:stretch>
                              </pic:blipFill>
                              <pic:spPr>
                                <a:xfrm>
                                  <a:off x="1934298" y="0"/>
                                  <a:ext cx="88900" cy="98425"/>
                                </a:xfrm>
                                <a:prstGeom prst="rect">
                                  <a:avLst/>
                                </a:prstGeom>
                              </pic:spPr>
                            </pic:pic>
                            <pic:pic>
                              <pic:nvPicPr>
                                <pic:cNvPr id="25" name="Image 25"/>
                                <pic:cNvPicPr/>
                              </pic:nvPicPr>
                              <pic:blipFill>
                                <a:blip r:embed="rId21" cstate="print"/>
                                <a:stretch>
                                  <a:fillRect/>
                                </a:stretch>
                              </pic:blipFill>
                              <pic:spPr>
                                <a:xfrm>
                                  <a:off x="1837601" y="0"/>
                                  <a:ext cx="73025" cy="98425"/>
                                </a:xfrm>
                                <a:prstGeom prst="rect">
                                  <a:avLst/>
                                </a:prstGeom>
                              </pic:spPr>
                            </pic:pic>
                            <pic:pic>
                              <pic:nvPicPr>
                                <pic:cNvPr id="26" name="Image 26"/>
                                <pic:cNvPicPr/>
                              </pic:nvPicPr>
                              <pic:blipFill>
                                <a:blip r:embed="rId12" cstate="print"/>
                                <a:stretch>
                                  <a:fillRect/>
                                </a:stretch>
                              </pic:blipFill>
                              <pic:spPr>
                                <a:xfrm>
                                  <a:off x="1740903" y="0"/>
                                  <a:ext cx="88900" cy="98425"/>
                                </a:xfrm>
                                <a:prstGeom prst="rect">
                                  <a:avLst/>
                                </a:prstGeom>
                              </pic:spPr>
                            </pic:pic>
                            <pic:pic>
                              <pic:nvPicPr>
                                <pic:cNvPr id="27" name="Image 27"/>
                                <pic:cNvPicPr/>
                              </pic:nvPicPr>
                              <pic:blipFill>
                                <a:blip r:embed="rId22"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3" coordorigin="0,0" coordsize="3531,155">
                      <v:shape style="position:absolute;left:456;top:0;width:125;height:155" type="#_x0000_t75" id="docshape4" stroked="false">
                        <v:imagedata r:id="rId7" o:title=""/>
                      </v:shape>
                      <v:shape style="position:absolute;left:304;top:0;width:140;height:155" type="#_x0000_t75" id="docshape5" stroked="false">
                        <v:imagedata r:id="rId8" o:title=""/>
                      </v:shape>
                      <v:shape style="position:absolute;left:152;top:0;width:140;height:155" type="#_x0000_t75" id="docshape6" stroked="false">
                        <v:imagedata r:id="rId9" o:title=""/>
                      </v:shape>
                      <v:shape style="position:absolute;left:0;top:0;width:100;height:155" type="#_x0000_t75" id="docshape7" stroked="false">
                        <v:imagedata r:id="rId10" o:title=""/>
                      </v:shape>
                      <v:shape style="position:absolute;left:1370;top:0;width:125;height:155" type="#_x0000_t75" id="docshape8" stroked="false">
                        <v:imagedata r:id="rId11" o:title=""/>
                      </v:shape>
                      <v:shape style="position:absolute;left:1218;top:0;width:140;height:155" type="#_x0000_t75" id="docshape9" stroked="false">
                        <v:imagedata r:id="rId12" o:title=""/>
                      </v:shape>
                      <v:shape style="position:absolute;left:1066;top:0;width:140;height:155" type="#_x0000_t75" id="docshape10" stroked="false">
                        <v:imagedata r:id="rId13" o:title=""/>
                      </v:shape>
                      <v:shape style="position:absolute;left:913;top:0;width:140;height:155" type="#_x0000_t75" id="docshape11" stroked="false">
                        <v:imagedata r:id="rId9" o:title=""/>
                      </v:shape>
                      <v:shape style="position:absolute;left:761;top:0;width:140;height:155" type="#_x0000_t75" id="docshape12" stroked="false">
                        <v:imagedata r:id="rId14" o:title=""/>
                      </v:shape>
                      <v:shape style="position:absolute;left:609;top:0;width:140;height:155" type="#_x0000_t75" id="docshape13" stroked="false">
                        <v:imagedata r:id="rId13" o:title=""/>
                      </v:shape>
                      <v:shape style="position:absolute;left:2436;top:0;width:140;height:155" type="#_x0000_t75" id="docshape14" stroked="false">
                        <v:imagedata r:id="rId15" o:title=""/>
                      </v:shape>
                      <v:shape style="position:absolute;left:2284;top:0;width:140;height:155" type="#_x0000_t75" id="docshape15" stroked="false">
                        <v:imagedata r:id="rId9" o:title=""/>
                      </v:shape>
                      <v:shape style="position:absolute;left:2132;top:0;width:125;height:155" type="#_x0000_t75" id="docshape16" stroked="false">
                        <v:imagedata r:id="rId16" o:title=""/>
                      </v:shape>
                      <v:shape style="position:absolute;left:1979;top:0;width:125;height:155" type="#_x0000_t75" id="docshape17" stroked="false">
                        <v:imagedata r:id="rId17" o:title=""/>
                      </v:shape>
                      <v:shape style="position:absolute;left:1827;top:0;width:140;height:155" type="#_x0000_t75" id="docshape18" stroked="false">
                        <v:imagedata r:id="rId14" o:title=""/>
                      </v:shape>
                      <v:shape style="position:absolute;left:1675;top:0;width:140;height:155" type="#_x0000_t75" id="docshape19" stroked="false">
                        <v:imagedata r:id="rId12" o:title=""/>
                      </v:shape>
                      <v:shape style="position:absolute;left:1523;top:0;width:115;height:155" type="#_x0000_t75" id="docshape20" stroked="false">
                        <v:imagedata r:id="rId18" o:title=""/>
                      </v:shape>
                      <v:shape style="position:absolute;left:3350;top:0;width:180;height:155" type="#_x0000_t75" id="docshape21" stroked="false">
                        <v:imagedata r:id="rId19" o:title=""/>
                      </v:shape>
                      <v:shape style="position:absolute;left:3198;top:0;width:125;height:155" type="#_x0000_t75" id="docshape22" stroked="false">
                        <v:imagedata r:id="rId20" o:title=""/>
                      </v:shape>
                      <v:shape style="position:absolute;left:3046;top:0;width:140;height:155" type="#_x0000_t75" id="docshape23" stroked="false">
                        <v:imagedata r:id="rId8" o:title=""/>
                      </v:shape>
                      <v:shape style="position:absolute;left:2893;top:0;width:115;height:155" type="#_x0000_t75" id="docshape24" stroked="false">
                        <v:imagedata r:id="rId21" o:title=""/>
                      </v:shape>
                      <v:shape style="position:absolute;left:2741;top:0;width:140;height:155" type="#_x0000_t75" id="docshape25" stroked="false">
                        <v:imagedata r:id="rId12" o:title=""/>
                      </v:shape>
                      <v:shape style="position:absolute;left:2589;top:0;width:125;height:155" type="#_x0000_t75" id="docshape26" stroked="false">
                        <v:imagedata r:id="rId22" o:title=""/>
                      </v:shape>
                    </v:group>
                  </w:pict>
                </mc:Fallback>
              </mc:AlternateContent>
            </w:r>
            <w:r>
              <w:rPr>
                <w:position w:val="-2"/>
                <w:sz w:val="15"/>
              </w:rPr>
            </w:r>
          </w:p>
          <w:p>
            <w:pPr>
              <w:pStyle w:val="TableParagraph"/>
              <w:spacing w:before="60"/>
              <w:ind w:left="1818"/>
              <w:rPr>
                <w:sz w:val="14"/>
              </w:rPr>
            </w:pPr>
            <w:r>
              <w:rPr>
                <w:sz w:val="14"/>
              </w:rPr>
              <w:t>2X37</w:t>
            </w:r>
            <w:r>
              <w:rPr>
                <w:spacing w:val="56"/>
                <w:sz w:val="14"/>
              </w:rPr>
              <w:t>  </w:t>
            </w:r>
            <w:r>
              <w:rPr>
                <w:sz w:val="14"/>
              </w:rPr>
              <w:t>4271</w:t>
            </w:r>
            <w:r>
              <w:rPr>
                <w:spacing w:val="57"/>
                <w:sz w:val="14"/>
              </w:rPr>
              <w:t>  </w:t>
            </w:r>
            <w:r>
              <w:rPr>
                <w:sz w:val="14"/>
              </w:rPr>
              <w:t>5Y14</w:t>
            </w:r>
            <w:r>
              <w:rPr>
                <w:spacing w:val="56"/>
                <w:sz w:val="14"/>
              </w:rPr>
              <w:t>  </w:t>
            </w:r>
            <w:r>
              <w:rPr>
                <w:sz w:val="14"/>
              </w:rPr>
              <w:t>682U</w:t>
            </w:r>
            <w:r>
              <w:rPr>
                <w:spacing w:val="57"/>
                <w:sz w:val="14"/>
              </w:rPr>
              <w:t>  </w:t>
            </w:r>
            <w:r>
              <w:rPr>
                <w:spacing w:val="-4"/>
                <w:sz w:val="14"/>
              </w:rPr>
              <w:t>01MX</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ind w:right="95"/>
              <w:jc w:val="right"/>
              <w:rPr>
                <w:sz w:val="14"/>
              </w:rPr>
            </w:pPr>
            <w:r>
              <w:rPr>
                <w:spacing w:val="-4"/>
                <w:sz w:val="14"/>
              </w:rPr>
              <w:t>NÚM.</w:t>
            </w:r>
          </w:p>
        </w:tc>
        <w:tc>
          <w:tcPr>
            <w:tcW w:w="1222" w:type="dxa"/>
          </w:tcPr>
          <w:p>
            <w:pPr>
              <w:pStyle w:val="TableParagraph"/>
              <w:spacing w:before="133"/>
              <w:ind w:left="116"/>
              <w:rPr>
                <w:sz w:val="14"/>
              </w:rPr>
            </w:pPr>
            <w:r>
              <w:rPr>
                <w:spacing w:val="-2"/>
                <w:sz w:val="14"/>
              </w:rPr>
              <w:t>SGT/2025/1407</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ind w:right="95"/>
              <w:jc w:val="right"/>
              <w:rPr>
                <w:sz w:val="14"/>
              </w:rPr>
            </w:pPr>
            <w:r>
              <w:rPr>
                <w:spacing w:val="-4"/>
                <w:sz w:val="14"/>
              </w:rPr>
              <w:t>NÚM.</w:t>
            </w:r>
          </w:p>
        </w:tc>
        <w:tc>
          <w:tcPr>
            <w:tcW w:w="1214" w:type="dxa"/>
          </w:tcPr>
          <w:p>
            <w:pPr>
              <w:pStyle w:val="TableParagraph"/>
              <w:spacing w:before="133"/>
              <w:ind w:left="107"/>
              <w:rPr>
                <w:sz w:val="14"/>
              </w:rPr>
            </w:pPr>
            <w:r>
              <w:rPr>
                <w:spacing w:val="-2"/>
                <w:sz w:val="14"/>
              </w:rPr>
              <w:t>SGT19I07KW</w:t>
            </w:r>
          </w:p>
        </w:tc>
        <w:tc>
          <w:tcPr>
            <w:tcW w:w="1168" w:type="dxa"/>
            <w:shd w:val="clear" w:color="auto" w:fill="F2F2F2"/>
          </w:tcPr>
          <w:p>
            <w:pPr>
              <w:pStyle w:val="TableParagraph"/>
              <w:spacing w:before="133"/>
              <w:ind w:left="686"/>
              <w:rPr>
                <w:sz w:val="14"/>
              </w:rPr>
            </w:pPr>
            <w:r>
              <w:rPr>
                <w:spacing w:val="-4"/>
                <w:sz w:val="14"/>
              </w:rPr>
              <w:t>DATA</w:t>
            </w:r>
          </w:p>
        </w:tc>
        <w:tc>
          <w:tcPr>
            <w:tcW w:w="1262" w:type="dxa"/>
          </w:tcPr>
          <w:p>
            <w:pPr>
              <w:pStyle w:val="TableParagraph"/>
              <w:spacing w:before="133"/>
              <w:ind w:left="108"/>
              <w:rPr>
                <w:sz w:val="14"/>
              </w:rPr>
            </w:pPr>
            <w:r>
              <w:rPr>
                <w:spacing w:val="-2"/>
                <w:sz w:val="14"/>
              </w:rPr>
              <w:t>10-11-</w:t>
            </w:r>
            <w:r>
              <w:rPr>
                <w:spacing w:val="-4"/>
                <w:sz w:val="14"/>
              </w:rPr>
              <w:t>2025</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spacing w:before="133"/>
              <w:ind w:right="95"/>
              <w:jc w:val="right"/>
              <w:rPr>
                <w:sz w:val="14"/>
              </w:rPr>
            </w:pPr>
            <w:r>
              <w:rPr>
                <w:spacing w:val="-2"/>
                <w:sz w:val="14"/>
              </w:rPr>
              <w:t>UNITAT</w:t>
            </w:r>
          </w:p>
        </w:tc>
        <w:tc>
          <w:tcPr>
            <w:tcW w:w="6081" w:type="dxa"/>
            <w:gridSpan w:val="5"/>
          </w:tcPr>
          <w:p>
            <w:pPr>
              <w:pStyle w:val="TableParagraph"/>
              <w:spacing w:before="133"/>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spacing w:before="133"/>
              <w:ind w:right="97"/>
              <w:jc w:val="right"/>
              <w:rPr>
                <w:sz w:val="14"/>
              </w:rPr>
            </w:pPr>
            <w:r>
              <w:rPr>
                <w:spacing w:val="-2"/>
                <w:sz w:val="14"/>
              </w:rPr>
              <w:t>ASSUMPTE</w:t>
            </w:r>
          </w:p>
        </w:tc>
        <w:tc>
          <w:tcPr>
            <w:tcW w:w="6081" w:type="dxa"/>
            <w:gridSpan w:val="5"/>
          </w:tcPr>
          <w:p>
            <w:pPr>
              <w:pStyle w:val="TableParagraph"/>
              <w:spacing w:before="52"/>
              <w:ind w:left="107"/>
              <w:rPr>
                <w:sz w:val="14"/>
              </w:rPr>
            </w:pPr>
            <w:r>
              <w:rPr>
                <w:sz w:val="14"/>
              </w:rPr>
              <w:t>POSS</w:t>
            </w:r>
            <w:r>
              <w:rPr>
                <w:spacing w:val="-3"/>
                <w:sz w:val="14"/>
              </w:rPr>
              <w:t> </w:t>
            </w:r>
            <w:r>
              <w:rPr>
                <w:sz w:val="14"/>
              </w:rPr>
              <w:t>Subministrament</w:t>
            </w:r>
            <w:r>
              <w:rPr>
                <w:spacing w:val="-3"/>
                <w:sz w:val="14"/>
              </w:rPr>
              <w:t> </w:t>
            </w:r>
            <w:r>
              <w:rPr>
                <w:sz w:val="14"/>
              </w:rPr>
              <w:t>de</w:t>
            </w:r>
            <w:r>
              <w:rPr>
                <w:spacing w:val="-3"/>
                <w:sz w:val="14"/>
              </w:rPr>
              <w:t> </w:t>
            </w:r>
            <w:r>
              <w:rPr>
                <w:sz w:val="14"/>
              </w:rPr>
              <w:t>productes</w:t>
            </w:r>
            <w:r>
              <w:rPr>
                <w:spacing w:val="-3"/>
                <w:sz w:val="14"/>
              </w:rPr>
              <w:t> </w:t>
            </w:r>
            <w:r>
              <w:rPr>
                <w:sz w:val="14"/>
              </w:rPr>
              <w:t>de</w:t>
            </w:r>
            <w:r>
              <w:rPr>
                <w:spacing w:val="-3"/>
                <w:sz w:val="14"/>
              </w:rPr>
              <w:t> </w:t>
            </w:r>
            <w:r>
              <w:rPr>
                <w:sz w:val="14"/>
              </w:rPr>
              <w:t>ferreteria</w:t>
            </w:r>
            <w:r>
              <w:rPr>
                <w:spacing w:val="-3"/>
                <w:sz w:val="14"/>
              </w:rPr>
              <w:t> </w:t>
            </w:r>
            <w:r>
              <w:rPr>
                <w:sz w:val="14"/>
              </w:rPr>
              <w:t>i</w:t>
            </w:r>
            <w:r>
              <w:rPr>
                <w:spacing w:val="-3"/>
                <w:sz w:val="14"/>
              </w:rPr>
              <w:t> </w:t>
            </w:r>
            <w:r>
              <w:rPr>
                <w:sz w:val="14"/>
              </w:rPr>
              <w:t>consumibles</w:t>
            </w:r>
            <w:r>
              <w:rPr>
                <w:spacing w:val="-3"/>
                <w:sz w:val="14"/>
              </w:rPr>
              <w:t> </w:t>
            </w:r>
            <w:r>
              <w:rPr>
                <w:sz w:val="14"/>
              </w:rPr>
              <w:t>per</w:t>
            </w:r>
            <w:r>
              <w:rPr>
                <w:spacing w:val="-3"/>
                <w:sz w:val="14"/>
              </w:rPr>
              <w:t> </w:t>
            </w:r>
            <w:r>
              <w:rPr>
                <w:sz w:val="14"/>
              </w:rPr>
              <w:t>a</w:t>
            </w:r>
            <w:r>
              <w:rPr>
                <w:spacing w:val="-3"/>
                <w:sz w:val="14"/>
              </w:rPr>
              <w:t> </w:t>
            </w:r>
            <w:r>
              <w:rPr>
                <w:sz w:val="14"/>
              </w:rPr>
              <w:t>la</w:t>
            </w:r>
            <w:r>
              <w:rPr>
                <w:spacing w:val="-3"/>
                <w:sz w:val="14"/>
              </w:rPr>
              <w:t> </w:t>
            </w:r>
            <w:r>
              <w:rPr>
                <w:sz w:val="14"/>
              </w:rPr>
              <w:t>unitat</w:t>
            </w:r>
            <w:r>
              <w:rPr>
                <w:spacing w:val="-3"/>
                <w:sz w:val="14"/>
              </w:rPr>
              <w:t> </w:t>
            </w:r>
            <w:r>
              <w:rPr>
                <w:sz w:val="14"/>
              </w:rPr>
              <w:t>de</w:t>
            </w:r>
            <w:r>
              <w:rPr>
                <w:spacing w:val="-3"/>
                <w:sz w:val="14"/>
              </w:rPr>
              <w:t> </w:t>
            </w:r>
            <w:r>
              <w:rPr>
                <w:sz w:val="14"/>
              </w:rPr>
              <w:t>recursos</w:t>
            </w:r>
            <w:r>
              <w:rPr>
                <w:spacing w:val="40"/>
                <w:sz w:val="14"/>
              </w:rPr>
              <w:t> </w:t>
            </w:r>
            <w:r>
              <w:rPr>
                <w:sz w:val="14"/>
              </w:rPr>
              <w:t>materials de la PMS</w:t>
            </w:r>
          </w:p>
        </w:tc>
      </w:tr>
    </w:tbl>
    <w:p>
      <w:pPr>
        <w:pStyle w:val="BodyText"/>
      </w:pPr>
    </w:p>
    <w:p>
      <w:pPr>
        <w:pStyle w:val="BodyText"/>
        <w:spacing w:before="49"/>
      </w:pPr>
    </w:p>
    <w:tbl>
      <w:tblPr>
        <w:tblW w:w="0" w:type="auto"/>
        <w:jc w:val="left"/>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44"/>
        <w:gridCol w:w="1306"/>
        <w:gridCol w:w="629"/>
        <w:gridCol w:w="825"/>
        <w:gridCol w:w="1490"/>
      </w:tblGrid>
      <w:tr>
        <w:trPr>
          <w:trHeight w:val="417" w:hRule="atLeast"/>
        </w:trPr>
        <w:tc>
          <w:tcPr>
            <w:tcW w:w="4644" w:type="dxa"/>
          </w:tcPr>
          <w:p>
            <w:pPr>
              <w:pStyle w:val="TableParagraph"/>
              <w:ind w:left="70"/>
              <w:rPr>
                <w:sz w:val="16"/>
              </w:rPr>
            </w:pPr>
            <w:r>
              <w:rPr>
                <w:sz w:val="16"/>
              </w:rPr>
              <w:t>Cascos</w:t>
            </w:r>
            <w:r>
              <w:rPr>
                <w:spacing w:val="-5"/>
                <w:sz w:val="16"/>
              </w:rPr>
              <w:t> </w:t>
            </w:r>
            <w:r>
              <w:rPr>
                <w:sz w:val="16"/>
              </w:rPr>
              <w:t>Protector</w:t>
            </w:r>
            <w:r>
              <w:rPr>
                <w:spacing w:val="-2"/>
                <w:sz w:val="16"/>
              </w:rPr>
              <w:t> </w:t>
            </w:r>
            <w:r>
              <w:rPr>
                <w:sz w:val="16"/>
              </w:rPr>
              <w:t>Auditiu</w:t>
            </w:r>
            <w:r>
              <w:rPr>
                <w:spacing w:val="-2"/>
                <w:sz w:val="16"/>
              </w:rPr>
              <w:t> </w:t>
            </w:r>
            <w:r>
              <w:rPr>
                <w:sz w:val="16"/>
              </w:rPr>
              <w:t>28</w:t>
            </w:r>
            <w:r>
              <w:rPr>
                <w:spacing w:val="-2"/>
                <w:sz w:val="16"/>
              </w:rPr>
              <w:t> </w:t>
            </w:r>
            <w:r>
              <w:rPr>
                <w:sz w:val="16"/>
              </w:rPr>
              <w:t>dB</w:t>
            </w:r>
            <w:r>
              <w:rPr>
                <w:spacing w:val="-3"/>
                <w:sz w:val="16"/>
              </w:rPr>
              <w:t> </w:t>
            </w:r>
            <w:r>
              <w:rPr>
                <w:sz w:val="16"/>
              </w:rPr>
              <w:t>,</w:t>
            </w:r>
            <w:r>
              <w:rPr>
                <w:spacing w:val="-2"/>
                <w:sz w:val="16"/>
              </w:rPr>
              <w:t> </w:t>
            </w:r>
            <w:r>
              <w:rPr>
                <w:sz w:val="16"/>
              </w:rPr>
              <w:t>Insonoritzat</w:t>
            </w:r>
            <w:r>
              <w:rPr>
                <w:spacing w:val="-2"/>
                <w:sz w:val="16"/>
              </w:rPr>
              <w:t> </w:t>
            </w:r>
            <w:r>
              <w:rPr>
                <w:sz w:val="16"/>
              </w:rPr>
              <w:t>camp</w:t>
            </w:r>
            <w:r>
              <w:rPr>
                <w:spacing w:val="-2"/>
                <w:sz w:val="16"/>
              </w:rPr>
              <w:t> </w:t>
            </w:r>
            <w:r>
              <w:rPr>
                <w:sz w:val="16"/>
              </w:rPr>
              <w:t>de</w:t>
            </w:r>
            <w:r>
              <w:rPr>
                <w:spacing w:val="-2"/>
                <w:sz w:val="16"/>
              </w:rPr>
              <w:t> </w:t>
            </w:r>
            <w:r>
              <w:rPr>
                <w:spacing w:val="-5"/>
                <w:sz w:val="16"/>
              </w:rPr>
              <w:t>tir</w:t>
            </w:r>
          </w:p>
        </w:tc>
        <w:tc>
          <w:tcPr>
            <w:tcW w:w="1306" w:type="dxa"/>
          </w:tcPr>
          <w:p>
            <w:pPr>
              <w:pStyle w:val="TableParagraph"/>
              <w:spacing w:before="116"/>
              <w:ind w:left="98" w:right="44"/>
              <w:jc w:val="center"/>
              <w:rPr>
                <w:sz w:val="16"/>
              </w:rPr>
            </w:pPr>
            <w:r>
              <w:rPr>
                <w:w w:val="90"/>
                <w:sz w:val="16"/>
              </w:rPr>
              <w:t>14,97</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Cinta</w:t>
            </w:r>
            <w:r>
              <w:rPr>
                <w:spacing w:val="-2"/>
                <w:sz w:val="16"/>
              </w:rPr>
              <w:t> </w:t>
            </w:r>
            <w:r>
              <w:rPr>
                <w:sz w:val="16"/>
              </w:rPr>
              <w:t>aïllant</w:t>
            </w:r>
            <w:r>
              <w:rPr>
                <w:spacing w:val="-1"/>
                <w:sz w:val="16"/>
              </w:rPr>
              <w:t> </w:t>
            </w:r>
            <w:r>
              <w:rPr>
                <w:sz w:val="16"/>
              </w:rPr>
              <w:t>de</w:t>
            </w:r>
            <w:r>
              <w:rPr>
                <w:spacing w:val="-2"/>
                <w:sz w:val="16"/>
              </w:rPr>
              <w:t> </w:t>
            </w:r>
            <w:r>
              <w:rPr>
                <w:sz w:val="16"/>
              </w:rPr>
              <w:t>PVC</w:t>
            </w:r>
            <w:r>
              <w:rPr>
                <w:spacing w:val="-1"/>
                <w:sz w:val="16"/>
              </w:rPr>
              <w:t> </w:t>
            </w:r>
            <w:r>
              <w:rPr>
                <w:sz w:val="16"/>
              </w:rPr>
              <w:t>10</w:t>
            </w:r>
            <w:r>
              <w:rPr>
                <w:spacing w:val="-2"/>
                <w:sz w:val="16"/>
              </w:rPr>
              <w:t> </w:t>
            </w:r>
            <w:r>
              <w:rPr>
                <w:sz w:val="16"/>
              </w:rPr>
              <w:t>m</w:t>
            </w:r>
            <w:r>
              <w:rPr>
                <w:spacing w:val="-1"/>
                <w:sz w:val="16"/>
              </w:rPr>
              <w:t> </w:t>
            </w:r>
            <w:r>
              <w:rPr>
                <w:sz w:val="16"/>
              </w:rPr>
              <w:t>x</w:t>
            </w:r>
            <w:r>
              <w:rPr>
                <w:spacing w:val="-1"/>
                <w:sz w:val="16"/>
              </w:rPr>
              <w:t> </w:t>
            </w:r>
            <w:r>
              <w:rPr>
                <w:sz w:val="16"/>
              </w:rPr>
              <w:t>15</w:t>
            </w:r>
            <w:r>
              <w:rPr>
                <w:spacing w:val="-2"/>
                <w:sz w:val="16"/>
              </w:rPr>
              <w:t> </w:t>
            </w:r>
            <w:r>
              <w:rPr>
                <w:sz w:val="16"/>
              </w:rPr>
              <w:t>mm,</w:t>
            </w:r>
            <w:r>
              <w:rPr>
                <w:spacing w:val="-2"/>
                <w:sz w:val="16"/>
              </w:rPr>
              <w:t> </w:t>
            </w:r>
            <w:r>
              <w:rPr>
                <w:sz w:val="16"/>
              </w:rPr>
              <w:t>color</w:t>
            </w:r>
            <w:r>
              <w:rPr>
                <w:spacing w:val="-1"/>
                <w:sz w:val="16"/>
              </w:rPr>
              <w:t> </w:t>
            </w:r>
            <w:r>
              <w:rPr>
                <w:spacing w:val="-2"/>
                <w:sz w:val="16"/>
              </w:rPr>
              <w:t>negre</w:t>
            </w:r>
          </w:p>
        </w:tc>
        <w:tc>
          <w:tcPr>
            <w:tcW w:w="1306" w:type="dxa"/>
          </w:tcPr>
          <w:p>
            <w:pPr>
              <w:pStyle w:val="TableParagraph"/>
              <w:spacing w:before="116"/>
              <w:ind w:left="98" w:right="44"/>
              <w:jc w:val="center"/>
              <w:rPr>
                <w:sz w:val="16"/>
              </w:rPr>
            </w:pPr>
            <w:r>
              <w:rPr>
                <w:w w:val="90"/>
                <w:sz w:val="16"/>
              </w:rPr>
              <w:t>1,50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Cinta</w:t>
            </w:r>
            <w:r>
              <w:rPr>
                <w:spacing w:val="-5"/>
                <w:sz w:val="16"/>
              </w:rPr>
              <w:t> </w:t>
            </w:r>
            <w:r>
              <w:rPr>
                <w:sz w:val="16"/>
              </w:rPr>
              <w:t>Americana</w:t>
            </w:r>
            <w:r>
              <w:rPr>
                <w:spacing w:val="-2"/>
                <w:sz w:val="16"/>
              </w:rPr>
              <w:t> </w:t>
            </w:r>
            <w:r>
              <w:rPr>
                <w:sz w:val="16"/>
              </w:rPr>
              <w:t>50m</w:t>
            </w:r>
            <w:r>
              <w:rPr>
                <w:spacing w:val="-2"/>
                <w:sz w:val="16"/>
              </w:rPr>
              <w:t> </w:t>
            </w:r>
            <w:r>
              <w:rPr>
                <w:sz w:val="16"/>
              </w:rPr>
              <w:t>x</w:t>
            </w:r>
            <w:r>
              <w:rPr>
                <w:spacing w:val="-2"/>
                <w:sz w:val="16"/>
              </w:rPr>
              <w:t> </w:t>
            </w:r>
            <w:r>
              <w:rPr>
                <w:sz w:val="16"/>
              </w:rPr>
              <w:t>50mm</w:t>
            </w:r>
            <w:r>
              <w:rPr>
                <w:spacing w:val="-2"/>
                <w:sz w:val="16"/>
              </w:rPr>
              <w:t> </w:t>
            </w:r>
            <w:r>
              <w:rPr>
                <w:spacing w:val="-4"/>
                <w:sz w:val="16"/>
              </w:rPr>
              <w:t>Gris</w:t>
            </w:r>
          </w:p>
        </w:tc>
        <w:tc>
          <w:tcPr>
            <w:tcW w:w="1306" w:type="dxa"/>
          </w:tcPr>
          <w:p>
            <w:pPr>
              <w:pStyle w:val="TableParagraph"/>
              <w:spacing w:before="116"/>
              <w:ind w:left="98" w:right="44"/>
              <w:jc w:val="center"/>
              <w:rPr>
                <w:sz w:val="16"/>
              </w:rPr>
            </w:pPr>
            <w:r>
              <w:rPr>
                <w:w w:val="90"/>
                <w:sz w:val="16"/>
              </w:rPr>
              <w:t>10,00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Cinta</w:t>
            </w:r>
            <w:r>
              <w:rPr>
                <w:spacing w:val="-5"/>
                <w:sz w:val="16"/>
              </w:rPr>
              <w:t> </w:t>
            </w:r>
            <w:r>
              <w:rPr>
                <w:sz w:val="16"/>
              </w:rPr>
              <w:t>Americana</w:t>
            </w:r>
            <w:r>
              <w:rPr>
                <w:spacing w:val="-2"/>
                <w:sz w:val="16"/>
              </w:rPr>
              <w:t> </w:t>
            </w:r>
            <w:r>
              <w:rPr>
                <w:sz w:val="16"/>
              </w:rPr>
              <w:t>50m</w:t>
            </w:r>
            <w:r>
              <w:rPr>
                <w:spacing w:val="-2"/>
                <w:sz w:val="16"/>
              </w:rPr>
              <w:t> </w:t>
            </w:r>
            <w:r>
              <w:rPr>
                <w:sz w:val="16"/>
              </w:rPr>
              <w:t>x</w:t>
            </w:r>
            <w:r>
              <w:rPr>
                <w:spacing w:val="-2"/>
                <w:sz w:val="16"/>
              </w:rPr>
              <w:t> </w:t>
            </w:r>
            <w:r>
              <w:rPr>
                <w:sz w:val="16"/>
              </w:rPr>
              <w:t>50mm</w:t>
            </w:r>
            <w:r>
              <w:rPr>
                <w:spacing w:val="-2"/>
                <w:sz w:val="16"/>
              </w:rPr>
              <w:t> Negre</w:t>
            </w:r>
          </w:p>
        </w:tc>
        <w:tc>
          <w:tcPr>
            <w:tcW w:w="1306" w:type="dxa"/>
          </w:tcPr>
          <w:p>
            <w:pPr>
              <w:pStyle w:val="TableParagraph"/>
              <w:spacing w:before="116"/>
              <w:ind w:left="98" w:right="44"/>
              <w:jc w:val="center"/>
              <w:rPr>
                <w:sz w:val="16"/>
              </w:rPr>
            </w:pPr>
            <w:r>
              <w:rPr>
                <w:w w:val="90"/>
                <w:sz w:val="16"/>
              </w:rPr>
              <w:t>10,00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Cisalla</w:t>
            </w:r>
            <w:r>
              <w:rPr>
                <w:spacing w:val="-4"/>
                <w:sz w:val="16"/>
              </w:rPr>
              <w:t> </w:t>
            </w:r>
            <w:r>
              <w:rPr>
                <w:sz w:val="16"/>
              </w:rPr>
              <w:t>450</w:t>
            </w:r>
            <w:r>
              <w:rPr>
                <w:spacing w:val="-3"/>
                <w:sz w:val="16"/>
              </w:rPr>
              <w:t> </w:t>
            </w:r>
            <w:r>
              <w:rPr>
                <w:spacing w:val="-5"/>
                <w:sz w:val="16"/>
              </w:rPr>
              <w:t>mm</w:t>
            </w:r>
          </w:p>
        </w:tc>
        <w:tc>
          <w:tcPr>
            <w:tcW w:w="1306" w:type="dxa"/>
          </w:tcPr>
          <w:p>
            <w:pPr>
              <w:pStyle w:val="TableParagraph"/>
              <w:spacing w:before="116"/>
              <w:ind w:left="98" w:right="44"/>
              <w:jc w:val="center"/>
              <w:rPr>
                <w:sz w:val="16"/>
              </w:rPr>
            </w:pPr>
            <w:r>
              <w:rPr>
                <w:w w:val="90"/>
                <w:sz w:val="16"/>
              </w:rPr>
              <w:t>32,50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Cisalla</w:t>
            </w:r>
            <w:r>
              <w:rPr>
                <w:spacing w:val="-4"/>
                <w:sz w:val="16"/>
              </w:rPr>
              <w:t> </w:t>
            </w:r>
            <w:r>
              <w:rPr>
                <w:sz w:val="16"/>
              </w:rPr>
              <w:t>600</w:t>
            </w:r>
            <w:r>
              <w:rPr>
                <w:spacing w:val="-3"/>
                <w:sz w:val="16"/>
              </w:rPr>
              <w:t> </w:t>
            </w:r>
            <w:r>
              <w:rPr>
                <w:spacing w:val="-5"/>
                <w:sz w:val="16"/>
              </w:rPr>
              <w:t>mm</w:t>
            </w:r>
          </w:p>
        </w:tc>
        <w:tc>
          <w:tcPr>
            <w:tcW w:w="1306" w:type="dxa"/>
          </w:tcPr>
          <w:p>
            <w:pPr>
              <w:pStyle w:val="TableParagraph"/>
              <w:spacing w:before="116"/>
              <w:ind w:left="98" w:right="44"/>
              <w:jc w:val="center"/>
              <w:rPr>
                <w:sz w:val="16"/>
              </w:rPr>
            </w:pPr>
            <w:r>
              <w:rPr>
                <w:w w:val="90"/>
                <w:sz w:val="16"/>
              </w:rPr>
              <w:t>35,60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Cisalla</w:t>
            </w:r>
            <w:r>
              <w:rPr>
                <w:spacing w:val="-4"/>
                <w:sz w:val="16"/>
              </w:rPr>
              <w:t> </w:t>
            </w:r>
            <w:r>
              <w:rPr>
                <w:sz w:val="16"/>
              </w:rPr>
              <w:t>750</w:t>
            </w:r>
            <w:r>
              <w:rPr>
                <w:spacing w:val="-3"/>
                <w:sz w:val="16"/>
              </w:rPr>
              <w:t> </w:t>
            </w:r>
            <w:r>
              <w:rPr>
                <w:spacing w:val="-5"/>
                <w:sz w:val="16"/>
              </w:rPr>
              <w:t>mm</w:t>
            </w:r>
          </w:p>
        </w:tc>
        <w:tc>
          <w:tcPr>
            <w:tcW w:w="1306" w:type="dxa"/>
          </w:tcPr>
          <w:p>
            <w:pPr>
              <w:pStyle w:val="TableParagraph"/>
              <w:spacing w:before="116"/>
              <w:ind w:left="98" w:right="44"/>
              <w:jc w:val="center"/>
              <w:rPr>
                <w:sz w:val="16"/>
              </w:rPr>
            </w:pPr>
            <w:r>
              <w:rPr>
                <w:w w:val="90"/>
                <w:sz w:val="16"/>
              </w:rPr>
              <w:t>45,50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Clauers de plàstic acrílic rectangular. Amb opció d'inserció de paper personalitzat a 2 cares (35x50mm aprox.)</w:t>
            </w:r>
          </w:p>
        </w:tc>
        <w:tc>
          <w:tcPr>
            <w:tcW w:w="1306" w:type="dxa"/>
          </w:tcPr>
          <w:p>
            <w:pPr>
              <w:pStyle w:val="TableParagraph"/>
              <w:spacing w:before="116"/>
              <w:ind w:left="98" w:right="44"/>
              <w:jc w:val="center"/>
              <w:rPr>
                <w:sz w:val="16"/>
              </w:rPr>
            </w:pPr>
            <w:r>
              <w:rPr>
                <w:w w:val="90"/>
                <w:sz w:val="16"/>
              </w:rPr>
              <w:t>1,25</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Compressor</w:t>
            </w:r>
            <w:r>
              <w:rPr>
                <w:spacing w:val="80"/>
                <w:w w:val="150"/>
                <w:sz w:val="16"/>
              </w:rPr>
              <w:t> </w:t>
            </w:r>
            <w:r>
              <w:rPr>
                <w:sz w:val="16"/>
              </w:rPr>
              <w:t>d'aire</w:t>
            </w:r>
            <w:r>
              <w:rPr>
                <w:spacing w:val="80"/>
                <w:w w:val="150"/>
                <w:sz w:val="16"/>
              </w:rPr>
              <w:t> </w:t>
            </w:r>
            <w:r>
              <w:rPr>
                <w:sz w:val="16"/>
              </w:rPr>
              <w:t>Portàtil</w:t>
            </w:r>
            <w:r>
              <w:rPr>
                <w:spacing w:val="80"/>
                <w:w w:val="150"/>
                <w:sz w:val="16"/>
              </w:rPr>
              <w:t> </w:t>
            </w:r>
            <w:r>
              <w:rPr>
                <w:sz w:val="16"/>
              </w:rPr>
              <w:t>150PSI,</w:t>
            </w:r>
            <w:r>
              <w:rPr>
                <w:spacing w:val="80"/>
                <w:w w:val="150"/>
                <w:sz w:val="16"/>
              </w:rPr>
              <w:t> </w:t>
            </w:r>
            <w:r>
              <w:rPr>
                <w:sz w:val="16"/>
              </w:rPr>
              <w:t>bateria</w:t>
            </w:r>
            <w:r>
              <w:rPr>
                <w:spacing w:val="80"/>
                <w:w w:val="150"/>
                <w:sz w:val="16"/>
              </w:rPr>
              <w:t> </w:t>
            </w:r>
            <w:r>
              <w:rPr>
                <w:sz w:val="16"/>
              </w:rPr>
              <w:t>9000mAH</w:t>
            </w:r>
            <w:r>
              <w:rPr>
                <w:spacing w:val="40"/>
                <w:sz w:val="16"/>
              </w:rPr>
              <w:t> </w:t>
            </w:r>
            <w:r>
              <w:rPr>
                <w:sz w:val="16"/>
              </w:rPr>
              <w:t>recarregable amb pantalla Digital</w:t>
            </w:r>
          </w:p>
        </w:tc>
        <w:tc>
          <w:tcPr>
            <w:tcW w:w="1306" w:type="dxa"/>
          </w:tcPr>
          <w:p>
            <w:pPr>
              <w:pStyle w:val="TableParagraph"/>
              <w:spacing w:before="116"/>
              <w:ind w:left="98" w:right="44"/>
              <w:jc w:val="center"/>
              <w:rPr>
                <w:sz w:val="16"/>
              </w:rPr>
            </w:pPr>
            <w:r>
              <w:rPr>
                <w:w w:val="90"/>
                <w:sz w:val="16"/>
              </w:rPr>
              <w:t>33,80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Còpia</w:t>
            </w:r>
            <w:r>
              <w:rPr>
                <w:spacing w:val="-3"/>
                <w:sz w:val="16"/>
              </w:rPr>
              <w:t> </w:t>
            </w:r>
            <w:r>
              <w:rPr>
                <w:sz w:val="16"/>
              </w:rPr>
              <w:t>de</w:t>
            </w:r>
            <w:r>
              <w:rPr>
                <w:spacing w:val="-2"/>
                <w:sz w:val="16"/>
              </w:rPr>
              <w:t> </w:t>
            </w:r>
            <w:r>
              <w:rPr>
                <w:sz w:val="16"/>
              </w:rPr>
              <w:t>claus</w:t>
            </w:r>
            <w:r>
              <w:rPr>
                <w:spacing w:val="-2"/>
                <w:sz w:val="16"/>
              </w:rPr>
              <w:t> </w:t>
            </w:r>
            <w:r>
              <w:rPr>
                <w:sz w:val="16"/>
              </w:rPr>
              <w:t>especials</w:t>
            </w:r>
            <w:r>
              <w:rPr>
                <w:spacing w:val="-2"/>
                <w:sz w:val="16"/>
              </w:rPr>
              <w:t> </w:t>
            </w:r>
            <w:r>
              <w:rPr>
                <w:sz w:val="16"/>
              </w:rPr>
              <w:t>de</w:t>
            </w:r>
            <w:r>
              <w:rPr>
                <w:spacing w:val="-2"/>
                <w:sz w:val="16"/>
              </w:rPr>
              <w:t> seguretat</w:t>
            </w:r>
          </w:p>
        </w:tc>
        <w:tc>
          <w:tcPr>
            <w:tcW w:w="1306" w:type="dxa"/>
          </w:tcPr>
          <w:p>
            <w:pPr>
              <w:pStyle w:val="TableParagraph"/>
              <w:spacing w:before="116"/>
              <w:ind w:left="98" w:right="44"/>
              <w:jc w:val="center"/>
              <w:rPr>
                <w:sz w:val="16"/>
              </w:rPr>
            </w:pPr>
            <w:r>
              <w:rPr>
                <w:w w:val="90"/>
                <w:sz w:val="16"/>
              </w:rPr>
              <w:t>100,00</w:t>
            </w:r>
            <w:r>
              <w:rPr>
                <w:spacing w:val="43"/>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Còpia</w:t>
            </w:r>
            <w:r>
              <w:rPr>
                <w:spacing w:val="-3"/>
                <w:sz w:val="16"/>
              </w:rPr>
              <w:t> </w:t>
            </w:r>
            <w:r>
              <w:rPr>
                <w:sz w:val="16"/>
              </w:rPr>
              <w:t>de</w:t>
            </w:r>
            <w:r>
              <w:rPr>
                <w:spacing w:val="-2"/>
                <w:sz w:val="16"/>
              </w:rPr>
              <w:t> </w:t>
            </w:r>
            <w:r>
              <w:rPr>
                <w:sz w:val="16"/>
              </w:rPr>
              <w:t>claus</w:t>
            </w:r>
            <w:r>
              <w:rPr>
                <w:spacing w:val="-2"/>
                <w:sz w:val="16"/>
              </w:rPr>
              <w:t> </w:t>
            </w:r>
            <w:r>
              <w:rPr>
                <w:sz w:val="16"/>
              </w:rPr>
              <w:t>especials</w:t>
            </w:r>
            <w:r>
              <w:rPr>
                <w:spacing w:val="-2"/>
                <w:sz w:val="16"/>
              </w:rPr>
              <w:t> </w:t>
            </w:r>
            <w:r>
              <w:rPr>
                <w:sz w:val="16"/>
              </w:rPr>
              <w:t>tipus</w:t>
            </w:r>
            <w:r>
              <w:rPr>
                <w:spacing w:val="-1"/>
                <w:sz w:val="16"/>
              </w:rPr>
              <w:t> </w:t>
            </w:r>
            <w:r>
              <w:rPr>
                <w:spacing w:val="-2"/>
                <w:sz w:val="16"/>
              </w:rPr>
              <w:t>vehicle</w:t>
            </w:r>
          </w:p>
        </w:tc>
        <w:tc>
          <w:tcPr>
            <w:tcW w:w="1306" w:type="dxa"/>
          </w:tcPr>
          <w:p>
            <w:pPr>
              <w:pStyle w:val="TableParagraph"/>
              <w:spacing w:before="116"/>
              <w:ind w:left="98" w:right="44"/>
              <w:jc w:val="center"/>
              <w:rPr>
                <w:sz w:val="16"/>
              </w:rPr>
            </w:pPr>
            <w:r>
              <w:rPr>
                <w:w w:val="90"/>
                <w:sz w:val="16"/>
              </w:rPr>
              <w:t>320,00</w:t>
            </w:r>
            <w:r>
              <w:rPr>
                <w:spacing w:val="43"/>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Còpia</w:t>
            </w:r>
            <w:r>
              <w:rPr>
                <w:spacing w:val="-5"/>
                <w:sz w:val="16"/>
              </w:rPr>
              <w:t> </w:t>
            </w:r>
            <w:r>
              <w:rPr>
                <w:sz w:val="16"/>
              </w:rPr>
              <w:t>de</w:t>
            </w:r>
            <w:r>
              <w:rPr>
                <w:spacing w:val="-1"/>
                <w:sz w:val="16"/>
              </w:rPr>
              <w:t> </w:t>
            </w:r>
            <w:r>
              <w:rPr>
                <w:sz w:val="16"/>
              </w:rPr>
              <w:t>claus</w:t>
            </w:r>
            <w:r>
              <w:rPr>
                <w:spacing w:val="-1"/>
                <w:sz w:val="16"/>
              </w:rPr>
              <w:t> </w:t>
            </w:r>
            <w:r>
              <w:rPr>
                <w:spacing w:val="-2"/>
                <w:sz w:val="16"/>
              </w:rPr>
              <w:t>serreta</w:t>
            </w:r>
          </w:p>
        </w:tc>
        <w:tc>
          <w:tcPr>
            <w:tcW w:w="1306" w:type="dxa"/>
          </w:tcPr>
          <w:p>
            <w:pPr>
              <w:pStyle w:val="TableParagraph"/>
              <w:spacing w:before="116"/>
              <w:ind w:left="98" w:right="44"/>
              <w:jc w:val="center"/>
              <w:rPr>
                <w:sz w:val="16"/>
              </w:rPr>
            </w:pPr>
            <w:r>
              <w:rPr>
                <w:w w:val="90"/>
                <w:sz w:val="16"/>
              </w:rPr>
              <w:t>2,16</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Corretja</w:t>
            </w:r>
            <w:r>
              <w:rPr>
                <w:spacing w:val="-3"/>
                <w:sz w:val="16"/>
              </w:rPr>
              <w:t> </w:t>
            </w:r>
            <w:r>
              <w:rPr>
                <w:sz w:val="16"/>
              </w:rPr>
              <w:t>de</w:t>
            </w:r>
            <w:r>
              <w:rPr>
                <w:spacing w:val="-3"/>
                <w:sz w:val="16"/>
              </w:rPr>
              <w:t> </w:t>
            </w:r>
            <w:r>
              <w:rPr>
                <w:sz w:val="16"/>
              </w:rPr>
              <w:t>subjecció</w:t>
            </w:r>
            <w:r>
              <w:rPr>
                <w:spacing w:val="-3"/>
                <w:sz w:val="16"/>
              </w:rPr>
              <w:t> </w:t>
            </w:r>
            <w:r>
              <w:rPr>
                <w:sz w:val="16"/>
              </w:rPr>
              <w:t>amb</w:t>
            </w:r>
            <w:r>
              <w:rPr>
                <w:spacing w:val="-3"/>
                <w:sz w:val="16"/>
              </w:rPr>
              <w:t> </w:t>
            </w:r>
            <w:r>
              <w:rPr>
                <w:sz w:val="16"/>
              </w:rPr>
              <w:t>tensor</w:t>
            </w:r>
            <w:r>
              <w:rPr>
                <w:spacing w:val="-3"/>
                <w:sz w:val="16"/>
              </w:rPr>
              <w:t> </w:t>
            </w:r>
            <w:r>
              <w:rPr>
                <w:sz w:val="16"/>
              </w:rPr>
              <w:t>Carraca</w:t>
            </w:r>
            <w:r>
              <w:rPr>
                <w:spacing w:val="-3"/>
                <w:sz w:val="16"/>
              </w:rPr>
              <w:t> </w:t>
            </w:r>
            <w:r>
              <w:rPr>
                <w:sz w:val="16"/>
              </w:rPr>
              <w:t>6m</w:t>
            </w:r>
            <w:r>
              <w:rPr>
                <w:spacing w:val="-3"/>
                <w:sz w:val="16"/>
              </w:rPr>
              <w:t> </w:t>
            </w:r>
            <w:r>
              <w:rPr>
                <w:sz w:val="16"/>
              </w:rPr>
              <w:t>2Tn</w:t>
            </w:r>
            <w:r>
              <w:rPr>
                <w:spacing w:val="-3"/>
                <w:sz w:val="16"/>
              </w:rPr>
              <w:t> </w:t>
            </w:r>
            <w:r>
              <w:rPr>
                <w:sz w:val="16"/>
              </w:rPr>
              <w:t>de</w:t>
            </w:r>
            <w:r>
              <w:rPr>
                <w:spacing w:val="-2"/>
                <w:sz w:val="16"/>
              </w:rPr>
              <w:t> tracció</w:t>
            </w:r>
          </w:p>
        </w:tc>
        <w:tc>
          <w:tcPr>
            <w:tcW w:w="1306" w:type="dxa"/>
          </w:tcPr>
          <w:p>
            <w:pPr>
              <w:pStyle w:val="TableParagraph"/>
              <w:spacing w:before="116"/>
              <w:ind w:left="98" w:right="44"/>
              <w:jc w:val="center"/>
              <w:rPr>
                <w:sz w:val="16"/>
              </w:rPr>
            </w:pPr>
            <w:r>
              <w:rPr>
                <w:w w:val="90"/>
                <w:sz w:val="16"/>
              </w:rPr>
              <w:t>28,00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Enrollacable</w:t>
            </w:r>
            <w:r>
              <w:rPr>
                <w:spacing w:val="-4"/>
                <w:sz w:val="16"/>
              </w:rPr>
              <w:t> </w:t>
            </w:r>
            <w:r>
              <w:rPr>
                <w:sz w:val="16"/>
              </w:rPr>
              <w:t>amb</w:t>
            </w:r>
            <w:r>
              <w:rPr>
                <w:spacing w:val="-3"/>
                <w:sz w:val="16"/>
              </w:rPr>
              <w:t> </w:t>
            </w:r>
            <w:r>
              <w:rPr>
                <w:sz w:val="16"/>
              </w:rPr>
              <w:t>interruptor</w:t>
            </w:r>
            <w:r>
              <w:rPr>
                <w:spacing w:val="-3"/>
                <w:sz w:val="16"/>
              </w:rPr>
              <w:t> </w:t>
            </w:r>
            <w:r>
              <w:rPr>
                <w:sz w:val="16"/>
              </w:rPr>
              <w:t>10metres</w:t>
            </w:r>
            <w:r>
              <w:rPr>
                <w:spacing w:val="-4"/>
                <w:sz w:val="16"/>
              </w:rPr>
              <w:t> </w:t>
            </w:r>
            <w:r>
              <w:rPr>
                <w:sz w:val="16"/>
              </w:rPr>
              <w:t>i</w:t>
            </w:r>
            <w:r>
              <w:rPr>
                <w:spacing w:val="-3"/>
                <w:sz w:val="16"/>
              </w:rPr>
              <w:t> </w:t>
            </w:r>
            <w:r>
              <w:rPr>
                <w:sz w:val="16"/>
              </w:rPr>
              <w:t>4</w:t>
            </w:r>
            <w:r>
              <w:rPr>
                <w:spacing w:val="-3"/>
                <w:sz w:val="16"/>
              </w:rPr>
              <w:t> </w:t>
            </w:r>
            <w:r>
              <w:rPr>
                <w:spacing w:val="-2"/>
                <w:sz w:val="16"/>
              </w:rPr>
              <w:t>tomes</w:t>
            </w:r>
          </w:p>
        </w:tc>
        <w:tc>
          <w:tcPr>
            <w:tcW w:w="1306" w:type="dxa"/>
          </w:tcPr>
          <w:p>
            <w:pPr>
              <w:pStyle w:val="TableParagraph"/>
              <w:spacing w:before="116"/>
              <w:ind w:left="98" w:right="44"/>
              <w:jc w:val="center"/>
              <w:rPr>
                <w:sz w:val="16"/>
              </w:rPr>
            </w:pPr>
            <w:r>
              <w:rPr>
                <w:w w:val="90"/>
                <w:sz w:val="16"/>
              </w:rPr>
              <w:t>54,60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Eslinga</w:t>
            </w:r>
            <w:r>
              <w:rPr>
                <w:spacing w:val="-5"/>
                <w:sz w:val="16"/>
              </w:rPr>
              <w:t> </w:t>
            </w:r>
            <w:r>
              <w:rPr>
                <w:sz w:val="16"/>
              </w:rPr>
              <w:t>100x2,5cm</w:t>
            </w:r>
            <w:r>
              <w:rPr>
                <w:spacing w:val="-5"/>
                <w:sz w:val="16"/>
              </w:rPr>
              <w:t> </w:t>
            </w:r>
            <w:r>
              <w:rPr>
                <w:sz w:val="16"/>
              </w:rPr>
              <w:t>de</w:t>
            </w:r>
            <w:r>
              <w:rPr>
                <w:spacing w:val="-3"/>
                <w:sz w:val="16"/>
              </w:rPr>
              <w:t> </w:t>
            </w:r>
            <w:r>
              <w:rPr>
                <w:spacing w:val="-2"/>
                <w:sz w:val="16"/>
              </w:rPr>
              <w:t>400kg</w:t>
            </w:r>
          </w:p>
        </w:tc>
        <w:tc>
          <w:tcPr>
            <w:tcW w:w="1306" w:type="dxa"/>
          </w:tcPr>
          <w:p>
            <w:pPr>
              <w:pStyle w:val="TableParagraph"/>
              <w:spacing w:before="116"/>
              <w:ind w:left="98" w:right="44"/>
              <w:jc w:val="center"/>
              <w:rPr>
                <w:sz w:val="16"/>
              </w:rPr>
            </w:pPr>
            <w:r>
              <w:rPr>
                <w:w w:val="90"/>
                <w:sz w:val="16"/>
              </w:rPr>
              <w:t>8,40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Eslinga</w:t>
            </w:r>
            <w:r>
              <w:rPr>
                <w:spacing w:val="-4"/>
                <w:sz w:val="16"/>
              </w:rPr>
              <w:t> </w:t>
            </w:r>
            <w:r>
              <w:rPr>
                <w:sz w:val="16"/>
              </w:rPr>
              <w:t>amb</w:t>
            </w:r>
            <w:r>
              <w:rPr>
                <w:spacing w:val="-2"/>
                <w:sz w:val="16"/>
              </w:rPr>
              <w:t> </w:t>
            </w:r>
            <w:r>
              <w:rPr>
                <w:sz w:val="16"/>
              </w:rPr>
              <w:t>ganxos</w:t>
            </w:r>
            <w:r>
              <w:rPr>
                <w:spacing w:val="-3"/>
                <w:sz w:val="16"/>
              </w:rPr>
              <w:t> </w:t>
            </w:r>
            <w:r>
              <w:rPr>
                <w:sz w:val="16"/>
              </w:rPr>
              <w:t>6m</w:t>
            </w:r>
            <w:r>
              <w:rPr>
                <w:spacing w:val="-3"/>
                <w:sz w:val="16"/>
              </w:rPr>
              <w:t> </w:t>
            </w:r>
            <w:r>
              <w:rPr>
                <w:sz w:val="16"/>
              </w:rPr>
              <w:t>3Tn</w:t>
            </w:r>
            <w:r>
              <w:rPr>
                <w:spacing w:val="-2"/>
                <w:sz w:val="16"/>
              </w:rPr>
              <w:t> </w:t>
            </w:r>
            <w:r>
              <w:rPr>
                <w:sz w:val="16"/>
              </w:rPr>
              <w:t>de</w:t>
            </w:r>
            <w:r>
              <w:rPr>
                <w:spacing w:val="-2"/>
                <w:sz w:val="16"/>
              </w:rPr>
              <w:t> tracció</w:t>
            </w:r>
          </w:p>
        </w:tc>
        <w:tc>
          <w:tcPr>
            <w:tcW w:w="1306" w:type="dxa"/>
          </w:tcPr>
          <w:p>
            <w:pPr>
              <w:pStyle w:val="TableParagraph"/>
              <w:spacing w:before="116"/>
              <w:ind w:left="98" w:right="44"/>
              <w:jc w:val="center"/>
              <w:rPr>
                <w:sz w:val="16"/>
              </w:rPr>
            </w:pPr>
            <w:r>
              <w:rPr>
                <w:w w:val="90"/>
                <w:sz w:val="16"/>
              </w:rPr>
              <w:t>20,80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Eslinga</w:t>
            </w:r>
            <w:r>
              <w:rPr>
                <w:spacing w:val="-5"/>
                <w:sz w:val="16"/>
              </w:rPr>
              <w:t> </w:t>
            </w:r>
            <w:r>
              <w:rPr>
                <w:sz w:val="16"/>
              </w:rPr>
              <w:t>polièster</w:t>
            </w:r>
            <w:r>
              <w:rPr>
                <w:spacing w:val="-5"/>
                <w:sz w:val="16"/>
              </w:rPr>
              <w:t> </w:t>
            </w:r>
            <w:r>
              <w:rPr>
                <w:sz w:val="16"/>
              </w:rPr>
              <w:t>plana</w:t>
            </w:r>
            <w:r>
              <w:rPr>
                <w:spacing w:val="-5"/>
                <w:sz w:val="16"/>
              </w:rPr>
              <w:t> </w:t>
            </w:r>
            <w:r>
              <w:rPr>
                <w:sz w:val="16"/>
              </w:rPr>
              <w:t>150mm*6m</w:t>
            </w:r>
            <w:r>
              <w:rPr>
                <w:spacing w:val="-4"/>
                <w:sz w:val="16"/>
              </w:rPr>
              <w:t> </w:t>
            </w:r>
            <w:r>
              <w:rPr>
                <w:spacing w:val="-5"/>
                <w:sz w:val="16"/>
              </w:rPr>
              <w:t>5Tn</w:t>
            </w:r>
          </w:p>
        </w:tc>
        <w:tc>
          <w:tcPr>
            <w:tcW w:w="1306" w:type="dxa"/>
          </w:tcPr>
          <w:p>
            <w:pPr>
              <w:pStyle w:val="TableParagraph"/>
              <w:spacing w:before="116"/>
              <w:ind w:left="98" w:right="44"/>
              <w:jc w:val="center"/>
              <w:rPr>
                <w:sz w:val="16"/>
              </w:rPr>
            </w:pPr>
            <w:r>
              <w:rPr>
                <w:w w:val="90"/>
                <w:sz w:val="16"/>
              </w:rPr>
              <w:t>77,00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Estació</w:t>
            </w:r>
            <w:r>
              <w:rPr>
                <w:spacing w:val="-4"/>
                <w:sz w:val="16"/>
              </w:rPr>
              <w:t> </w:t>
            </w:r>
            <w:r>
              <w:rPr>
                <w:sz w:val="16"/>
              </w:rPr>
              <w:t>d'energia</w:t>
            </w:r>
            <w:r>
              <w:rPr>
                <w:spacing w:val="-3"/>
                <w:sz w:val="16"/>
              </w:rPr>
              <w:t> </w:t>
            </w:r>
            <w:r>
              <w:rPr>
                <w:sz w:val="16"/>
              </w:rPr>
              <w:t>amb</w:t>
            </w:r>
            <w:r>
              <w:rPr>
                <w:spacing w:val="-3"/>
                <w:sz w:val="16"/>
              </w:rPr>
              <w:t> </w:t>
            </w:r>
            <w:r>
              <w:rPr>
                <w:sz w:val="16"/>
              </w:rPr>
              <w:t>endoll</w:t>
            </w:r>
            <w:r>
              <w:rPr>
                <w:spacing w:val="-4"/>
                <w:sz w:val="16"/>
              </w:rPr>
              <w:t> </w:t>
            </w:r>
            <w:r>
              <w:rPr>
                <w:sz w:val="16"/>
              </w:rPr>
              <w:t>230V.</w:t>
            </w:r>
            <w:r>
              <w:rPr>
                <w:spacing w:val="-5"/>
                <w:sz w:val="16"/>
              </w:rPr>
              <w:t> </w:t>
            </w:r>
            <w:r>
              <w:rPr>
                <w:sz w:val="16"/>
              </w:rPr>
              <w:t>Diversos</w:t>
            </w:r>
            <w:r>
              <w:rPr>
                <w:spacing w:val="-3"/>
                <w:sz w:val="16"/>
              </w:rPr>
              <w:t> </w:t>
            </w:r>
            <w:r>
              <w:rPr>
                <w:sz w:val="16"/>
              </w:rPr>
              <w:t>ports</w:t>
            </w:r>
            <w:r>
              <w:rPr>
                <w:spacing w:val="-3"/>
                <w:sz w:val="16"/>
              </w:rPr>
              <w:t> </w:t>
            </w:r>
            <w:r>
              <w:rPr>
                <w:sz w:val="16"/>
              </w:rPr>
              <w:t>de</w:t>
            </w:r>
            <w:r>
              <w:rPr>
                <w:spacing w:val="-3"/>
                <w:sz w:val="16"/>
              </w:rPr>
              <w:t> </w:t>
            </w:r>
            <w:r>
              <w:rPr>
                <w:spacing w:val="-2"/>
                <w:sz w:val="16"/>
              </w:rPr>
              <w:t>càrrega</w:t>
            </w:r>
          </w:p>
        </w:tc>
        <w:tc>
          <w:tcPr>
            <w:tcW w:w="1306" w:type="dxa"/>
          </w:tcPr>
          <w:p>
            <w:pPr>
              <w:pStyle w:val="TableParagraph"/>
              <w:spacing w:before="116"/>
              <w:ind w:left="98" w:right="44"/>
              <w:jc w:val="center"/>
              <w:rPr>
                <w:sz w:val="16"/>
              </w:rPr>
            </w:pPr>
            <w:r>
              <w:rPr>
                <w:w w:val="90"/>
                <w:sz w:val="16"/>
              </w:rPr>
              <w:t>230,10</w:t>
            </w:r>
            <w:r>
              <w:rPr>
                <w:spacing w:val="43"/>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Frontissa</w:t>
            </w:r>
            <w:r>
              <w:rPr>
                <w:spacing w:val="-4"/>
                <w:sz w:val="16"/>
              </w:rPr>
              <w:t> </w:t>
            </w:r>
            <w:r>
              <w:rPr>
                <w:sz w:val="16"/>
              </w:rPr>
              <w:t>Plana</w:t>
            </w:r>
            <w:r>
              <w:rPr>
                <w:spacing w:val="-3"/>
                <w:sz w:val="16"/>
              </w:rPr>
              <w:t> </w:t>
            </w:r>
            <w:r>
              <w:rPr>
                <w:sz w:val="16"/>
              </w:rPr>
              <w:t>Ferro</w:t>
            </w:r>
            <w:r>
              <w:rPr>
                <w:spacing w:val="-3"/>
                <w:sz w:val="16"/>
              </w:rPr>
              <w:t> </w:t>
            </w:r>
            <w:r>
              <w:rPr>
                <w:sz w:val="16"/>
              </w:rPr>
              <w:t>Polit</w:t>
            </w:r>
            <w:r>
              <w:rPr>
                <w:spacing w:val="-4"/>
                <w:sz w:val="16"/>
              </w:rPr>
              <w:t> </w:t>
            </w:r>
            <w:r>
              <w:rPr>
                <w:sz w:val="16"/>
              </w:rPr>
              <w:t>Doble</w:t>
            </w:r>
            <w:r>
              <w:rPr>
                <w:spacing w:val="-4"/>
                <w:sz w:val="16"/>
              </w:rPr>
              <w:t> </w:t>
            </w:r>
            <w:r>
              <w:rPr>
                <w:sz w:val="16"/>
              </w:rPr>
              <w:t>Fulla</w:t>
            </w:r>
            <w:r>
              <w:rPr>
                <w:spacing w:val="-3"/>
                <w:sz w:val="16"/>
              </w:rPr>
              <w:t> </w:t>
            </w:r>
            <w:r>
              <w:rPr>
                <w:sz w:val="16"/>
              </w:rPr>
              <w:t>de</w:t>
            </w:r>
            <w:r>
              <w:rPr>
                <w:spacing w:val="-3"/>
                <w:sz w:val="16"/>
              </w:rPr>
              <w:t> </w:t>
            </w:r>
            <w:r>
              <w:rPr>
                <w:sz w:val="16"/>
              </w:rPr>
              <w:t>80x80</w:t>
            </w:r>
            <w:r>
              <w:rPr>
                <w:spacing w:val="-3"/>
                <w:sz w:val="16"/>
              </w:rPr>
              <w:t> </w:t>
            </w:r>
            <w:r>
              <w:rPr>
                <w:sz w:val="16"/>
              </w:rPr>
              <w:t>o</w:t>
            </w:r>
            <w:r>
              <w:rPr>
                <w:spacing w:val="-3"/>
                <w:sz w:val="16"/>
              </w:rPr>
              <w:t> </w:t>
            </w:r>
            <w:r>
              <w:rPr>
                <w:spacing w:val="-2"/>
                <w:sz w:val="16"/>
              </w:rPr>
              <w:t>equivalent</w:t>
            </w:r>
          </w:p>
        </w:tc>
        <w:tc>
          <w:tcPr>
            <w:tcW w:w="1306" w:type="dxa"/>
          </w:tcPr>
          <w:p>
            <w:pPr>
              <w:pStyle w:val="TableParagraph"/>
              <w:spacing w:before="116"/>
              <w:ind w:left="98" w:right="44"/>
              <w:jc w:val="center"/>
              <w:rPr>
                <w:sz w:val="16"/>
              </w:rPr>
            </w:pPr>
            <w:r>
              <w:rPr>
                <w:w w:val="90"/>
                <w:sz w:val="16"/>
              </w:rPr>
              <w:t>6,75</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Gorros</w:t>
            </w:r>
            <w:r>
              <w:rPr>
                <w:spacing w:val="-2"/>
                <w:sz w:val="16"/>
              </w:rPr>
              <w:t> </w:t>
            </w:r>
            <w:r>
              <w:rPr>
                <w:sz w:val="16"/>
              </w:rPr>
              <w:t>higiènics</w:t>
            </w:r>
            <w:r>
              <w:rPr>
                <w:spacing w:val="-2"/>
                <w:sz w:val="16"/>
              </w:rPr>
              <w:t> </w:t>
            </w:r>
            <w:r>
              <w:rPr>
                <w:sz w:val="16"/>
              </w:rPr>
              <w:t>de</w:t>
            </w:r>
            <w:r>
              <w:rPr>
                <w:spacing w:val="-1"/>
                <w:sz w:val="16"/>
              </w:rPr>
              <w:t> </w:t>
            </w:r>
            <w:r>
              <w:rPr>
                <w:spacing w:val="-2"/>
                <w:sz w:val="16"/>
              </w:rPr>
              <w:t>paper</w:t>
            </w:r>
          </w:p>
        </w:tc>
        <w:tc>
          <w:tcPr>
            <w:tcW w:w="1306" w:type="dxa"/>
          </w:tcPr>
          <w:p>
            <w:pPr>
              <w:pStyle w:val="TableParagraph"/>
              <w:spacing w:before="116"/>
              <w:ind w:left="98" w:right="44"/>
              <w:jc w:val="center"/>
              <w:rPr>
                <w:sz w:val="16"/>
              </w:rPr>
            </w:pPr>
            <w:r>
              <w:rPr>
                <w:w w:val="90"/>
                <w:sz w:val="16"/>
              </w:rPr>
              <w:t>0,07</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Guants</w:t>
            </w:r>
            <w:r>
              <w:rPr>
                <w:spacing w:val="-5"/>
                <w:sz w:val="16"/>
              </w:rPr>
              <w:t> </w:t>
            </w:r>
            <w:r>
              <w:rPr>
                <w:sz w:val="16"/>
              </w:rPr>
              <w:t>antitalls</w:t>
            </w:r>
            <w:r>
              <w:rPr>
                <w:spacing w:val="-3"/>
                <w:sz w:val="16"/>
              </w:rPr>
              <w:t> </w:t>
            </w:r>
            <w:r>
              <w:rPr>
                <w:sz w:val="16"/>
              </w:rPr>
              <w:t>de</w:t>
            </w:r>
            <w:r>
              <w:rPr>
                <w:spacing w:val="-2"/>
                <w:sz w:val="16"/>
              </w:rPr>
              <w:t> </w:t>
            </w:r>
            <w:r>
              <w:rPr>
                <w:spacing w:val="-4"/>
                <w:sz w:val="16"/>
              </w:rPr>
              <w:t>niló</w:t>
            </w:r>
          </w:p>
        </w:tc>
        <w:tc>
          <w:tcPr>
            <w:tcW w:w="1306" w:type="dxa"/>
          </w:tcPr>
          <w:p>
            <w:pPr>
              <w:pStyle w:val="TableParagraph"/>
              <w:spacing w:before="116"/>
              <w:ind w:left="98" w:right="44"/>
              <w:jc w:val="center"/>
              <w:rPr>
                <w:sz w:val="16"/>
              </w:rPr>
            </w:pPr>
            <w:r>
              <w:rPr>
                <w:w w:val="90"/>
                <w:sz w:val="16"/>
              </w:rPr>
              <w:t>7,50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Guants</w:t>
            </w:r>
            <w:r>
              <w:rPr>
                <w:spacing w:val="-3"/>
                <w:sz w:val="16"/>
              </w:rPr>
              <w:t> </w:t>
            </w:r>
            <w:r>
              <w:rPr>
                <w:sz w:val="16"/>
              </w:rPr>
              <w:t>de</w:t>
            </w:r>
            <w:r>
              <w:rPr>
                <w:spacing w:val="-2"/>
                <w:sz w:val="16"/>
              </w:rPr>
              <w:t> </w:t>
            </w:r>
            <w:r>
              <w:rPr>
                <w:sz w:val="16"/>
              </w:rPr>
              <w:t>Nylon</w:t>
            </w:r>
            <w:r>
              <w:rPr>
                <w:spacing w:val="-2"/>
                <w:sz w:val="16"/>
              </w:rPr>
              <w:t> </w:t>
            </w:r>
            <w:r>
              <w:rPr>
                <w:sz w:val="16"/>
              </w:rPr>
              <w:t>Nitril</w:t>
            </w:r>
            <w:r>
              <w:rPr>
                <w:spacing w:val="-3"/>
                <w:sz w:val="16"/>
              </w:rPr>
              <w:t> </w:t>
            </w:r>
            <w:r>
              <w:rPr>
                <w:sz w:val="16"/>
              </w:rPr>
              <w:t>d'us</w:t>
            </w:r>
            <w:r>
              <w:rPr>
                <w:spacing w:val="-2"/>
                <w:sz w:val="16"/>
              </w:rPr>
              <w:t> </w:t>
            </w:r>
            <w:r>
              <w:rPr>
                <w:sz w:val="16"/>
              </w:rPr>
              <w:t>general</w:t>
            </w:r>
            <w:r>
              <w:rPr>
                <w:spacing w:val="40"/>
                <w:sz w:val="16"/>
              </w:rPr>
              <w:t> </w:t>
            </w:r>
            <w:r>
              <w:rPr>
                <w:sz w:val="16"/>
              </w:rPr>
              <w:t>Talla</w:t>
            </w:r>
            <w:r>
              <w:rPr>
                <w:spacing w:val="-2"/>
                <w:sz w:val="16"/>
              </w:rPr>
              <w:t> </w:t>
            </w:r>
            <w:r>
              <w:rPr>
                <w:sz w:val="16"/>
              </w:rPr>
              <w:t>L</w:t>
            </w:r>
            <w:r>
              <w:rPr>
                <w:spacing w:val="-3"/>
                <w:sz w:val="16"/>
              </w:rPr>
              <w:t> </w:t>
            </w:r>
            <w:r>
              <w:rPr>
                <w:sz w:val="16"/>
              </w:rPr>
              <w:t>(paquet</w:t>
            </w:r>
            <w:r>
              <w:rPr>
                <w:spacing w:val="-3"/>
                <w:sz w:val="16"/>
              </w:rPr>
              <w:t> </w:t>
            </w:r>
            <w:r>
              <w:rPr>
                <w:sz w:val="16"/>
              </w:rPr>
              <w:t>100</w:t>
            </w:r>
            <w:r>
              <w:rPr>
                <w:spacing w:val="-2"/>
                <w:sz w:val="16"/>
              </w:rPr>
              <w:t> </w:t>
            </w:r>
            <w:r>
              <w:rPr>
                <w:spacing w:val="-5"/>
                <w:sz w:val="16"/>
              </w:rPr>
              <w:t>un)</w:t>
            </w:r>
          </w:p>
        </w:tc>
        <w:tc>
          <w:tcPr>
            <w:tcW w:w="1306" w:type="dxa"/>
          </w:tcPr>
          <w:p>
            <w:pPr>
              <w:pStyle w:val="TableParagraph"/>
              <w:spacing w:before="116"/>
              <w:ind w:left="98" w:right="44"/>
              <w:jc w:val="center"/>
              <w:rPr>
                <w:sz w:val="16"/>
              </w:rPr>
            </w:pPr>
            <w:r>
              <w:rPr>
                <w:w w:val="90"/>
                <w:sz w:val="16"/>
              </w:rPr>
              <w:t>12,00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Guants</w:t>
            </w:r>
            <w:r>
              <w:rPr>
                <w:spacing w:val="-3"/>
                <w:sz w:val="16"/>
              </w:rPr>
              <w:t> </w:t>
            </w:r>
            <w:r>
              <w:rPr>
                <w:sz w:val="16"/>
              </w:rPr>
              <w:t>de</w:t>
            </w:r>
            <w:r>
              <w:rPr>
                <w:spacing w:val="-2"/>
                <w:sz w:val="16"/>
              </w:rPr>
              <w:t> </w:t>
            </w:r>
            <w:r>
              <w:rPr>
                <w:sz w:val="16"/>
              </w:rPr>
              <w:t>Nylon</w:t>
            </w:r>
            <w:r>
              <w:rPr>
                <w:spacing w:val="-3"/>
                <w:sz w:val="16"/>
              </w:rPr>
              <w:t> </w:t>
            </w:r>
            <w:r>
              <w:rPr>
                <w:sz w:val="16"/>
              </w:rPr>
              <w:t>Nitril</w:t>
            </w:r>
            <w:r>
              <w:rPr>
                <w:spacing w:val="-2"/>
                <w:sz w:val="16"/>
              </w:rPr>
              <w:t> </w:t>
            </w:r>
            <w:r>
              <w:rPr>
                <w:sz w:val="16"/>
              </w:rPr>
              <w:t>d'us</w:t>
            </w:r>
            <w:r>
              <w:rPr>
                <w:spacing w:val="-2"/>
                <w:sz w:val="16"/>
              </w:rPr>
              <w:t> </w:t>
            </w:r>
            <w:r>
              <w:rPr>
                <w:sz w:val="16"/>
              </w:rPr>
              <w:t>general</w:t>
            </w:r>
            <w:r>
              <w:rPr>
                <w:spacing w:val="39"/>
                <w:sz w:val="16"/>
              </w:rPr>
              <w:t> </w:t>
            </w:r>
            <w:r>
              <w:rPr>
                <w:sz w:val="16"/>
              </w:rPr>
              <w:t>Talla</w:t>
            </w:r>
            <w:r>
              <w:rPr>
                <w:spacing w:val="-2"/>
                <w:sz w:val="16"/>
              </w:rPr>
              <w:t> </w:t>
            </w:r>
            <w:r>
              <w:rPr>
                <w:sz w:val="16"/>
              </w:rPr>
              <w:t>XL</w:t>
            </w:r>
            <w:r>
              <w:rPr>
                <w:spacing w:val="-2"/>
                <w:sz w:val="16"/>
              </w:rPr>
              <w:t> </w:t>
            </w:r>
            <w:r>
              <w:rPr>
                <w:sz w:val="16"/>
              </w:rPr>
              <w:t>(paquet</w:t>
            </w:r>
            <w:r>
              <w:rPr>
                <w:spacing w:val="-4"/>
                <w:sz w:val="16"/>
              </w:rPr>
              <w:t> </w:t>
            </w:r>
            <w:r>
              <w:rPr>
                <w:sz w:val="16"/>
              </w:rPr>
              <w:t>100</w:t>
            </w:r>
            <w:r>
              <w:rPr>
                <w:spacing w:val="-2"/>
                <w:sz w:val="16"/>
              </w:rPr>
              <w:t> </w:t>
            </w:r>
            <w:r>
              <w:rPr>
                <w:spacing w:val="-5"/>
                <w:sz w:val="16"/>
              </w:rPr>
              <w:t>un)</w:t>
            </w:r>
          </w:p>
        </w:tc>
        <w:tc>
          <w:tcPr>
            <w:tcW w:w="1306" w:type="dxa"/>
          </w:tcPr>
          <w:p>
            <w:pPr>
              <w:pStyle w:val="TableParagraph"/>
              <w:spacing w:before="116"/>
              <w:ind w:left="98" w:right="44"/>
              <w:jc w:val="center"/>
              <w:rPr>
                <w:sz w:val="16"/>
              </w:rPr>
            </w:pPr>
            <w:r>
              <w:rPr>
                <w:w w:val="90"/>
                <w:sz w:val="16"/>
              </w:rPr>
              <w:t>12,00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Joc</w:t>
            </w:r>
            <w:r>
              <w:rPr>
                <w:spacing w:val="-3"/>
                <w:sz w:val="16"/>
              </w:rPr>
              <w:t> </w:t>
            </w:r>
            <w:r>
              <w:rPr>
                <w:sz w:val="16"/>
              </w:rPr>
              <w:t>tornavisos</w:t>
            </w:r>
            <w:r>
              <w:rPr>
                <w:spacing w:val="-3"/>
                <w:sz w:val="16"/>
              </w:rPr>
              <w:t> </w:t>
            </w:r>
            <w:r>
              <w:rPr>
                <w:sz w:val="16"/>
              </w:rPr>
              <w:t>de</w:t>
            </w:r>
            <w:r>
              <w:rPr>
                <w:spacing w:val="-3"/>
                <w:sz w:val="16"/>
              </w:rPr>
              <w:t> </w:t>
            </w:r>
            <w:r>
              <w:rPr>
                <w:spacing w:val="-2"/>
                <w:sz w:val="16"/>
              </w:rPr>
              <w:t>precisió</w:t>
            </w:r>
          </w:p>
        </w:tc>
        <w:tc>
          <w:tcPr>
            <w:tcW w:w="1306" w:type="dxa"/>
          </w:tcPr>
          <w:p>
            <w:pPr>
              <w:pStyle w:val="TableParagraph"/>
              <w:spacing w:before="116"/>
              <w:ind w:left="98" w:right="44"/>
              <w:jc w:val="center"/>
              <w:rPr>
                <w:sz w:val="16"/>
              </w:rPr>
            </w:pPr>
            <w:r>
              <w:rPr>
                <w:w w:val="90"/>
                <w:sz w:val="16"/>
              </w:rPr>
              <w:t>59,16</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Jocs</w:t>
            </w:r>
            <w:r>
              <w:rPr>
                <w:spacing w:val="-2"/>
                <w:sz w:val="16"/>
              </w:rPr>
              <w:t> </w:t>
            </w:r>
            <w:r>
              <w:rPr>
                <w:sz w:val="16"/>
              </w:rPr>
              <w:t>de</w:t>
            </w:r>
            <w:r>
              <w:rPr>
                <w:spacing w:val="-1"/>
                <w:sz w:val="16"/>
              </w:rPr>
              <w:t> </w:t>
            </w:r>
            <w:r>
              <w:rPr>
                <w:sz w:val="16"/>
              </w:rPr>
              <w:t>15</w:t>
            </w:r>
            <w:r>
              <w:rPr>
                <w:spacing w:val="-1"/>
                <w:sz w:val="16"/>
              </w:rPr>
              <w:t> </w:t>
            </w:r>
            <w:r>
              <w:rPr>
                <w:sz w:val="16"/>
              </w:rPr>
              <w:t>broques</w:t>
            </w:r>
            <w:r>
              <w:rPr>
                <w:spacing w:val="-2"/>
                <w:sz w:val="16"/>
              </w:rPr>
              <w:t> </w:t>
            </w:r>
            <w:r>
              <w:rPr>
                <w:sz w:val="16"/>
              </w:rPr>
              <w:t>mixtes</w:t>
            </w:r>
            <w:r>
              <w:rPr>
                <w:spacing w:val="-2"/>
                <w:sz w:val="16"/>
              </w:rPr>
              <w:t> </w:t>
            </w:r>
            <w:r>
              <w:rPr>
                <w:sz w:val="16"/>
              </w:rPr>
              <w:t>per</w:t>
            </w:r>
            <w:r>
              <w:rPr>
                <w:spacing w:val="-1"/>
                <w:sz w:val="16"/>
              </w:rPr>
              <w:t> </w:t>
            </w:r>
            <w:r>
              <w:rPr>
                <w:sz w:val="16"/>
              </w:rPr>
              <w:t>fusta,</w:t>
            </w:r>
            <w:r>
              <w:rPr>
                <w:spacing w:val="-2"/>
                <w:sz w:val="16"/>
              </w:rPr>
              <w:t> </w:t>
            </w:r>
            <w:r>
              <w:rPr>
                <w:sz w:val="16"/>
              </w:rPr>
              <w:t>metall</w:t>
            </w:r>
            <w:r>
              <w:rPr>
                <w:spacing w:val="-1"/>
                <w:sz w:val="16"/>
              </w:rPr>
              <w:t> </w:t>
            </w:r>
            <w:r>
              <w:rPr>
                <w:sz w:val="16"/>
              </w:rPr>
              <w:t>i</w:t>
            </w:r>
            <w:r>
              <w:rPr>
                <w:spacing w:val="-1"/>
                <w:sz w:val="16"/>
              </w:rPr>
              <w:t> </w:t>
            </w:r>
            <w:r>
              <w:rPr>
                <w:spacing w:val="-4"/>
                <w:sz w:val="16"/>
              </w:rPr>
              <w:t>obra</w:t>
            </w:r>
          </w:p>
        </w:tc>
        <w:tc>
          <w:tcPr>
            <w:tcW w:w="1306" w:type="dxa"/>
          </w:tcPr>
          <w:p>
            <w:pPr>
              <w:pStyle w:val="TableParagraph"/>
              <w:spacing w:before="116"/>
              <w:ind w:left="98" w:right="44"/>
              <w:jc w:val="center"/>
              <w:rPr>
                <w:sz w:val="16"/>
              </w:rPr>
            </w:pPr>
            <w:r>
              <w:rPr>
                <w:w w:val="90"/>
                <w:sz w:val="16"/>
              </w:rPr>
              <w:t>13,00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Llum</w:t>
            </w:r>
            <w:r>
              <w:rPr>
                <w:spacing w:val="-6"/>
                <w:sz w:val="16"/>
              </w:rPr>
              <w:t> </w:t>
            </w:r>
            <w:r>
              <w:rPr>
                <w:sz w:val="16"/>
              </w:rPr>
              <w:t>LED</w:t>
            </w:r>
            <w:r>
              <w:rPr>
                <w:spacing w:val="-4"/>
                <w:sz w:val="16"/>
              </w:rPr>
              <w:t> </w:t>
            </w:r>
            <w:r>
              <w:rPr>
                <w:sz w:val="16"/>
              </w:rPr>
              <w:t>d'emergència</w:t>
            </w:r>
            <w:r>
              <w:rPr>
                <w:spacing w:val="-3"/>
                <w:sz w:val="16"/>
              </w:rPr>
              <w:t> </w:t>
            </w:r>
            <w:r>
              <w:rPr>
                <w:sz w:val="16"/>
              </w:rPr>
              <w:t>per</w:t>
            </w:r>
            <w:r>
              <w:rPr>
                <w:spacing w:val="-4"/>
                <w:sz w:val="16"/>
              </w:rPr>
              <w:t> </w:t>
            </w:r>
            <w:r>
              <w:rPr>
                <w:sz w:val="16"/>
              </w:rPr>
              <w:t>automòbil.</w:t>
            </w:r>
            <w:r>
              <w:rPr>
                <w:spacing w:val="-4"/>
                <w:sz w:val="16"/>
              </w:rPr>
              <w:t> </w:t>
            </w:r>
            <w:r>
              <w:rPr>
                <w:spacing w:val="-2"/>
                <w:sz w:val="16"/>
              </w:rPr>
              <w:t>Homologat</w:t>
            </w:r>
          </w:p>
        </w:tc>
        <w:tc>
          <w:tcPr>
            <w:tcW w:w="1306" w:type="dxa"/>
          </w:tcPr>
          <w:p>
            <w:pPr>
              <w:pStyle w:val="TableParagraph"/>
              <w:spacing w:before="116"/>
              <w:ind w:left="98" w:right="44"/>
              <w:jc w:val="center"/>
              <w:rPr>
                <w:sz w:val="16"/>
              </w:rPr>
            </w:pPr>
            <w:r>
              <w:rPr>
                <w:w w:val="90"/>
                <w:sz w:val="16"/>
              </w:rPr>
              <w:t>33,60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bl>
    <w:p>
      <w:pPr>
        <w:pStyle w:val="TableParagraph"/>
        <w:spacing w:after="0"/>
        <w:rPr>
          <w:rFonts w:ascii="Times New Roman"/>
          <w:sz w:val="14"/>
        </w:rPr>
        <w:sectPr>
          <w:pgSz w:w="11910" w:h="16840"/>
          <w:pgMar w:header="0" w:footer="591" w:top="460" w:bottom="1196" w:left="1275" w:right="850"/>
        </w:sectPr>
      </w:pPr>
    </w:p>
    <w:tbl>
      <w:tblPr>
        <w:tblW w:w="0" w:type="auto"/>
        <w:jc w:val="left"/>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44"/>
        <w:gridCol w:w="1306"/>
        <w:gridCol w:w="629"/>
        <w:gridCol w:w="825"/>
        <w:gridCol w:w="1490"/>
      </w:tblGrid>
      <w:tr>
        <w:trPr>
          <w:trHeight w:val="417" w:hRule="atLeast"/>
        </w:trPr>
        <w:tc>
          <w:tcPr>
            <w:tcW w:w="4644" w:type="dxa"/>
          </w:tcPr>
          <w:p>
            <w:pPr>
              <w:pStyle w:val="TableParagraph"/>
              <w:ind w:left="70"/>
              <w:rPr>
                <w:sz w:val="16"/>
              </w:rPr>
            </w:pPr>
            <w:r>
              <w:rPr>
                <w:sz w:val="16"/>
              </w:rPr>
              <w:t>Mosquetó</w:t>
            </w:r>
            <w:r>
              <w:rPr>
                <w:spacing w:val="-4"/>
                <w:sz w:val="16"/>
              </w:rPr>
              <w:t> </w:t>
            </w:r>
            <w:r>
              <w:rPr>
                <w:sz w:val="16"/>
              </w:rPr>
              <w:t>de</w:t>
            </w:r>
            <w:r>
              <w:rPr>
                <w:spacing w:val="-4"/>
                <w:sz w:val="16"/>
              </w:rPr>
              <w:t> </w:t>
            </w:r>
            <w:r>
              <w:rPr>
                <w:sz w:val="16"/>
              </w:rPr>
              <w:t>seguretat</w:t>
            </w:r>
            <w:r>
              <w:rPr>
                <w:spacing w:val="-5"/>
                <w:sz w:val="16"/>
              </w:rPr>
              <w:t> </w:t>
            </w:r>
            <w:r>
              <w:rPr>
                <w:sz w:val="16"/>
              </w:rPr>
              <w:t>amb</w:t>
            </w:r>
            <w:r>
              <w:rPr>
                <w:spacing w:val="-4"/>
                <w:sz w:val="16"/>
              </w:rPr>
              <w:t> </w:t>
            </w:r>
            <w:r>
              <w:rPr>
                <w:sz w:val="16"/>
              </w:rPr>
              <w:t>bloqueig.</w:t>
            </w:r>
            <w:r>
              <w:rPr>
                <w:spacing w:val="-5"/>
                <w:sz w:val="16"/>
              </w:rPr>
              <w:t> </w:t>
            </w:r>
            <w:r>
              <w:rPr>
                <w:sz w:val="16"/>
              </w:rPr>
              <w:t>Resistència</w:t>
            </w:r>
            <w:r>
              <w:rPr>
                <w:spacing w:val="-4"/>
                <w:sz w:val="16"/>
              </w:rPr>
              <w:t> </w:t>
            </w:r>
            <w:r>
              <w:rPr>
                <w:sz w:val="16"/>
              </w:rPr>
              <w:t>mín.</w:t>
            </w:r>
            <w:r>
              <w:rPr>
                <w:spacing w:val="-4"/>
                <w:sz w:val="16"/>
              </w:rPr>
              <w:t> 22KN</w:t>
            </w:r>
          </w:p>
        </w:tc>
        <w:tc>
          <w:tcPr>
            <w:tcW w:w="1306" w:type="dxa"/>
          </w:tcPr>
          <w:p>
            <w:pPr>
              <w:pStyle w:val="TableParagraph"/>
              <w:spacing w:before="116"/>
              <w:ind w:left="98" w:right="44"/>
              <w:jc w:val="center"/>
              <w:rPr>
                <w:sz w:val="16"/>
              </w:rPr>
            </w:pPr>
            <w:r>
              <w:rPr>
                <w:w w:val="90"/>
                <w:sz w:val="16"/>
              </w:rPr>
              <w:t>18,24</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Mosquetó</w:t>
            </w:r>
            <w:r>
              <w:rPr>
                <w:spacing w:val="-3"/>
                <w:sz w:val="16"/>
              </w:rPr>
              <w:t> </w:t>
            </w:r>
            <w:r>
              <w:rPr>
                <w:sz w:val="16"/>
              </w:rPr>
              <w:t>10</w:t>
            </w:r>
            <w:r>
              <w:rPr>
                <w:spacing w:val="-2"/>
                <w:sz w:val="16"/>
              </w:rPr>
              <w:t> </w:t>
            </w:r>
            <w:r>
              <w:rPr>
                <w:sz w:val="16"/>
              </w:rPr>
              <w:t>X</w:t>
            </w:r>
            <w:r>
              <w:rPr>
                <w:spacing w:val="-2"/>
                <w:sz w:val="16"/>
              </w:rPr>
              <w:t> </w:t>
            </w:r>
            <w:r>
              <w:rPr>
                <w:sz w:val="16"/>
              </w:rPr>
              <w:t>100</w:t>
            </w:r>
            <w:r>
              <w:rPr>
                <w:spacing w:val="-2"/>
                <w:sz w:val="16"/>
              </w:rPr>
              <w:t> ZINCAT</w:t>
            </w:r>
          </w:p>
        </w:tc>
        <w:tc>
          <w:tcPr>
            <w:tcW w:w="1306" w:type="dxa"/>
          </w:tcPr>
          <w:p>
            <w:pPr>
              <w:pStyle w:val="TableParagraph"/>
              <w:spacing w:before="116"/>
              <w:ind w:left="98" w:right="44"/>
              <w:jc w:val="center"/>
              <w:rPr>
                <w:sz w:val="16"/>
              </w:rPr>
            </w:pPr>
            <w:r>
              <w:rPr>
                <w:w w:val="90"/>
                <w:sz w:val="16"/>
              </w:rPr>
              <w:t>3,00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Oli</w:t>
            </w:r>
            <w:r>
              <w:rPr>
                <w:spacing w:val="-3"/>
                <w:sz w:val="16"/>
              </w:rPr>
              <w:t> </w:t>
            </w:r>
            <w:r>
              <w:rPr>
                <w:sz w:val="16"/>
              </w:rPr>
              <w:t>lubrificant</w:t>
            </w:r>
            <w:r>
              <w:rPr>
                <w:spacing w:val="-2"/>
                <w:sz w:val="16"/>
              </w:rPr>
              <w:t> </w:t>
            </w:r>
            <w:r>
              <w:rPr>
                <w:sz w:val="16"/>
              </w:rPr>
              <w:t>6</w:t>
            </w:r>
            <w:r>
              <w:rPr>
                <w:spacing w:val="-2"/>
                <w:sz w:val="16"/>
              </w:rPr>
              <w:t> </w:t>
            </w:r>
            <w:r>
              <w:rPr>
                <w:sz w:val="16"/>
              </w:rPr>
              <w:t>en</w:t>
            </w:r>
            <w:r>
              <w:rPr>
                <w:spacing w:val="-2"/>
                <w:sz w:val="16"/>
              </w:rPr>
              <w:t> </w:t>
            </w:r>
            <w:r>
              <w:rPr>
                <w:spacing w:val="-10"/>
                <w:sz w:val="16"/>
              </w:rPr>
              <w:t>1</w:t>
            </w:r>
          </w:p>
        </w:tc>
        <w:tc>
          <w:tcPr>
            <w:tcW w:w="1306" w:type="dxa"/>
          </w:tcPr>
          <w:p>
            <w:pPr>
              <w:pStyle w:val="TableParagraph"/>
              <w:spacing w:before="116"/>
              <w:ind w:left="98" w:right="44"/>
              <w:jc w:val="center"/>
              <w:rPr>
                <w:sz w:val="16"/>
              </w:rPr>
            </w:pPr>
            <w:r>
              <w:rPr>
                <w:w w:val="90"/>
                <w:sz w:val="16"/>
              </w:rPr>
              <w:t>8,00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Pantalla</w:t>
            </w:r>
            <w:r>
              <w:rPr>
                <w:spacing w:val="-6"/>
                <w:sz w:val="16"/>
              </w:rPr>
              <w:t> </w:t>
            </w:r>
            <w:r>
              <w:rPr>
                <w:sz w:val="16"/>
              </w:rPr>
              <w:t>protectora</w:t>
            </w:r>
            <w:r>
              <w:rPr>
                <w:spacing w:val="-5"/>
                <w:sz w:val="16"/>
              </w:rPr>
              <w:t> </w:t>
            </w:r>
            <w:r>
              <w:rPr>
                <w:sz w:val="16"/>
              </w:rPr>
              <w:t>facial</w:t>
            </w:r>
            <w:r>
              <w:rPr>
                <w:spacing w:val="-6"/>
                <w:sz w:val="16"/>
              </w:rPr>
              <w:t> </w:t>
            </w:r>
            <w:r>
              <w:rPr>
                <w:sz w:val="16"/>
              </w:rPr>
              <w:t>(No</w:t>
            </w:r>
            <w:r>
              <w:rPr>
                <w:spacing w:val="-5"/>
                <w:sz w:val="16"/>
              </w:rPr>
              <w:t> </w:t>
            </w:r>
            <w:r>
              <w:rPr>
                <w:spacing w:val="-4"/>
                <w:sz w:val="16"/>
              </w:rPr>
              <w:t>EPI)</w:t>
            </w:r>
          </w:p>
        </w:tc>
        <w:tc>
          <w:tcPr>
            <w:tcW w:w="1306" w:type="dxa"/>
          </w:tcPr>
          <w:p>
            <w:pPr>
              <w:pStyle w:val="TableParagraph"/>
              <w:spacing w:before="116"/>
              <w:ind w:left="98" w:right="44"/>
              <w:jc w:val="center"/>
              <w:rPr>
                <w:sz w:val="16"/>
              </w:rPr>
            </w:pPr>
            <w:r>
              <w:rPr>
                <w:w w:val="90"/>
                <w:sz w:val="16"/>
              </w:rPr>
              <w:t>7,50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Paquet</w:t>
            </w:r>
            <w:r>
              <w:rPr>
                <w:spacing w:val="-3"/>
                <w:sz w:val="16"/>
              </w:rPr>
              <w:t> </w:t>
            </w:r>
            <w:r>
              <w:rPr>
                <w:sz w:val="16"/>
              </w:rPr>
              <w:t>de</w:t>
            </w:r>
            <w:r>
              <w:rPr>
                <w:spacing w:val="-1"/>
                <w:sz w:val="16"/>
              </w:rPr>
              <w:t> </w:t>
            </w:r>
            <w:r>
              <w:rPr>
                <w:sz w:val="16"/>
              </w:rPr>
              <w:t>1</w:t>
            </w:r>
            <w:r>
              <w:rPr>
                <w:spacing w:val="-1"/>
                <w:sz w:val="16"/>
              </w:rPr>
              <w:t> </w:t>
            </w:r>
            <w:r>
              <w:rPr>
                <w:sz w:val="16"/>
              </w:rPr>
              <w:t>unitat</w:t>
            </w:r>
            <w:r>
              <w:rPr>
                <w:spacing w:val="-3"/>
                <w:sz w:val="16"/>
              </w:rPr>
              <w:t> </w:t>
            </w:r>
            <w:r>
              <w:rPr>
                <w:sz w:val="16"/>
              </w:rPr>
              <w:t>de</w:t>
            </w:r>
            <w:r>
              <w:rPr>
                <w:spacing w:val="-1"/>
                <w:sz w:val="16"/>
              </w:rPr>
              <w:t> </w:t>
            </w:r>
            <w:r>
              <w:rPr>
                <w:sz w:val="16"/>
              </w:rPr>
              <w:t>pila</w:t>
            </w:r>
            <w:r>
              <w:rPr>
                <w:spacing w:val="-1"/>
                <w:sz w:val="16"/>
              </w:rPr>
              <w:t> </w:t>
            </w:r>
            <w:r>
              <w:rPr>
                <w:sz w:val="16"/>
              </w:rPr>
              <w:t>9V</w:t>
            </w:r>
            <w:r>
              <w:rPr>
                <w:spacing w:val="-1"/>
                <w:sz w:val="16"/>
              </w:rPr>
              <w:t> </w:t>
            </w:r>
            <w:r>
              <w:rPr>
                <w:spacing w:val="-2"/>
                <w:sz w:val="16"/>
              </w:rPr>
              <w:t>6LR61</w:t>
            </w:r>
          </w:p>
        </w:tc>
        <w:tc>
          <w:tcPr>
            <w:tcW w:w="1306" w:type="dxa"/>
          </w:tcPr>
          <w:p>
            <w:pPr>
              <w:pStyle w:val="TableParagraph"/>
              <w:spacing w:before="116"/>
              <w:ind w:left="98" w:right="44"/>
              <w:jc w:val="center"/>
              <w:rPr>
                <w:sz w:val="16"/>
              </w:rPr>
            </w:pPr>
            <w:r>
              <w:rPr>
                <w:w w:val="90"/>
                <w:sz w:val="16"/>
              </w:rPr>
              <w:t>2,50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Paquet</w:t>
            </w:r>
            <w:r>
              <w:rPr>
                <w:spacing w:val="-5"/>
                <w:sz w:val="16"/>
              </w:rPr>
              <w:t> </w:t>
            </w:r>
            <w:r>
              <w:rPr>
                <w:sz w:val="16"/>
              </w:rPr>
              <w:t>de</w:t>
            </w:r>
            <w:r>
              <w:rPr>
                <w:spacing w:val="-1"/>
                <w:sz w:val="16"/>
              </w:rPr>
              <w:t> </w:t>
            </w:r>
            <w:r>
              <w:rPr>
                <w:sz w:val="16"/>
              </w:rPr>
              <w:t>1</w:t>
            </w:r>
            <w:r>
              <w:rPr>
                <w:spacing w:val="-2"/>
                <w:sz w:val="16"/>
              </w:rPr>
              <w:t> </w:t>
            </w:r>
            <w:r>
              <w:rPr>
                <w:sz w:val="16"/>
              </w:rPr>
              <w:t>unitat</w:t>
            </w:r>
            <w:r>
              <w:rPr>
                <w:spacing w:val="-2"/>
                <w:sz w:val="16"/>
              </w:rPr>
              <w:t> </w:t>
            </w:r>
            <w:r>
              <w:rPr>
                <w:sz w:val="16"/>
              </w:rPr>
              <w:t>de</w:t>
            </w:r>
            <w:r>
              <w:rPr>
                <w:spacing w:val="-2"/>
                <w:sz w:val="16"/>
              </w:rPr>
              <w:t> </w:t>
            </w:r>
            <w:r>
              <w:rPr>
                <w:sz w:val="16"/>
              </w:rPr>
              <w:t>pila</w:t>
            </w:r>
            <w:r>
              <w:rPr>
                <w:spacing w:val="-1"/>
                <w:sz w:val="16"/>
              </w:rPr>
              <w:t> </w:t>
            </w:r>
            <w:r>
              <w:rPr>
                <w:spacing w:val="-2"/>
                <w:sz w:val="16"/>
              </w:rPr>
              <w:t>V23GA</w:t>
            </w:r>
          </w:p>
        </w:tc>
        <w:tc>
          <w:tcPr>
            <w:tcW w:w="1306" w:type="dxa"/>
          </w:tcPr>
          <w:p>
            <w:pPr>
              <w:pStyle w:val="TableParagraph"/>
              <w:spacing w:before="116"/>
              <w:ind w:left="98" w:right="44"/>
              <w:jc w:val="center"/>
              <w:rPr>
                <w:sz w:val="16"/>
              </w:rPr>
            </w:pPr>
            <w:r>
              <w:rPr>
                <w:w w:val="90"/>
                <w:sz w:val="16"/>
              </w:rPr>
              <w:t>2,50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Paquets</w:t>
            </w:r>
            <w:r>
              <w:rPr>
                <w:spacing w:val="-2"/>
                <w:sz w:val="16"/>
              </w:rPr>
              <w:t> </w:t>
            </w:r>
            <w:r>
              <w:rPr>
                <w:sz w:val="16"/>
              </w:rPr>
              <w:t>Bosses</w:t>
            </w:r>
            <w:r>
              <w:rPr>
                <w:spacing w:val="-2"/>
                <w:sz w:val="16"/>
              </w:rPr>
              <w:t> </w:t>
            </w:r>
            <w:r>
              <w:rPr>
                <w:sz w:val="16"/>
              </w:rPr>
              <w:t>d'escombraries</w:t>
            </w:r>
            <w:r>
              <w:rPr>
                <w:spacing w:val="-2"/>
                <w:sz w:val="16"/>
              </w:rPr>
              <w:t> </w:t>
            </w:r>
            <w:r>
              <w:rPr>
                <w:sz w:val="16"/>
              </w:rPr>
              <w:t>grans</w:t>
            </w:r>
            <w:r>
              <w:rPr>
                <w:spacing w:val="-2"/>
                <w:sz w:val="16"/>
              </w:rPr>
              <w:t> </w:t>
            </w:r>
            <w:r>
              <w:rPr>
                <w:sz w:val="16"/>
              </w:rPr>
              <w:t>negres.</w:t>
            </w:r>
            <w:r>
              <w:rPr>
                <w:spacing w:val="-2"/>
                <w:sz w:val="16"/>
              </w:rPr>
              <w:t> </w:t>
            </w:r>
            <w:r>
              <w:rPr>
                <w:sz w:val="16"/>
              </w:rPr>
              <w:t>Mida:</w:t>
            </w:r>
            <w:r>
              <w:rPr>
                <w:spacing w:val="-2"/>
                <w:sz w:val="16"/>
              </w:rPr>
              <w:t> </w:t>
            </w:r>
            <w:r>
              <w:rPr>
                <w:sz w:val="16"/>
              </w:rPr>
              <w:t>85</w:t>
            </w:r>
            <w:r>
              <w:rPr>
                <w:spacing w:val="-2"/>
                <w:sz w:val="16"/>
              </w:rPr>
              <w:t> </w:t>
            </w:r>
            <w:r>
              <w:rPr>
                <w:sz w:val="16"/>
              </w:rPr>
              <w:t>litres</w:t>
            </w:r>
            <w:r>
              <w:rPr>
                <w:spacing w:val="-2"/>
                <w:sz w:val="16"/>
              </w:rPr>
              <w:t> </w:t>
            </w:r>
            <w:r>
              <w:rPr>
                <w:sz w:val="16"/>
              </w:rPr>
              <w:t>o superior equivalent</w:t>
            </w:r>
          </w:p>
        </w:tc>
        <w:tc>
          <w:tcPr>
            <w:tcW w:w="1306" w:type="dxa"/>
          </w:tcPr>
          <w:p>
            <w:pPr>
              <w:pStyle w:val="TableParagraph"/>
              <w:spacing w:before="116"/>
              <w:ind w:left="98" w:right="44"/>
              <w:jc w:val="center"/>
              <w:rPr>
                <w:sz w:val="16"/>
              </w:rPr>
            </w:pPr>
            <w:r>
              <w:rPr>
                <w:w w:val="90"/>
                <w:sz w:val="16"/>
              </w:rPr>
              <w:t>2,79</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Paquets</w:t>
            </w:r>
            <w:r>
              <w:rPr>
                <w:spacing w:val="-2"/>
                <w:sz w:val="16"/>
              </w:rPr>
              <w:t> </w:t>
            </w:r>
            <w:r>
              <w:rPr>
                <w:sz w:val="16"/>
              </w:rPr>
              <w:t>de</w:t>
            </w:r>
            <w:r>
              <w:rPr>
                <w:spacing w:val="-2"/>
                <w:sz w:val="16"/>
              </w:rPr>
              <w:t> </w:t>
            </w:r>
            <w:r>
              <w:rPr>
                <w:sz w:val="16"/>
              </w:rPr>
              <w:t>2</w:t>
            </w:r>
            <w:r>
              <w:rPr>
                <w:spacing w:val="-1"/>
                <w:sz w:val="16"/>
              </w:rPr>
              <w:t> </w:t>
            </w:r>
            <w:r>
              <w:rPr>
                <w:sz w:val="16"/>
              </w:rPr>
              <w:t>unitats</w:t>
            </w:r>
            <w:r>
              <w:rPr>
                <w:spacing w:val="-2"/>
                <w:sz w:val="16"/>
              </w:rPr>
              <w:t> </w:t>
            </w:r>
            <w:r>
              <w:rPr>
                <w:sz w:val="16"/>
              </w:rPr>
              <w:t>de</w:t>
            </w:r>
            <w:r>
              <w:rPr>
                <w:spacing w:val="-1"/>
                <w:sz w:val="16"/>
              </w:rPr>
              <w:t> </w:t>
            </w:r>
            <w:r>
              <w:rPr>
                <w:sz w:val="16"/>
              </w:rPr>
              <w:t>piles</w:t>
            </w:r>
            <w:r>
              <w:rPr>
                <w:spacing w:val="-2"/>
                <w:sz w:val="16"/>
              </w:rPr>
              <w:t> </w:t>
            </w:r>
            <w:r>
              <w:rPr>
                <w:sz w:val="16"/>
              </w:rPr>
              <w:t>alcalines</w:t>
            </w:r>
            <w:r>
              <w:rPr>
                <w:spacing w:val="-3"/>
                <w:sz w:val="16"/>
              </w:rPr>
              <w:t> </w:t>
            </w:r>
            <w:r>
              <w:rPr>
                <w:sz w:val="16"/>
              </w:rPr>
              <w:t>-</w:t>
            </w:r>
            <w:r>
              <w:rPr>
                <w:spacing w:val="-1"/>
                <w:sz w:val="16"/>
              </w:rPr>
              <w:t> </w:t>
            </w:r>
            <w:r>
              <w:rPr>
                <w:sz w:val="16"/>
              </w:rPr>
              <w:t>1,5V</w:t>
            </w:r>
            <w:r>
              <w:rPr>
                <w:spacing w:val="-2"/>
                <w:sz w:val="16"/>
              </w:rPr>
              <w:t> </w:t>
            </w:r>
            <w:r>
              <w:rPr>
                <w:sz w:val="16"/>
              </w:rPr>
              <w:t>LR</w:t>
            </w:r>
            <w:r>
              <w:rPr>
                <w:spacing w:val="-1"/>
                <w:sz w:val="16"/>
              </w:rPr>
              <w:t> </w:t>
            </w:r>
            <w:r>
              <w:rPr>
                <w:spacing w:val="-5"/>
                <w:sz w:val="16"/>
              </w:rPr>
              <w:t>20D</w:t>
            </w:r>
          </w:p>
        </w:tc>
        <w:tc>
          <w:tcPr>
            <w:tcW w:w="1306" w:type="dxa"/>
          </w:tcPr>
          <w:p>
            <w:pPr>
              <w:pStyle w:val="TableParagraph"/>
              <w:spacing w:before="116"/>
              <w:ind w:left="98" w:right="44"/>
              <w:jc w:val="center"/>
              <w:rPr>
                <w:sz w:val="16"/>
              </w:rPr>
            </w:pPr>
            <w:r>
              <w:rPr>
                <w:w w:val="90"/>
                <w:sz w:val="16"/>
              </w:rPr>
              <w:t>2,85</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Paquets</w:t>
            </w:r>
            <w:r>
              <w:rPr>
                <w:spacing w:val="-2"/>
                <w:sz w:val="16"/>
              </w:rPr>
              <w:t> </w:t>
            </w:r>
            <w:r>
              <w:rPr>
                <w:sz w:val="16"/>
              </w:rPr>
              <w:t>de</w:t>
            </w:r>
            <w:r>
              <w:rPr>
                <w:spacing w:val="-2"/>
                <w:sz w:val="16"/>
              </w:rPr>
              <w:t> </w:t>
            </w:r>
            <w:r>
              <w:rPr>
                <w:sz w:val="16"/>
              </w:rPr>
              <w:t>4</w:t>
            </w:r>
            <w:r>
              <w:rPr>
                <w:spacing w:val="-1"/>
                <w:sz w:val="16"/>
              </w:rPr>
              <w:t> </w:t>
            </w:r>
            <w:r>
              <w:rPr>
                <w:sz w:val="16"/>
              </w:rPr>
              <w:t>unitats</w:t>
            </w:r>
            <w:r>
              <w:rPr>
                <w:spacing w:val="-2"/>
                <w:sz w:val="16"/>
              </w:rPr>
              <w:t> </w:t>
            </w:r>
            <w:r>
              <w:rPr>
                <w:sz w:val="16"/>
              </w:rPr>
              <w:t>de</w:t>
            </w:r>
            <w:r>
              <w:rPr>
                <w:spacing w:val="-1"/>
                <w:sz w:val="16"/>
              </w:rPr>
              <w:t> </w:t>
            </w:r>
            <w:r>
              <w:rPr>
                <w:sz w:val="16"/>
              </w:rPr>
              <w:t>piles</w:t>
            </w:r>
            <w:r>
              <w:rPr>
                <w:spacing w:val="-3"/>
                <w:sz w:val="16"/>
              </w:rPr>
              <w:t> </w:t>
            </w:r>
            <w:r>
              <w:rPr>
                <w:sz w:val="16"/>
              </w:rPr>
              <w:t>alcalines</w:t>
            </w:r>
            <w:r>
              <w:rPr>
                <w:spacing w:val="-2"/>
                <w:sz w:val="16"/>
              </w:rPr>
              <w:t> </w:t>
            </w:r>
            <w:r>
              <w:rPr>
                <w:sz w:val="16"/>
              </w:rPr>
              <w:t>-</w:t>
            </w:r>
            <w:r>
              <w:rPr>
                <w:spacing w:val="-2"/>
                <w:sz w:val="16"/>
              </w:rPr>
              <w:t> </w:t>
            </w:r>
            <w:r>
              <w:rPr>
                <w:sz w:val="16"/>
              </w:rPr>
              <w:t>1,5V</w:t>
            </w:r>
            <w:r>
              <w:rPr>
                <w:spacing w:val="-1"/>
                <w:sz w:val="16"/>
              </w:rPr>
              <w:t> </w:t>
            </w:r>
            <w:r>
              <w:rPr>
                <w:spacing w:val="-5"/>
                <w:sz w:val="16"/>
              </w:rPr>
              <w:t>AA</w:t>
            </w:r>
          </w:p>
        </w:tc>
        <w:tc>
          <w:tcPr>
            <w:tcW w:w="1306" w:type="dxa"/>
          </w:tcPr>
          <w:p>
            <w:pPr>
              <w:pStyle w:val="TableParagraph"/>
              <w:spacing w:before="116"/>
              <w:ind w:left="98" w:right="44"/>
              <w:jc w:val="center"/>
              <w:rPr>
                <w:sz w:val="16"/>
              </w:rPr>
            </w:pPr>
            <w:r>
              <w:rPr>
                <w:w w:val="90"/>
                <w:sz w:val="16"/>
              </w:rPr>
              <w:t>1,78</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Paquets</w:t>
            </w:r>
            <w:r>
              <w:rPr>
                <w:spacing w:val="-2"/>
                <w:sz w:val="16"/>
              </w:rPr>
              <w:t> </w:t>
            </w:r>
            <w:r>
              <w:rPr>
                <w:sz w:val="16"/>
              </w:rPr>
              <w:t>de</w:t>
            </w:r>
            <w:r>
              <w:rPr>
                <w:spacing w:val="-2"/>
                <w:sz w:val="16"/>
              </w:rPr>
              <w:t> </w:t>
            </w:r>
            <w:r>
              <w:rPr>
                <w:sz w:val="16"/>
              </w:rPr>
              <w:t>4</w:t>
            </w:r>
            <w:r>
              <w:rPr>
                <w:spacing w:val="-1"/>
                <w:sz w:val="16"/>
              </w:rPr>
              <w:t> </w:t>
            </w:r>
            <w:r>
              <w:rPr>
                <w:sz w:val="16"/>
              </w:rPr>
              <w:t>unitats</w:t>
            </w:r>
            <w:r>
              <w:rPr>
                <w:spacing w:val="-2"/>
                <w:sz w:val="16"/>
              </w:rPr>
              <w:t> </w:t>
            </w:r>
            <w:r>
              <w:rPr>
                <w:sz w:val="16"/>
              </w:rPr>
              <w:t>de</w:t>
            </w:r>
            <w:r>
              <w:rPr>
                <w:spacing w:val="-1"/>
                <w:sz w:val="16"/>
              </w:rPr>
              <w:t> </w:t>
            </w:r>
            <w:r>
              <w:rPr>
                <w:sz w:val="16"/>
              </w:rPr>
              <w:t>piles</w:t>
            </w:r>
            <w:r>
              <w:rPr>
                <w:spacing w:val="-3"/>
                <w:sz w:val="16"/>
              </w:rPr>
              <w:t> </w:t>
            </w:r>
            <w:r>
              <w:rPr>
                <w:sz w:val="16"/>
              </w:rPr>
              <w:t>alcalines</w:t>
            </w:r>
            <w:r>
              <w:rPr>
                <w:spacing w:val="-2"/>
                <w:sz w:val="16"/>
              </w:rPr>
              <w:t> </w:t>
            </w:r>
            <w:r>
              <w:rPr>
                <w:sz w:val="16"/>
              </w:rPr>
              <w:t>-</w:t>
            </w:r>
            <w:r>
              <w:rPr>
                <w:spacing w:val="-2"/>
                <w:sz w:val="16"/>
              </w:rPr>
              <w:t> </w:t>
            </w:r>
            <w:r>
              <w:rPr>
                <w:sz w:val="16"/>
              </w:rPr>
              <w:t>1,5V</w:t>
            </w:r>
            <w:r>
              <w:rPr>
                <w:spacing w:val="-1"/>
                <w:sz w:val="16"/>
              </w:rPr>
              <w:t> </w:t>
            </w:r>
            <w:r>
              <w:rPr>
                <w:spacing w:val="-5"/>
                <w:sz w:val="16"/>
              </w:rPr>
              <w:t>AAA</w:t>
            </w:r>
          </w:p>
        </w:tc>
        <w:tc>
          <w:tcPr>
            <w:tcW w:w="1306" w:type="dxa"/>
          </w:tcPr>
          <w:p>
            <w:pPr>
              <w:pStyle w:val="TableParagraph"/>
              <w:spacing w:before="116"/>
              <w:ind w:left="98" w:right="44"/>
              <w:jc w:val="center"/>
              <w:rPr>
                <w:sz w:val="16"/>
              </w:rPr>
            </w:pPr>
            <w:r>
              <w:rPr>
                <w:w w:val="90"/>
                <w:sz w:val="16"/>
              </w:rPr>
              <w:t>1,78</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Paquets</w:t>
            </w:r>
            <w:r>
              <w:rPr>
                <w:spacing w:val="40"/>
                <w:sz w:val="16"/>
              </w:rPr>
              <w:t>  </w:t>
            </w:r>
            <w:r>
              <w:rPr>
                <w:sz w:val="16"/>
              </w:rPr>
              <w:t>de</w:t>
            </w:r>
            <w:r>
              <w:rPr>
                <w:spacing w:val="40"/>
                <w:sz w:val="16"/>
              </w:rPr>
              <w:t>  </w:t>
            </w:r>
            <w:r>
              <w:rPr>
                <w:sz w:val="16"/>
              </w:rPr>
              <w:t>brides</w:t>
            </w:r>
            <w:r>
              <w:rPr>
                <w:spacing w:val="40"/>
                <w:sz w:val="16"/>
              </w:rPr>
              <w:t>  </w:t>
            </w:r>
            <w:r>
              <w:rPr>
                <w:sz w:val="16"/>
              </w:rPr>
              <w:t>mitjanes</w:t>
            </w:r>
            <w:r>
              <w:rPr>
                <w:spacing w:val="40"/>
                <w:sz w:val="16"/>
              </w:rPr>
              <w:t>  </w:t>
            </w:r>
            <w:r>
              <w:rPr>
                <w:sz w:val="16"/>
              </w:rPr>
              <w:t>de</w:t>
            </w:r>
            <w:r>
              <w:rPr>
                <w:spacing w:val="40"/>
                <w:sz w:val="16"/>
              </w:rPr>
              <w:t>  </w:t>
            </w:r>
            <w:r>
              <w:rPr>
                <w:sz w:val="16"/>
              </w:rPr>
              <w:t>100</w:t>
            </w:r>
            <w:r>
              <w:rPr>
                <w:spacing w:val="40"/>
                <w:sz w:val="16"/>
              </w:rPr>
              <w:t>  </w:t>
            </w:r>
            <w:r>
              <w:rPr>
                <w:sz w:val="16"/>
              </w:rPr>
              <w:t>unitats</w:t>
            </w:r>
            <w:r>
              <w:rPr>
                <w:spacing w:val="40"/>
                <w:sz w:val="16"/>
              </w:rPr>
              <w:t>  </w:t>
            </w:r>
            <w:r>
              <w:rPr>
                <w:sz w:val="16"/>
              </w:rPr>
              <w:t>Mida:</w:t>
            </w:r>
            <w:r>
              <w:rPr>
                <w:spacing w:val="40"/>
                <w:sz w:val="16"/>
              </w:rPr>
              <w:t> </w:t>
            </w:r>
            <w:r>
              <w:rPr>
                <w:sz w:val="16"/>
              </w:rPr>
              <w:t>78mmx365mm aprox</w:t>
            </w:r>
          </w:p>
        </w:tc>
        <w:tc>
          <w:tcPr>
            <w:tcW w:w="1306" w:type="dxa"/>
          </w:tcPr>
          <w:p>
            <w:pPr>
              <w:pStyle w:val="TableParagraph"/>
              <w:spacing w:before="116"/>
              <w:ind w:left="98" w:right="44"/>
              <w:jc w:val="center"/>
              <w:rPr>
                <w:sz w:val="16"/>
              </w:rPr>
            </w:pPr>
            <w:r>
              <w:rPr>
                <w:w w:val="90"/>
                <w:sz w:val="16"/>
              </w:rPr>
              <w:t>9,00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Paquets de brides petites de 100 unitats Mida: 36mmx290mm </w:t>
            </w:r>
            <w:r>
              <w:rPr>
                <w:spacing w:val="-2"/>
                <w:sz w:val="16"/>
              </w:rPr>
              <w:t>aprox</w:t>
            </w:r>
          </w:p>
        </w:tc>
        <w:tc>
          <w:tcPr>
            <w:tcW w:w="1306" w:type="dxa"/>
          </w:tcPr>
          <w:p>
            <w:pPr>
              <w:pStyle w:val="TableParagraph"/>
              <w:spacing w:before="116"/>
              <w:ind w:left="98" w:right="44"/>
              <w:jc w:val="center"/>
              <w:rPr>
                <w:sz w:val="16"/>
              </w:rPr>
            </w:pPr>
            <w:r>
              <w:rPr>
                <w:w w:val="90"/>
                <w:sz w:val="16"/>
              </w:rPr>
              <w:t>4,53</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Paquets de de brides grans 100 unitats. Mida: 78mmx750mm </w:t>
            </w:r>
            <w:r>
              <w:rPr>
                <w:spacing w:val="-2"/>
                <w:sz w:val="16"/>
              </w:rPr>
              <w:t>aprox</w:t>
            </w:r>
          </w:p>
        </w:tc>
        <w:tc>
          <w:tcPr>
            <w:tcW w:w="1306" w:type="dxa"/>
          </w:tcPr>
          <w:p>
            <w:pPr>
              <w:pStyle w:val="TableParagraph"/>
              <w:spacing w:before="116"/>
              <w:ind w:left="98" w:right="44"/>
              <w:jc w:val="center"/>
              <w:rPr>
                <w:sz w:val="16"/>
              </w:rPr>
            </w:pPr>
            <w:r>
              <w:rPr>
                <w:w w:val="90"/>
                <w:sz w:val="16"/>
              </w:rPr>
              <w:t>15,00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Passador</w:t>
            </w:r>
            <w:r>
              <w:rPr>
                <w:spacing w:val="-3"/>
                <w:sz w:val="16"/>
              </w:rPr>
              <w:t> </w:t>
            </w:r>
            <w:r>
              <w:rPr>
                <w:sz w:val="16"/>
              </w:rPr>
              <w:t>de</w:t>
            </w:r>
            <w:r>
              <w:rPr>
                <w:spacing w:val="-2"/>
                <w:sz w:val="16"/>
              </w:rPr>
              <w:t> </w:t>
            </w:r>
            <w:r>
              <w:rPr>
                <w:sz w:val="16"/>
              </w:rPr>
              <w:t>sobreposar</w:t>
            </w:r>
            <w:r>
              <w:rPr>
                <w:spacing w:val="-3"/>
                <w:sz w:val="16"/>
              </w:rPr>
              <w:t> </w:t>
            </w:r>
            <w:r>
              <w:rPr>
                <w:sz w:val="16"/>
              </w:rPr>
              <w:t>de</w:t>
            </w:r>
            <w:r>
              <w:rPr>
                <w:spacing w:val="-2"/>
                <w:sz w:val="16"/>
              </w:rPr>
              <w:t> </w:t>
            </w:r>
            <w:r>
              <w:rPr>
                <w:sz w:val="16"/>
              </w:rPr>
              <w:t>llautó</w:t>
            </w:r>
            <w:r>
              <w:rPr>
                <w:spacing w:val="-3"/>
                <w:sz w:val="16"/>
              </w:rPr>
              <w:t> </w:t>
            </w:r>
            <w:r>
              <w:rPr>
                <w:sz w:val="16"/>
              </w:rPr>
              <w:t>de</w:t>
            </w:r>
            <w:r>
              <w:rPr>
                <w:spacing w:val="-2"/>
                <w:sz w:val="16"/>
              </w:rPr>
              <w:t> </w:t>
            </w:r>
            <w:r>
              <w:rPr>
                <w:sz w:val="16"/>
              </w:rPr>
              <w:t>50mm</w:t>
            </w:r>
            <w:r>
              <w:rPr>
                <w:spacing w:val="-2"/>
                <w:sz w:val="16"/>
              </w:rPr>
              <w:t> </w:t>
            </w:r>
            <w:r>
              <w:rPr>
                <w:sz w:val="16"/>
              </w:rPr>
              <w:t>o</w:t>
            </w:r>
            <w:r>
              <w:rPr>
                <w:spacing w:val="-2"/>
                <w:sz w:val="16"/>
              </w:rPr>
              <w:t> equivalent</w:t>
            </w:r>
          </w:p>
        </w:tc>
        <w:tc>
          <w:tcPr>
            <w:tcW w:w="1306" w:type="dxa"/>
          </w:tcPr>
          <w:p>
            <w:pPr>
              <w:pStyle w:val="TableParagraph"/>
              <w:spacing w:before="116"/>
              <w:ind w:left="98" w:right="44"/>
              <w:jc w:val="center"/>
              <w:rPr>
                <w:sz w:val="16"/>
              </w:rPr>
            </w:pPr>
            <w:r>
              <w:rPr>
                <w:w w:val="90"/>
                <w:sz w:val="16"/>
              </w:rPr>
              <w:t>9,00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Piles</w:t>
            </w:r>
            <w:r>
              <w:rPr>
                <w:spacing w:val="-5"/>
                <w:sz w:val="16"/>
              </w:rPr>
              <w:t> </w:t>
            </w:r>
            <w:r>
              <w:rPr>
                <w:sz w:val="16"/>
              </w:rPr>
              <w:t>botó</w:t>
            </w:r>
            <w:r>
              <w:rPr>
                <w:spacing w:val="-2"/>
                <w:sz w:val="16"/>
              </w:rPr>
              <w:t> </w:t>
            </w:r>
            <w:r>
              <w:rPr>
                <w:sz w:val="16"/>
              </w:rPr>
              <w:t>CR2025</w:t>
            </w:r>
            <w:r>
              <w:rPr>
                <w:spacing w:val="-3"/>
                <w:sz w:val="16"/>
              </w:rPr>
              <w:t> </w:t>
            </w:r>
            <w:r>
              <w:rPr>
                <w:sz w:val="16"/>
              </w:rPr>
              <w:t>Liti,</w:t>
            </w:r>
            <w:r>
              <w:rPr>
                <w:spacing w:val="-2"/>
                <w:sz w:val="16"/>
              </w:rPr>
              <w:t> </w:t>
            </w:r>
            <w:r>
              <w:rPr>
                <w:sz w:val="16"/>
              </w:rPr>
              <w:t>CR2032</w:t>
            </w:r>
            <w:r>
              <w:rPr>
                <w:spacing w:val="-3"/>
                <w:sz w:val="16"/>
              </w:rPr>
              <w:t> </w:t>
            </w:r>
            <w:r>
              <w:rPr>
                <w:sz w:val="16"/>
              </w:rPr>
              <w:t>Liti</w:t>
            </w:r>
            <w:r>
              <w:rPr>
                <w:spacing w:val="-2"/>
                <w:sz w:val="16"/>
              </w:rPr>
              <w:t> </w:t>
            </w:r>
            <w:r>
              <w:rPr>
                <w:sz w:val="16"/>
              </w:rPr>
              <w:t>i</w:t>
            </w:r>
            <w:r>
              <w:rPr>
                <w:spacing w:val="-2"/>
                <w:sz w:val="16"/>
              </w:rPr>
              <w:t> equivalents</w:t>
            </w:r>
          </w:p>
        </w:tc>
        <w:tc>
          <w:tcPr>
            <w:tcW w:w="1306" w:type="dxa"/>
          </w:tcPr>
          <w:p>
            <w:pPr>
              <w:pStyle w:val="TableParagraph"/>
              <w:spacing w:before="116"/>
              <w:ind w:left="98" w:right="44"/>
              <w:jc w:val="center"/>
              <w:rPr>
                <w:sz w:val="16"/>
              </w:rPr>
            </w:pPr>
            <w:r>
              <w:rPr>
                <w:w w:val="90"/>
                <w:sz w:val="16"/>
              </w:rPr>
              <w:t>0,60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Piles</w:t>
            </w:r>
            <w:r>
              <w:rPr>
                <w:spacing w:val="-2"/>
                <w:sz w:val="16"/>
              </w:rPr>
              <w:t> </w:t>
            </w:r>
            <w:r>
              <w:rPr>
                <w:sz w:val="16"/>
              </w:rPr>
              <w:t>botó</w:t>
            </w:r>
            <w:r>
              <w:rPr>
                <w:spacing w:val="-3"/>
                <w:sz w:val="16"/>
              </w:rPr>
              <w:t> </w:t>
            </w:r>
            <w:r>
              <w:rPr>
                <w:sz w:val="16"/>
              </w:rPr>
              <w:t>CR2016</w:t>
            </w:r>
            <w:r>
              <w:rPr>
                <w:spacing w:val="-2"/>
                <w:sz w:val="16"/>
              </w:rPr>
              <w:t> </w:t>
            </w:r>
            <w:r>
              <w:rPr>
                <w:sz w:val="16"/>
              </w:rPr>
              <w:t>Liti</w:t>
            </w:r>
            <w:r>
              <w:rPr>
                <w:spacing w:val="-2"/>
                <w:sz w:val="16"/>
              </w:rPr>
              <w:t> </w:t>
            </w:r>
            <w:r>
              <w:rPr>
                <w:sz w:val="16"/>
              </w:rPr>
              <w:t>i</w:t>
            </w:r>
            <w:r>
              <w:rPr>
                <w:spacing w:val="-2"/>
                <w:sz w:val="16"/>
              </w:rPr>
              <w:t> equivalents</w:t>
            </w:r>
          </w:p>
        </w:tc>
        <w:tc>
          <w:tcPr>
            <w:tcW w:w="1306" w:type="dxa"/>
          </w:tcPr>
          <w:p>
            <w:pPr>
              <w:pStyle w:val="TableParagraph"/>
              <w:spacing w:before="116"/>
              <w:ind w:left="98" w:right="88"/>
              <w:jc w:val="center"/>
              <w:rPr>
                <w:sz w:val="16"/>
              </w:rPr>
            </w:pPr>
            <w:r>
              <w:rPr>
                <w:w w:val="90"/>
                <w:sz w:val="16"/>
              </w:rPr>
              <w:t>1,44</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Pop</w:t>
            </w:r>
            <w:r>
              <w:rPr>
                <w:spacing w:val="-1"/>
                <w:sz w:val="16"/>
              </w:rPr>
              <w:t> </w:t>
            </w:r>
            <w:r>
              <w:rPr>
                <w:sz w:val="16"/>
              </w:rPr>
              <w:t>elàstic</w:t>
            </w:r>
            <w:r>
              <w:rPr>
                <w:spacing w:val="-1"/>
                <w:sz w:val="16"/>
              </w:rPr>
              <w:t> </w:t>
            </w:r>
            <w:r>
              <w:rPr>
                <w:sz w:val="16"/>
              </w:rPr>
              <w:t>125cm</w:t>
            </w:r>
            <w:r>
              <w:rPr>
                <w:spacing w:val="-1"/>
                <w:sz w:val="16"/>
              </w:rPr>
              <w:t> </w:t>
            </w:r>
            <w:r>
              <w:rPr>
                <w:sz w:val="16"/>
              </w:rPr>
              <w:t>rodó</w:t>
            </w:r>
            <w:r>
              <w:rPr>
                <w:spacing w:val="-1"/>
                <w:sz w:val="16"/>
              </w:rPr>
              <w:t> </w:t>
            </w:r>
            <w:r>
              <w:rPr>
                <w:sz w:val="16"/>
              </w:rPr>
              <w:t>8mm</w:t>
            </w:r>
            <w:r>
              <w:rPr>
                <w:spacing w:val="-1"/>
                <w:sz w:val="16"/>
              </w:rPr>
              <w:t> </w:t>
            </w:r>
            <w:r>
              <w:rPr>
                <w:sz w:val="16"/>
              </w:rPr>
              <w:t>o </w:t>
            </w:r>
            <w:r>
              <w:rPr>
                <w:spacing w:val="-2"/>
                <w:sz w:val="16"/>
              </w:rPr>
              <w:t>equivalents</w:t>
            </w:r>
          </w:p>
        </w:tc>
        <w:tc>
          <w:tcPr>
            <w:tcW w:w="1306" w:type="dxa"/>
          </w:tcPr>
          <w:p>
            <w:pPr>
              <w:pStyle w:val="TableParagraph"/>
              <w:spacing w:before="116"/>
              <w:ind w:left="98" w:right="88"/>
              <w:jc w:val="center"/>
              <w:rPr>
                <w:sz w:val="16"/>
              </w:rPr>
            </w:pPr>
            <w:r>
              <w:rPr>
                <w:w w:val="90"/>
                <w:sz w:val="16"/>
              </w:rPr>
              <w:t>6,00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Rebladora</w:t>
            </w:r>
            <w:r>
              <w:rPr>
                <w:spacing w:val="-4"/>
                <w:sz w:val="16"/>
              </w:rPr>
              <w:t> </w:t>
            </w:r>
            <w:r>
              <w:rPr>
                <w:sz w:val="16"/>
              </w:rPr>
              <w:t>manual</w:t>
            </w:r>
            <w:r>
              <w:rPr>
                <w:spacing w:val="-4"/>
                <w:sz w:val="16"/>
              </w:rPr>
              <w:t> </w:t>
            </w:r>
            <w:r>
              <w:rPr>
                <w:sz w:val="16"/>
              </w:rPr>
              <w:t>de</w:t>
            </w:r>
            <w:r>
              <w:rPr>
                <w:spacing w:val="-3"/>
                <w:sz w:val="16"/>
              </w:rPr>
              <w:t> </w:t>
            </w:r>
            <w:r>
              <w:rPr>
                <w:sz w:val="16"/>
              </w:rPr>
              <w:t>12</w:t>
            </w:r>
            <w:r>
              <w:rPr>
                <w:spacing w:val="-3"/>
                <w:sz w:val="16"/>
              </w:rPr>
              <w:t> </w:t>
            </w:r>
            <w:r>
              <w:rPr>
                <w:spacing w:val="-5"/>
                <w:sz w:val="16"/>
              </w:rPr>
              <w:t>mm</w:t>
            </w:r>
          </w:p>
        </w:tc>
        <w:tc>
          <w:tcPr>
            <w:tcW w:w="1306" w:type="dxa"/>
          </w:tcPr>
          <w:p>
            <w:pPr>
              <w:pStyle w:val="TableParagraph"/>
              <w:spacing w:before="116"/>
              <w:ind w:left="98" w:right="88"/>
              <w:jc w:val="center"/>
              <w:rPr>
                <w:sz w:val="16"/>
              </w:rPr>
            </w:pPr>
            <w:r>
              <w:rPr>
                <w:w w:val="90"/>
                <w:sz w:val="16"/>
              </w:rPr>
              <w:t>50,00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Rebló</w:t>
            </w:r>
            <w:r>
              <w:rPr>
                <w:spacing w:val="-3"/>
                <w:sz w:val="16"/>
              </w:rPr>
              <w:t> </w:t>
            </w:r>
            <w:r>
              <w:rPr>
                <w:sz w:val="16"/>
              </w:rPr>
              <w:t>6mm</w:t>
            </w:r>
            <w:r>
              <w:rPr>
                <w:spacing w:val="-2"/>
                <w:sz w:val="16"/>
              </w:rPr>
              <w:t> </w:t>
            </w:r>
            <w:r>
              <w:rPr>
                <w:sz w:val="16"/>
              </w:rPr>
              <w:t>X12mm</w:t>
            </w:r>
            <w:r>
              <w:rPr>
                <w:spacing w:val="-1"/>
                <w:sz w:val="16"/>
              </w:rPr>
              <w:t> </w:t>
            </w:r>
            <w:r>
              <w:rPr>
                <w:sz w:val="16"/>
              </w:rPr>
              <w:t>(paquet</w:t>
            </w:r>
            <w:r>
              <w:rPr>
                <w:spacing w:val="-3"/>
                <w:sz w:val="16"/>
              </w:rPr>
              <w:t> </w:t>
            </w:r>
            <w:r>
              <w:rPr>
                <w:sz w:val="16"/>
              </w:rPr>
              <w:t>de</w:t>
            </w:r>
            <w:r>
              <w:rPr>
                <w:spacing w:val="-2"/>
                <w:sz w:val="16"/>
              </w:rPr>
              <w:t> </w:t>
            </w:r>
            <w:r>
              <w:rPr>
                <w:sz w:val="16"/>
              </w:rPr>
              <w:t>250</w:t>
            </w:r>
            <w:r>
              <w:rPr>
                <w:spacing w:val="-1"/>
                <w:sz w:val="16"/>
              </w:rPr>
              <w:t> </w:t>
            </w:r>
            <w:r>
              <w:rPr>
                <w:spacing w:val="-5"/>
                <w:sz w:val="16"/>
              </w:rPr>
              <w:t>un)</w:t>
            </w:r>
          </w:p>
        </w:tc>
        <w:tc>
          <w:tcPr>
            <w:tcW w:w="1306" w:type="dxa"/>
          </w:tcPr>
          <w:p>
            <w:pPr>
              <w:pStyle w:val="TableParagraph"/>
              <w:spacing w:before="116"/>
              <w:ind w:left="98" w:right="88"/>
              <w:jc w:val="center"/>
              <w:rPr>
                <w:sz w:val="16"/>
              </w:rPr>
            </w:pPr>
            <w:r>
              <w:rPr>
                <w:w w:val="90"/>
                <w:sz w:val="16"/>
              </w:rPr>
              <w:t>15,00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Rotllos</w:t>
            </w:r>
            <w:r>
              <w:rPr>
                <w:spacing w:val="40"/>
                <w:sz w:val="16"/>
              </w:rPr>
              <w:t> </w:t>
            </w:r>
            <w:r>
              <w:rPr>
                <w:sz w:val="16"/>
              </w:rPr>
              <w:t>de</w:t>
            </w:r>
            <w:r>
              <w:rPr>
                <w:spacing w:val="40"/>
                <w:sz w:val="16"/>
              </w:rPr>
              <w:t> </w:t>
            </w:r>
            <w:r>
              <w:rPr>
                <w:sz w:val="16"/>
              </w:rPr>
              <w:t>cadena</w:t>
            </w:r>
            <w:r>
              <w:rPr>
                <w:spacing w:val="40"/>
                <w:sz w:val="16"/>
              </w:rPr>
              <w:t> </w:t>
            </w:r>
            <w:r>
              <w:rPr>
                <w:sz w:val="16"/>
              </w:rPr>
              <w:t>metàl·lica</w:t>
            </w:r>
            <w:r>
              <w:rPr>
                <w:spacing w:val="40"/>
                <w:sz w:val="16"/>
              </w:rPr>
              <w:t> </w:t>
            </w:r>
            <w:r>
              <w:rPr>
                <w:sz w:val="16"/>
              </w:rPr>
              <w:t>zincada</w:t>
            </w:r>
            <w:r>
              <w:rPr>
                <w:spacing w:val="40"/>
                <w:sz w:val="16"/>
              </w:rPr>
              <w:t> </w:t>
            </w:r>
            <w:r>
              <w:rPr>
                <w:sz w:val="16"/>
              </w:rPr>
              <w:t>8mm</w:t>
            </w:r>
            <w:r>
              <w:rPr>
                <w:spacing w:val="40"/>
                <w:sz w:val="16"/>
              </w:rPr>
              <w:t> </w:t>
            </w:r>
            <w:r>
              <w:rPr>
                <w:sz w:val="16"/>
              </w:rPr>
              <w:t>x</w:t>
            </w:r>
            <w:r>
              <w:rPr>
                <w:spacing w:val="40"/>
                <w:sz w:val="16"/>
              </w:rPr>
              <w:t> </w:t>
            </w:r>
            <w:r>
              <w:rPr>
                <w:sz w:val="16"/>
              </w:rPr>
              <w:t>50</w:t>
            </w:r>
            <w:r>
              <w:rPr>
                <w:spacing w:val="40"/>
                <w:sz w:val="16"/>
              </w:rPr>
              <w:t> </w:t>
            </w:r>
            <w:r>
              <w:rPr>
                <w:sz w:val="16"/>
              </w:rPr>
              <w:t>metres</w:t>
            </w:r>
            <w:r>
              <w:rPr>
                <w:spacing w:val="40"/>
                <w:sz w:val="16"/>
              </w:rPr>
              <w:t> </w:t>
            </w:r>
            <w:r>
              <w:rPr>
                <w:sz w:val="16"/>
              </w:rPr>
              <w:t>o </w:t>
            </w:r>
            <w:r>
              <w:rPr>
                <w:spacing w:val="-2"/>
                <w:sz w:val="16"/>
              </w:rPr>
              <w:t>equivalent</w:t>
            </w:r>
          </w:p>
        </w:tc>
        <w:tc>
          <w:tcPr>
            <w:tcW w:w="1306" w:type="dxa"/>
          </w:tcPr>
          <w:p>
            <w:pPr>
              <w:pStyle w:val="TableParagraph"/>
              <w:spacing w:before="116"/>
              <w:ind w:left="98" w:right="89"/>
              <w:jc w:val="center"/>
              <w:rPr>
                <w:sz w:val="16"/>
              </w:rPr>
            </w:pPr>
            <w:r>
              <w:rPr>
                <w:w w:val="90"/>
                <w:sz w:val="16"/>
              </w:rPr>
              <w:t>168,20</w:t>
            </w:r>
            <w:r>
              <w:rPr>
                <w:spacing w:val="43"/>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Rotllos</w:t>
            </w:r>
            <w:r>
              <w:rPr>
                <w:spacing w:val="71"/>
                <w:sz w:val="16"/>
              </w:rPr>
              <w:t> </w:t>
            </w:r>
            <w:r>
              <w:rPr>
                <w:sz w:val="16"/>
              </w:rPr>
              <w:t>de</w:t>
            </w:r>
            <w:r>
              <w:rPr>
                <w:spacing w:val="71"/>
                <w:sz w:val="16"/>
              </w:rPr>
              <w:t> </w:t>
            </w:r>
            <w:r>
              <w:rPr>
                <w:sz w:val="16"/>
              </w:rPr>
              <w:t>cinta</w:t>
            </w:r>
            <w:r>
              <w:rPr>
                <w:spacing w:val="71"/>
                <w:sz w:val="16"/>
              </w:rPr>
              <w:t> </w:t>
            </w:r>
            <w:r>
              <w:rPr>
                <w:sz w:val="16"/>
              </w:rPr>
              <w:t>adhesiva</w:t>
            </w:r>
            <w:r>
              <w:rPr>
                <w:spacing w:val="71"/>
                <w:sz w:val="16"/>
              </w:rPr>
              <w:t> </w:t>
            </w:r>
            <w:r>
              <w:rPr>
                <w:sz w:val="16"/>
              </w:rPr>
              <w:t>a</w:t>
            </w:r>
            <w:r>
              <w:rPr>
                <w:spacing w:val="71"/>
                <w:sz w:val="16"/>
              </w:rPr>
              <w:t> </w:t>
            </w:r>
            <w:r>
              <w:rPr>
                <w:sz w:val="16"/>
              </w:rPr>
              <w:t>doble</w:t>
            </w:r>
            <w:r>
              <w:rPr>
                <w:spacing w:val="71"/>
                <w:sz w:val="16"/>
              </w:rPr>
              <w:t> </w:t>
            </w:r>
            <w:r>
              <w:rPr>
                <w:sz w:val="16"/>
              </w:rPr>
              <w:t>cara</w:t>
            </w:r>
            <w:r>
              <w:rPr>
                <w:spacing w:val="71"/>
                <w:sz w:val="16"/>
              </w:rPr>
              <w:t> </w:t>
            </w:r>
            <w:r>
              <w:rPr>
                <w:sz w:val="16"/>
              </w:rPr>
              <w:t>per</w:t>
            </w:r>
            <w:r>
              <w:rPr>
                <w:spacing w:val="71"/>
                <w:sz w:val="16"/>
              </w:rPr>
              <w:t> </w:t>
            </w:r>
            <w:r>
              <w:rPr>
                <w:sz w:val="16"/>
              </w:rPr>
              <w:t>paret</w:t>
            </w:r>
            <w:r>
              <w:rPr>
                <w:spacing w:val="71"/>
                <w:sz w:val="16"/>
              </w:rPr>
              <w:t> </w:t>
            </w:r>
            <w:r>
              <w:rPr>
                <w:sz w:val="16"/>
              </w:rPr>
              <w:t>Mida: </w:t>
            </w:r>
            <w:r>
              <w:rPr>
                <w:spacing w:val="-2"/>
                <w:sz w:val="16"/>
              </w:rPr>
              <w:t>50mmx30m</w:t>
            </w:r>
          </w:p>
        </w:tc>
        <w:tc>
          <w:tcPr>
            <w:tcW w:w="1306" w:type="dxa"/>
          </w:tcPr>
          <w:p>
            <w:pPr>
              <w:pStyle w:val="TableParagraph"/>
              <w:spacing w:before="116"/>
              <w:ind w:left="98" w:right="88"/>
              <w:jc w:val="center"/>
              <w:rPr>
                <w:sz w:val="16"/>
              </w:rPr>
            </w:pPr>
            <w:r>
              <w:rPr>
                <w:w w:val="90"/>
                <w:sz w:val="16"/>
              </w:rPr>
              <w:t>4,41</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Rotllos</w:t>
            </w:r>
            <w:r>
              <w:rPr>
                <w:spacing w:val="-5"/>
                <w:sz w:val="16"/>
              </w:rPr>
              <w:t> </w:t>
            </w:r>
            <w:r>
              <w:rPr>
                <w:sz w:val="16"/>
              </w:rPr>
              <w:t>de</w:t>
            </w:r>
            <w:r>
              <w:rPr>
                <w:spacing w:val="-4"/>
                <w:sz w:val="16"/>
              </w:rPr>
              <w:t> </w:t>
            </w:r>
            <w:r>
              <w:rPr>
                <w:sz w:val="16"/>
              </w:rPr>
              <w:t>cinta</w:t>
            </w:r>
            <w:r>
              <w:rPr>
                <w:spacing w:val="-4"/>
                <w:sz w:val="16"/>
              </w:rPr>
              <w:t> </w:t>
            </w:r>
            <w:r>
              <w:rPr>
                <w:sz w:val="16"/>
              </w:rPr>
              <w:t>adhesiva</w:t>
            </w:r>
            <w:r>
              <w:rPr>
                <w:spacing w:val="-4"/>
                <w:sz w:val="16"/>
              </w:rPr>
              <w:t> </w:t>
            </w:r>
            <w:r>
              <w:rPr>
                <w:sz w:val="16"/>
              </w:rPr>
              <w:t>transparent.</w:t>
            </w:r>
            <w:r>
              <w:rPr>
                <w:spacing w:val="-4"/>
                <w:sz w:val="16"/>
              </w:rPr>
              <w:t> </w:t>
            </w:r>
            <w:r>
              <w:rPr>
                <w:sz w:val="16"/>
              </w:rPr>
              <w:t>Mida:</w:t>
            </w:r>
            <w:r>
              <w:rPr>
                <w:spacing w:val="-4"/>
                <w:sz w:val="16"/>
              </w:rPr>
              <w:t> </w:t>
            </w:r>
            <w:r>
              <w:rPr>
                <w:spacing w:val="-2"/>
                <w:sz w:val="16"/>
              </w:rPr>
              <w:t>50mmx30m</w:t>
            </w:r>
          </w:p>
        </w:tc>
        <w:tc>
          <w:tcPr>
            <w:tcW w:w="1306" w:type="dxa"/>
          </w:tcPr>
          <w:p>
            <w:pPr>
              <w:pStyle w:val="TableParagraph"/>
              <w:spacing w:before="116"/>
              <w:ind w:left="98"/>
              <w:jc w:val="center"/>
              <w:rPr>
                <w:sz w:val="16"/>
              </w:rPr>
            </w:pPr>
            <w:r>
              <w:rPr>
                <w:w w:val="90"/>
                <w:sz w:val="16"/>
              </w:rPr>
              <w:t>1,74</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Rotllos</w:t>
            </w:r>
            <w:r>
              <w:rPr>
                <w:spacing w:val="72"/>
                <w:sz w:val="16"/>
              </w:rPr>
              <w:t> </w:t>
            </w:r>
            <w:r>
              <w:rPr>
                <w:sz w:val="16"/>
              </w:rPr>
              <w:t>de</w:t>
            </w:r>
            <w:r>
              <w:rPr>
                <w:spacing w:val="72"/>
                <w:sz w:val="16"/>
              </w:rPr>
              <w:t> </w:t>
            </w:r>
            <w:r>
              <w:rPr>
                <w:sz w:val="16"/>
              </w:rPr>
              <w:t>cinta</w:t>
            </w:r>
            <w:r>
              <w:rPr>
                <w:spacing w:val="72"/>
                <w:sz w:val="16"/>
              </w:rPr>
              <w:t> </w:t>
            </w:r>
            <w:r>
              <w:rPr>
                <w:sz w:val="16"/>
              </w:rPr>
              <w:t>de</w:t>
            </w:r>
            <w:r>
              <w:rPr>
                <w:spacing w:val="72"/>
                <w:sz w:val="16"/>
              </w:rPr>
              <w:t> </w:t>
            </w:r>
            <w:r>
              <w:rPr>
                <w:sz w:val="16"/>
              </w:rPr>
              <w:t>carrosser</w:t>
            </w:r>
            <w:r>
              <w:rPr>
                <w:spacing w:val="72"/>
                <w:sz w:val="16"/>
              </w:rPr>
              <w:t> </w:t>
            </w:r>
            <w:r>
              <w:rPr>
                <w:sz w:val="16"/>
              </w:rPr>
              <w:t>Mida:</w:t>
            </w:r>
            <w:r>
              <w:rPr>
                <w:spacing w:val="72"/>
                <w:sz w:val="16"/>
              </w:rPr>
              <w:t> </w:t>
            </w:r>
            <w:r>
              <w:rPr>
                <w:sz w:val="16"/>
              </w:rPr>
              <w:t>48</w:t>
            </w:r>
            <w:r>
              <w:rPr>
                <w:spacing w:val="72"/>
                <w:sz w:val="16"/>
              </w:rPr>
              <w:t> </w:t>
            </w:r>
            <w:r>
              <w:rPr>
                <w:sz w:val="16"/>
              </w:rPr>
              <w:t>mmx45m</w:t>
            </w:r>
            <w:r>
              <w:rPr>
                <w:spacing w:val="72"/>
                <w:sz w:val="16"/>
              </w:rPr>
              <w:t> </w:t>
            </w:r>
            <w:r>
              <w:rPr>
                <w:sz w:val="16"/>
              </w:rPr>
              <w:t>format individual. Paper de 57 grams/m². Resistent fins 60º</w:t>
            </w:r>
          </w:p>
        </w:tc>
        <w:tc>
          <w:tcPr>
            <w:tcW w:w="1306" w:type="dxa"/>
          </w:tcPr>
          <w:p>
            <w:pPr>
              <w:pStyle w:val="TableParagraph"/>
              <w:spacing w:before="116"/>
              <w:ind w:left="98"/>
              <w:jc w:val="center"/>
              <w:rPr>
                <w:sz w:val="16"/>
              </w:rPr>
            </w:pPr>
            <w:r>
              <w:rPr>
                <w:w w:val="90"/>
                <w:sz w:val="16"/>
              </w:rPr>
              <w:t>2,56</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Sivella</w:t>
            </w:r>
            <w:r>
              <w:rPr>
                <w:spacing w:val="-5"/>
                <w:sz w:val="16"/>
              </w:rPr>
              <w:t> </w:t>
            </w:r>
            <w:r>
              <w:rPr>
                <w:sz w:val="16"/>
              </w:rPr>
              <w:t>zincada</w:t>
            </w:r>
            <w:r>
              <w:rPr>
                <w:spacing w:val="-3"/>
                <w:sz w:val="16"/>
              </w:rPr>
              <w:t> </w:t>
            </w:r>
            <w:r>
              <w:rPr>
                <w:sz w:val="16"/>
              </w:rPr>
              <w:t>per</w:t>
            </w:r>
            <w:r>
              <w:rPr>
                <w:spacing w:val="-2"/>
                <w:sz w:val="16"/>
              </w:rPr>
              <w:t> </w:t>
            </w:r>
            <w:r>
              <w:rPr>
                <w:sz w:val="16"/>
              </w:rPr>
              <w:t>a</w:t>
            </w:r>
            <w:r>
              <w:rPr>
                <w:spacing w:val="-3"/>
                <w:sz w:val="16"/>
              </w:rPr>
              <w:t> </w:t>
            </w:r>
            <w:r>
              <w:rPr>
                <w:sz w:val="16"/>
              </w:rPr>
              <w:t>cinta</w:t>
            </w:r>
            <w:r>
              <w:rPr>
                <w:spacing w:val="-2"/>
                <w:sz w:val="16"/>
              </w:rPr>
              <w:t> </w:t>
            </w:r>
            <w:r>
              <w:rPr>
                <w:sz w:val="16"/>
              </w:rPr>
              <w:t>de</w:t>
            </w:r>
            <w:r>
              <w:rPr>
                <w:spacing w:val="-2"/>
                <w:sz w:val="16"/>
              </w:rPr>
              <w:t> </w:t>
            </w:r>
            <w:r>
              <w:rPr>
                <w:sz w:val="16"/>
              </w:rPr>
              <w:t>35</w:t>
            </w:r>
            <w:r>
              <w:rPr>
                <w:spacing w:val="-2"/>
                <w:sz w:val="16"/>
              </w:rPr>
              <w:t> </w:t>
            </w:r>
            <w:r>
              <w:rPr>
                <w:spacing w:val="-5"/>
                <w:sz w:val="16"/>
              </w:rPr>
              <w:t>mm</w:t>
            </w:r>
          </w:p>
        </w:tc>
        <w:tc>
          <w:tcPr>
            <w:tcW w:w="1306" w:type="dxa"/>
          </w:tcPr>
          <w:p>
            <w:pPr>
              <w:pStyle w:val="TableParagraph"/>
              <w:spacing w:before="116"/>
              <w:ind w:left="98"/>
              <w:jc w:val="center"/>
              <w:rPr>
                <w:sz w:val="16"/>
              </w:rPr>
            </w:pPr>
            <w:r>
              <w:rPr>
                <w:w w:val="90"/>
                <w:sz w:val="16"/>
              </w:rPr>
              <w:t>0,90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Talla-varilles</w:t>
            </w:r>
            <w:r>
              <w:rPr>
                <w:spacing w:val="-5"/>
                <w:sz w:val="16"/>
              </w:rPr>
              <w:t> </w:t>
            </w:r>
            <w:r>
              <w:rPr>
                <w:sz w:val="16"/>
              </w:rPr>
              <w:t>640</w:t>
            </w:r>
            <w:r>
              <w:rPr>
                <w:spacing w:val="-4"/>
                <w:sz w:val="16"/>
              </w:rPr>
              <w:t> </w:t>
            </w:r>
            <w:r>
              <w:rPr>
                <w:spacing w:val="-5"/>
                <w:sz w:val="16"/>
              </w:rPr>
              <w:t>mm</w:t>
            </w:r>
          </w:p>
        </w:tc>
        <w:tc>
          <w:tcPr>
            <w:tcW w:w="1306" w:type="dxa"/>
          </w:tcPr>
          <w:p>
            <w:pPr>
              <w:pStyle w:val="TableParagraph"/>
              <w:spacing w:before="116"/>
              <w:ind w:left="98" w:right="88"/>
              <w:jc w:val="center"/>
              <w:rPr>
                <w:sz w:val="16"/>
              </w:rPr>
            </w:pPr>
            <w:r>
              <w:rPr>
                <w:w w:val="90"/>
                <w:sz w:val="16"/>
              </w:rPr>
              <w:t>80,60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Tenalla</w:t>
            </w:r>
            <w:r>
              <w:rPr>
                <w:spacing w:val="-5"/>
                <w:sz w:val="16"/>
              </w:rPr>
              <w:t> </w:t>
            </w:r>
            <w:r>
              <w:rPr>
                <w:sz w:val="16"/>
              </w:rPr>
              <w:t>Universal</w:t>
            </w:r>
            <w:r>
              <w:rPr>
                <w:spacing w:val="-4"/>
                <w:sz w:val="16"/>
              </w:rPr>
              <w:t> </w:t>
            </w:r>
            <w:r>
              <w:rPr>
                <w:sz w:val="16"/>
              </w:rPr>
              <w:t>de</w:t>
            </w:r>
            <w:r>
              <w:rPr>
                <w:spacing w:val="-4"/>
                <w:sz w:val="16"/>
              </w:rPr>
              <w:t> 25cm</w:t>
            </w:r>
          </w:p>
        </w:tc>
        <w:tc>
          <w:tcPr>
            <w:tcW w:w="1306" w:type="dxa"/>
          </w:tcPr>
          <w:p>
            <w:pPr>
              <w:pStyle w:val="TableParagraph"/>
              <w:spacing w:before="116"/>
              <w:ind w:left="98" w:right="88"/>
              <w:jc w:val="center"/>
              <w:rPr>
                <w:sz w:val="16"/>
              </w:rPr>
            </w:pPr>
            <w:r>
              <w:rPr>
                <w:w w:val="90"/>
                <w:sz w:val="16"/>
              </w:rPr>
              <w:t>35,00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Trepant</w:t>
            </w:r>
            <w:r>
              <w:rPr>
                <w:spacing w:val="40"/>
                <w:sz w:val="16"/>
              </w:rPr>
              <w:t> </w:t>
            </w:r>
            <w:r>
              <w:rPr>
                <w:sz w:val="16"/>
              </w:rPr>
              <w:t>percutor</w:t>
            </w:r>
            <w:r>
              <w:rPr>
                <w:spacing w:val="40"/>
                <w:sz w:val="16"/>
              </w:rPr>
              <w:t> </w:t>
            </w:r>
            <w:r>
              <w:rPr>
                <w:sz w:val="16"/>
              </w:rPr>
              <w:t>amb</w:t>
            </w:r>
            <w:r>
              <w:rPr>
                <w:spacing w:val="40"/>
                <w:sz w:val="16"/>
              </w:rPr>
              <w:t> </w:t>
            </w:r>
            <w:r>
              <w:rPr>
                <w:sz w:val="16"/>
              </w:rPr>
              <w:t>bateria</w:t>
            </w:r>
            <w:r>
              <w:rPr>
                <w:spacing w:val="40"/>
                <w:sz w:val="16"/>
              </w:rPr>
              <w:t> </w:t>
            </w:r>
            <w:r>
              <w:rPr>
                <w:sz w:val="16"/>
              </w:rPr>
              <w:t>20V-</w:t>
            </w:r>
            <w:r>
              <w:rPr>
                <w:spacing w:val="40"/>
                <w:sz w:val="16"/>
              </w:rPr>
              <w:t> </w:t>
            </w:r>
            <w:r>
              <w:rPr>
                <w:sz w:val="16"/>
              </w:rPr>
              <w:t>Carregador</w:t>
            </w:r>
            <w:r>
              <w:rPr>
                <w:spacing w:val="40"/>
                <w:sz w:val="16"/>
              </w:rPr>
              <w:t> </w:t>
            </w:r>
            <w:r>
              <w:rPr>
                <w:sz w:val="16"/>
              </w:rPr>
              <w:t>Ràpid,</w:t>
            </w:r>
            <w:r>
              <w:rPr>
                <w:spacing w:val="40"/>
                <w:sz w:val="16"/>
              </w:rPr>
              <w:t> </w:t>
            </w:r>
            <w:r>
              <w:rPr>
                <w:sz w:val="16"/>
              </w:rPr>
              <w:t>llum LED y bossa de transport</w:t>
            </w:r>
          </w:p>
        </w:tc>
        <w:tc>
          <w:tcPr>
            <w:tcW w:w="1306" w:type="dxa"/>
          </w:tcPr>
          <w:p>
            <w:pPr>
              <w:pStyle w:val="TableParagraph"/>
              <w:spacing w:before="116"/>
              <w:ind w:left="98" w:right="89"/>
              <w:jc w:val="center"/>
              <w:rPr>
                <w:sz w:val="16"/>
              </w:rPr>
            </w:pPr>
            <w:r>
              <w:rPr>
                <w:w w:val="90"/>
                <w:sz w:val="16"/>
              </w:rPr>
              <w:t>214,60</w:t>
            </w:r>
            <w:r>
              <w:rPr>
                <w:spacing w:val="43"/>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Tubs</w:t>
            </w:r>
            <w:r>
              <w:rPr>
                <w:spacing w:val="-5"/>
                <w:sz w:val="16"/>
              </w:rPr>
              <w:t> </w:t>
            </w:r>
            <w:r>
              <w:rPr>
                <w:sz w:val="16"/>
              </w:rPr>
              <w:t>de</w:t>
            </w:r>
            <w:r>
              <w:rPr>
                <w:spacing w:val="-2"/>
                <w:sz w:val="16"/>
              </w:rPr>
              <w:t> </w:t>
            </w:r>
            <w:r>
              <w:rPr>
                <w:sz w:val="16"/>
              </w:rPr>
              <w:t>cola</w:t>
            </w:r>
            <w:r>
              <w:rPr>
                <w:spacing w:val="-2"/>
                <w:sz w:val="16"/>
              </w:rPr>
              <w:t> </w:t>
            </w:r>
            <w:r>
              <w:rPr>
                <w:sz w:val="16"/>
              </w:rPr>
              <w:t>de</w:t>
            </w:r>
            <w:r>
              <w:rPr>
                <w:spacing w:val="-2"/>
                <w:sz w:val="16"/>
              </w:rPr>
              <w:t> </w:t>
            </w:r>
            <w:r>
              <w:rPr>
                <w:sz w:val="16"/>
              </w:rPr>
              <w:t>contacte</w:t>
            </w:r>
            <w:r>
              <w:rPr>
                <w:spacing w:val="-2"/>
                <w:sz w:val="16"/>
              </w:rPr>
              <w:t> </w:t>
            </w:r>
            <w:r>
              <w:rPr>
                <w:sz w:val="16"/>
              </w:rPr>
              <w:t>125</w:t>
            </w:r>
            <w:r>
              <w:rPr>
                <w:spacing w:val="-2"/>
                <w:sz w:val="16"/>
              </w:rPr>
              <w:t> </w:t>
            </w:r>
            <w:r>
              <w:rPr>
                <w:sz w:val="16"/>
              </w:rPr>
              <w:t>ml</w:t>
            </w:r>
            <w:r>
              <w:rPr>
                <w:spacing w:val="-2"/>
                <w:sz w:val="16"/>
              </w:rPr>
              <w:t> transparent</w:t>
            </w:r>
          </w:p>
        </w:tc>
        <w:tc>
          <w:tcPr>
            <w:tcW w:w="1306" w:type="dxa"/>
          </w:tcPr>
          <w:p>
            <w:pPr>
              <w:pStyle w:val="TableParagraph"/>
              <w:spacing w:before="116"/>
              <w:ind w:left="98"/>
              <w:jc w:val="center"/>
              <w:rPr>
                <w:sz w:val="16"/>
              </w:rPr>
            </w:pPr>
            <w:r>
              <w:rPr>
                <w:w w:val="90"/>
                <w:sz w:val="16"/>
              </w:rPr>
              <w:t>9,40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Tubs</w:t>
            </w:r>
            <w:r>
              <w:rPr>
                <w:spacing w:val="-2"/>
                <w:sz w:val="16"/>
              </w:rPr>
              <w:t> </w:t>
            </w:r>
            <w:r>
              <w:rPr>
                <w:sz w:val="16"/>
              </w:rPr>
              <w:t>de</w:t>
            </w:r>
            <w:r>
              <w:rPr>
                <w:spacing w:val="-1"/>
                <w:sz w:val="16"/>
              </w:rPr>
              <w:t> </w:t>
            </w:r>
            <w:r>
              <w:rPr>
                <w:sz w:val="16"/>
              </w:rPr>
              <w:t>No</w:t>
            </w:r>
            <w:r>
              <w:rPr>
                <w:spacing w:val="-2"/>
                <w:sz w:val="16"/>
              </w:rPr>
              <w:t> </w:t>
            </w:r>
            <w:r>
              <w:rPr>
                <w:sz w:val="16"/>
              </w:rPr>
              <w:t>Mas</w:t>
            </w:r>
            <w:r>
              <w:rPr>
                <w:spacing w:val="-1"/>
                <w:sz w:val="16"/>
              </w:rPr>
              <w:t> </w:t>
            </w:r>
            <w:r>
              <w:rPr>
                <w:sz w:val="16"/>
              </w:rPr>
              <w:t>Clavos</w:t>
            </w:r>
            <w:r>
              <w:rPr>
                <w:spacing w:val="-2"/>
                <w:sz w:val="16"/>
              </w:rPr>
              <w:t> </w:t>
            </w:r>
            <w:r>
              <w:rPr>
                <w:sz w:val="16"/>
              </w:rPr>
              <w:t>340</w:t>
            </w:r>
            <w:r>
              <w:rPr>
                <w:spacing w:val="-1"/>
                <w:sz w:val="16"/>
              </w:rPr>
              <w:t> </w:t>
            </w:r>
            <w:r>
              <w:rPr>
                <w:spacing w:val="-4"/>
                <w:sz w:val="16"/>
              </w:rPr>
              <w:t>grms</w:t>
            </w:r>
          </w:p>
        </w:tc>
        <w:tc>
          <w:tcPr>
            <w:tcW w:w="1306" w:type="dxa"/>
          </w:tcPr>
          <w:p>
            <w:pPr>
              <w:pStyle w:val="TableParagraph"/>
              <w:spacing w:before="116"/>
              <w:ind w:left="98" w:right="88"/>
              <w:jc w:val="center"/>
              <w:rPr>
                <w:sz w:val="16"/>
              </w:rPr>
            </w:pPr>
            <w:r>
              <w:rPr>
                <w:w w:val="90"/>
                <w:sz w:val="16"/>
              </w:rPr>
              <w:t>14,74</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tabs>
                <w:tab w:pos="774" w:val="left" w:leader="none"/>
                <w:tab w:pos="1159" w:val="left" w:leader="none"/>
                <w:tab w:pos="2034" w:val="left" w:leader="none"/>
                <w:tab w:pos="2890" w:val="left" w:leader="none"/>
                <w:tab w:pos="3684" w:val="left" w:leader="none"/>
              </w:tabs>
              <w:ind w:left="70" w:right="58"/>
              <w:rPr>
                <w:sz w:val="16"/>
              </w:rPr>
            </w:pPr>
            <w:r>
              <w:rPr>
                <w:spacing w:val="-2"/>
                <w:sz w:val="16"/>
              </w:rPr>
              <w:t>Ulleres</w:t>
            </w:r>
            <w:r>
              <w:rPr>
                <w:sz w:val="16"/>
              </w:rPr>
              <w:tab/>
            </w:r>
            <w:r>
              <w:rPr>
                <w:spacing w:val="-6"/>
                <w:sz w:val="16"/>
              </w:rPr>
              <w:t>de</w:t>
            </w:r>
            <w:r>
              <w:rPr>
                <w:sz w:val="16"/>
              </w:rPr>
              <w:tab/>
            </w:r>
            <w:r>
              <w:rPr>
                <w:spacing w:val="-2"/>
                <w:sz w:val="16"/>
              </w:rPr>
              <w:t>seguretat</w:t>
            </w:r>
            <w:r>
              <w:rPr>
                <w:sz w:val="16"/>
              </w:rPr>
              <w:tab/>
            </w:r>
            <w:r>
              <w:rPr>
                <w:spacing w:val="-2"/>
                <w:sz w:val="16"/>
              </w:rPr>
              <w:t>protecció</w:t>
            </w:r>
            <w:r>
              <w:rPr>
                <w:sz w:val="16"/>
              </w:rPr>
              <w:tab/>
            </w:r>
            <w:r>
              <w:rPr>
                <w:spacing w:val="-2"/>
                <w:sz w:val="16"/>
              </w:rPr>
              <w:t>balística</w:t>
            </w:r>
            <w:r>
              <w:rPr>
                <w:sz w:val="16"/>
              </w:rPr>
              <w:tab/>
            </w:r>
            <w:r>
              <w:rPr>
                <w:spacing w:val="-2"/>
                <w:sz w:val="16"/>
              </w:rPr>
              <w:t>transparents policarbonat</w:t>
            </w:r>
          </w:p>
        </w:tc>
        <w:tc>
          <w:tcPr>
            <w:tcW w:w="1306" w:type="dxa"/>
          </w:tcPr>
          <w:p>
            <w:pPr>
              <w:pStyle w:val="TableParagraph"/>
              <w:spacing w:before="116"/>
              <w:ind w:left="98"/>
              <w:jc w:val="center"/>
              <w:rPr>
                <w:sz w:val="16"/>
              </w:rPr>
            </w:pPr>
            <w:r>
              <w:rPr>
                <w:w w:val="90"/>
                <w:sz w:val="16"/>
              </w:rPr>
              <w:t>1,98</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Ulleres</w:t>
            </w:r>
            <w:r>
              <w:rPr>
                <w:spacing w:val="-3"/>
                <w:sz w:val="16"/>
              </w:rPr>
              <w:t> </w:t>
            </w:r>
            <w:r>
              <w:rPr>
                <w:sz w:val="16"/>
              </w:rPr>
              <w:t>de</w:t>
            </w:r>
            <w:r>
              <w:rPr>
                <w:spacing w:val="-2"/>
                <w:sz w:val="16"/>
              </w:rPr>
              <w:t> </w:t>
            </w:r>
            <w:r>
              <w:rPr>
                <w:sz w:val="16"/>
              </w:rPr>
              <w:t>seguretat</w:t>
            </w:r>
            <w:r>
              <w:rPr>
                <w:spacing w:val="-3"/>
                <w:sz w:val="16"/>
              </w:rPr>
              <w:t> </w:t>
            </w:r>
            <w:r>
              <w:rPr>
                <w:sz w:val="16"/>
              </w:rPr>
              <w:t>resistent</w:t>
            </w:r>
            <w:r>
              <w:rPr>
                <w:spacing w:val="-3"/>
                <w:sz w:val="16"/>
              </w:rPr>
              <w:t> </w:t>
            </w:r>
            <w:r>
              <w:rPr>
                <w:sz w:val="16"/>
              </w:rPr>
              <w:t>a</w:t>
            </w:r>
            <w:r>
              <w:rPr>
                <w:spacing w:val="-1"/>
                <w:sz w:val="16"/>
              </w:rPr>
              <w:t> </w:t>
            </w:r>
            <w:r>
              <w:rPr>
                <w:spacing w:val="-2"/>
                <w:sz w:val="16"/>
              </w:rPr>
              <w:t>impactes</w:t>
            </w:r>
          </w:p>
        </w:tc>
        <w:tc>
          <w:tcPr>
            <w:tcW w:w="1306" w:type="dxa"/>
          </w:tcPr>
          <w:p>
            <w:pPr>
              <w:pStyle w:val="TableParagraph"/>
              <w:spacing w:before="116"/>
              <w:ind w:left="98"/>
              <w:jc w:val="center"/>
              <w:rPr>
                <w:sz w:val="16"/>
              </w:rPr>
            </w:pPr>
            <w:r>
              <w:rPr>
                <w:w w:val="90"/>
                <w:sz w:val="16"/>
              </w:rPr>
              <w:t>7,50</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Unitats</w:t>
            </w:r>
            <w:r>
              <w:rPr>
                <w:spacing w:val="-3"/>
                <w:sz w:val="16"/>
              </w:rPr>
              <w:t> </w:t>
            </w:r>
            <w:r>
              <w:rPr>
                <w:sz w:val="16"/>
              </w:rPr>
              <w:t>d'adhesiu</w:t>
            </w:r>
            <w:r>
              <w:rPr>
                <w:spacing w:val="-2"/>
                <w:sz w:val="16"/>
              </w:rPr>
              <w:t> </w:t>
            </w:r>
            <w:r>
              <w:rPr>
                <w:sz w:val="16"/>
              </w:rPr>
              <w:t>extra</w:t>
            </w:r>
            <w:r>
              <w:rPr>
                <w:spacing w:val="-2"/>
                <w:sz w:val="16"/>
              </w:rPr>
              <w:t> </w:t>
            </w:r>
            <w:r>
              <w:rPr>
                <w:sz w:val="16"/>
              </w:rPr>
              <w:t>fort</w:t>
            </w:r>
            <w:r>
              <w:rPr>
                <w:spacing w:val="-3"/>
                <w:sz w:val="16"/>
              </w:rPr>
              <w:t> </w:t>
            </w:r>
            <w:r>
              <w:rPr>
                <w:sz w:val="16"/>
              </w:rPr>
              <w:t>paret</w:t>
            </w:r>
            <w:r>
              <w:rPr>
                <w:spacing w:val="-3"/>
                <w:sz w:val="16"/>
              </w:rPr>
              <w:t> </w:t>
            </w:r>
            <w:r>
              <w:rPr>
                <w:spacing w:val="-2"/>
                <w:sz w:val="16"/>
              </w:rPr>
              <w:t>400ml</w:t>
            </w:r>
          </w:p>
        </w:tc>
        <w:tc>
          <w:tcPr>
            <w:tcW w:w="1306" w:type="dxa"/>
          </w:tcPr>
          <w:p>
            <w:pPr>
              <w:pStyle w:val="TableParagraph"/>
              <w:spacing w:before="116"/>
              <w:ind w:left="98" w:right="88"/>
              <w:jc w:val="center"/>
              <w:rPr>
                <w:sz w:val="16"/>
              </w:rPr>
            </w:pPr>
            <w:r>
              <w:rPr>
                <w:w w:val="90"/>
                <w:sz w:val="16"/>
              </w:rPr>
              <w:t>17,64</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Unitats</w:t>
            </w:r>
            <w:r>
              <w:rPr>
                <w:spacing w:val="-4"/>
                <w:sz w:val="16"/>
              </w:rPr>
              <w:t> </w:t>
            </w:r>
            <w:r>
              <w:rPr>
                <w:sz w:val="16"/>
              </w:rPr>
              <w:t>de</w:t>
            </w:r>
            <w:r>
              <w:rPr>
                <w:spacing w:val="-1"/>
                <w:sz w:val="16"/>
              </w:rPr>
              <w:t> </w:t>
            </w:r>
            <w:r>
              <w:rPr>
                <w:sz w:val="16"/>
              </w:rPr>
              <w:t>tacs</w:t>
            </w:r>
            <w:r>
              <w:rPr>
                <w:spacing w:val="-2"/>
                <w:sz w:val="16"/>
              </w:rPr>
              <w:t> </w:t>
            </w:r>
            <w:r>
              <w:rPr>
                <w:sz w:val="16"/>
              </w:rPr>
              <w:t>del</w:t>
            </w:r>
            <w:r>
              <w:rPr>
                <w:spacing w:val="-2"/>
                <w:sz w:val="16"/>
              </w:rPr>
              <w:t> </w:t>
            </w:r>
            <w:r>
              <w:rPr>
                <w:sz w:val="16"/>
              </w:rPr>
              <w:t>6mm</w:t>
            </w:r>
            <w:r>
              <w:rPr>
                <w:spacing w:val="-1"/>
                <w:sz w:val="16"/>
              </w:rPr>
              <w:t> </w:t>
            </w:r>
            <w:r>
              <w:rPr>
                <w:sz w:val="16"/>
              </w:rPr>
              <w:t>i</w:t>
            </w:r>
            <w:r>
              <w:rPr>
                <w:spacing w:val="-2"/>
                <w:sz w:val="16"/>
              </w:rPr>
              <w:t> </w:t>
            </w:r>
            <w:r>
              <w:rPr>
                <w:sz w:val="16"/>
              </w:rPr>
              <w:t>8mm</w:t>
            </w:r>
            <w:r>
              <w:rPr>
                <w:spacing w:val="-1"/>
                <w:sz w:val="16"/>
              </w:rPr>
              <w:t> </w:t>
            </w:r>
            <w:r>
              <w:rPr>
                <w:sz w:val="16"/>
              </w:rPr>
              <w:t>especial</w:t>
            </w:r>
            <w:r>
              <w:rPr>
                <w:spacing w:val="-2"/>
                <w:sz w:val="16"/>
              </w:rPr>
              <w:t> </w:t>
            </w:r>
            <w:r>
              <w:rPr>
                <w:sz w:val="16"/>
              </w:rPr>
              <w:t>pladur</w:t>
            </w:r>
            <w:r>
              <w:rPr>
                <w:spacing w:val="41"/>
                <w:sz w:val="16"/>
              </w:rPr>
              <w:t> </w:t>
            </w:r>
            <w:r>
              <w:rPr>
                <w:sz w:val="16"/>
              </w:rPr>
              <w:t>(caixa</w:t>
            </w:r>
            <w:r>
              <w:rPr>
                <w:spacing w:val="-2"/>
                <w:sz w:val="16"/>
              </w:rPr>
              <w:t> </w:t>
            </w:r>
            <w:r>
              <w:rPr>
                <w:sz w:val="16"/>
              </w:rPr>
              <w:t>50</w:t>
            </w:r>
            <w:r>
              <w:rPr>
                <w:spacing w:val="-1"/>
                <w:sz w:val="16"/>
              </w:rPr>
              <w:t> </w:t>
            </w:r>
            <w:r>
              <w:rPr>
                <w:spacing w:val="-4"/>
                <w:sz w:val="16"/>
              </w:rPr>
              <w:t>un.)</w:t>
            </w:r>
          </w:p>
        </w:tc>
        <w:tc>
          <w:tcPr>
            <w:tcW w:w="1306" w:type="dxa"/>
          </w:tcPr>
          <w:p>
            <w:pPr>
              <w:pStyle w:val="TableParagraph"/>
              <w:spacing w:before="116"/>
              <w:ind w:left="98"/>
              <w:jc w:val="center"/>
              <w:rPr>
                <w:sz w:val="16"/>
              </w:rPr>
            </w:pPr>
            <w:r>
              <w:rPr>
                <w:w w:val="90"/>
                <w:sz w:val="16"/>
              </w:rPr>
              <w:t>0,12</w:t>
            </w:r>
            <w:r>
              <w:rPr>
                <w:spacing w:val="28"/>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bl>
    <w:p>
      <w:pPr>
        <w:pStyle w:val="TableParagraph"/>
        <w:spacing w:after="0"/>
        <w:rPr>
          <w:rFonts w:ascii="Times New Roman"/>
          <w:sz w:val="14"/>
        </w:rPr>
        <w:sectPr>
          <w:type w:val="continuous"/>
          <w:pgSz w:w="11910" w:h="16840"/>
          <w:pgMar w:header="0" w:footer="591" w:top="1400" w:bottom="780" w:left="1275" w:right="850"/>
        </w:sectPr>
      </w:pPr>
    </w:p>
    <w:p>
      <w:pPr>
        <w:pStyle w:val="BodyText"/>
        <w:ind w:left="559"/>
      </w:pPr>
      <w:r>
        <w:rPr/>
        <w:drawing>
          <wp:inline distT="0" distB="0" distL="0" distR="0">
            <wp:extent cx="1080587" cy="448436"/>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6" cstate="print"/>
                    <a:stretch>
                      <a:fillRect/>
                    </a:stretch>
                  </pic:blipFill>
                  <pic:spPr>
                    <a:xfrm>
                      <a:off x="0" y="0"/>
                      <a:ext cx="1080587" cy="448436"/>
                    </a:xfrm>
                    <a:prstGeom prst="rect">
                      <a:avLst/>
                    </a:prstGeom>
                  </pic:spPr>
                </pic:pic>
              </a:graphicData>
            </a:graphic>
          </wp:inline>
        </w:drawing>
      </w:r>
      <w:r>
        <w:rPr/>
      </w:r>
    </w:p>
    <w:p>
      <w:pPr>
        <w:pStyle w:val="BodyText"/>
        <w:spacing w:before="5"/>
        <w:rPr>
          <w:sz w:val="19"/>
        </w:rPr>
      </w:pPr>
    </w:p>
    <w:tbl>
      <w:tblPr>
        <w:tblW w:w="0" w:type="auto"/>
        <w:jc w:val="left"/>
        <w:tblInd w:w="100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ind w:left="1275"/>
              <w:rPr>
                <w:position w:val="-2"/>
                <w:sz w:val="15"/>
              </w:rPr>
            </w:pPr>
            <w:r>
              <w:rPr>
                <w:position w:val="-2"/>
                <w:sz w:val="15"/>
              </w:rPr>
              <mc:AlternateContent>
                <mc:Choice Requires="wps">
                  <w:drawing>
                    <wp:inline distT="0" distB="0" distL="0" distR="0">
                      <wp:extent cx="2242185" cy="98425"/>
                      <wp:effectExtent l="0" t="0" r="0" b="6350"/>
                      <wp:docPr id="29" name="Group 29"/>
                      <wp:cNvGraphicFramePr>
                        <a:graphicFrameLocks/>
                      </wp:cNvGraphicFramePr>
                      <a:graphic>
                        <a:graphicData uri="http://schemas.microsoft.com/office/word/2010/wordprocessingGroup">
                          <wpg:wgp>
                            <wpg:cNvPr id="29" name="Group 29"/>
                            <wpg:cNvGrpSpPr/>
                            <wpg:grpSpPr>
                              <a:xfrm>
                                <a:off x="0" y="0"/>
                                <a:ext cx="2242185" cy="98425"/>
                                <a:chExt cx="2242185" cy="98425"/>
                              </a:xfrm>
                            </wpg:grpSpPr>
                            <pic:pic>
                              <pic:nvPicPr>
                                <pic:cNvPr id="30" name="Image 30"/>
                                <pic:cNvPicPr/>
                              </pic:nvPicPr>
                              <pic:blipFill>
                                <a:blip r:embed="rId7" cstate="print"/>
                                <a:stretch>
                                  <a:fillRect/>
                                </a:stretch>
                              </pic:blipFill>
                              <pic:spPr>
                                <a:xfrm>
                                  <a:off x="290040" y="0"/>
                                  <a:ext cx="79375" cy="98425"/>
                                </a:xfrm>
                                <a:prstGeom prst="rect">
                                  <a:avLst/>
                                </a:prstGeom>
                              </pic:spPr>
                            </pic:pic>
                            <pic:pic>
                              <pic:nvPicPr>
                                <pic:cNvPr id="31" name="Image 31"/>
                                <pic:cNvPicPr/>
                              </pic:nvPicPr>
                              <pic:blipFill>
                                <a:blip r:embed="rId8" cstate="print"/>
                                <a:stretch>
                                  <a:fillRect/>
                                </a:stretch>
                              </pic:blipFill>
                              <pic:spPr>
                                <a:xfrm>
                                  <a:off x="193360" y="0"/>
                                  <a:ext cx="88900" cy="98425"/>
                                </a:xfrm>
                                <a:prstGeom prst="rect">
                                  <a:avLst/>
                                </a:prstGeom>
                              </pic:spPr>
                            </pic:pic>
                            <pic:pic>
                              <pic:nvPicPr>
                                <pic:cNvPr id="32" name="Image 32"/>
                                <pic:cNvPicPr/>
                              </pic:nvPicPr>
                              <pic:blipFill>
                                <a:blip r:embed="rId9" cstate="print"/>
                                <a:stretch>
                                  <a:fillRect/>
                                </a:stretch>
                              </pic:blipFill>
                              <pic:spPr>
                                <a:xfrm>
                                  <a:off x="96680" y="0"/>
                                  <a:ext cx="88900" cy="98425"/>
                                </a:xfrm>
                                <a:prstGeom prst="rect">
                                  <a:avLst/>
                                </a:prstGeom>
                              </pic:spPr>
                            </pic:pic>
                            <pic:pic>
                              <pic:nvPicPr>
                                <pic:cNvPr id="33" name="Image 33"/>
                                <pic:cNvPicPr/>
                              </pic:nvPicPr>
                              <pic:blipFill>
                                <a:blip r:embed="rId10" cstate="print"/>
                                <a:stretch>
                                  <a:fillRect/>
                                </a:stretch>
                              </pic:blipFill>
                              <pic:spPr>
                                <a:xfrm>
                                  <a:off x="0" y="0"/>
                                  <a:ext cx="63500" cy="98425"/>
                                </a:xfrm>
                                <a:prstGeom prst="rect">
                                  <a:avLst/>
                                </a:prstGeom>
                              </pic:spPr>
                            </pic:pic>
                            <pic:pic>
                              <pic:nvPicPr>
                                <pic:cNvPr id="34" name="Image 34"/>
                                <pic:cNvPicPr/>
                              </pic:nvPicPr>
                              <pic:blipFill>
                                <a:blip r:embed="rId11" cstate="print"/>
                                <a:stretch>
                                  <a:fillRect/>
                                </a:stretch>
                              </pic:blipFill>
                              <pic:spPr>
                                <a:xfrm>
                                  <a:off x="870306" y="0"/>
                                  <a:ext cx="79375" cy="98425"/>
                                </a:xfrm>
                                <a:prstGeom prst="rect">
                                  <a:avLst/>
                                </a:prstGeom>
                              </pic:spPr>
                            </pic:pic>
                            <pic:pic>
                              <pic:nvPicPr>
                                <pic:cNvPr id="35" name="Image 35"/>
                                <pic:cNvPicPr/>
                              </pic:nvPicPr>
                              <pic:blipFill>
                                <a:blip r:embed="rId12" cstate="print"/>
                                <a:stretch>
                                  <a:fillRect/>
                                </a:stretch>
                              </pic:blipFill>
                              <pic:spPr>
                                <a:xfrm>
                                  <a:off x="773626" y="0"/>
                                  <a:ext cx="88900" cy="98425"/>
                                </a:xfrm>
                                <a:prstGeom prst="rect">
                                  <a:avLst/>
                                </a:prstGeom>
                              </pic:spPr>
                            </pic:pic>
                            <pic:pic>
                              <pic:nvPicPr>
                                <pic:cNvPr id="36" name="Image 36"/>
                                <pic:cNvPicPr/>
                              </pic:nvPicPr>
                              <pic:blipFill>
                                <a:blip r:embed="rId13" cstate="print"/>
                                <a:stretch>
                                  <a:fillRect/>
                                </a:stretch>
                              </pic:blipFill>
                              <pic:spPr>
                                <a:xfrm>
                                  <a:off x="676946" y="0"/>
                                  <a:ext cx="88900" cy="98425"/>
                                </a:xfrm>
                                <a:prstGeom prst="rect">
                                  <a:avLst/>
                                </a:prstGeom>
                              </pic:spPr>
                            </pic:pic>
                            <pic:pic>
                              <pic:nvPicPr>
                                <pic:cNvPr id="37" name="Image 37"/>
                                <pic:cNvPicPr/>
                              </pic:nvPicPr>
                              <pic:blipFill>
                                <a:blip r:embed="rId9" cstate="print"/>
                                <a:stretch>
                                  <a:fillRect/>
                                </a:stretch>
                              </pic:blipFill>
                              <pic:spPr>
                                <a:xfrm>
                                  <a:off x="580265" y="0"/>
                                  <a:ext cx="88900" cy="98425"/>
                                </a:xfrm>
                                <a:prstGeom prst="rect">
                                  <a:avLst/>
                                </a:prstGeom>
                              </pic:spPr>
                            </pic:pic>
                            <pic:pic>
                              <pic:nvPicPr>
                                <pic:cNvPr id="38" name="Image 38"/>
                                <pic:cNvPicPr/>
                              </pic:nvPicPr>
                              <pic:blipFill>
                                <a:blip r:embed="rId14" cstate="print"/>
                                <a:stretch>
                                  <a:fillRect/>
                                </a:stretch>
                              </pic:blipFill>
                              <pic:spPr>
                                <a:xfrm>
                                  <a:off x="483585" y="0"/>
                                  <a:ext cx="88900" cy="98425"/>
                                </a:xfrm>
                                <a:prstGeom prst="rect">
                                  <a:avLst/>
                                </a:prstGeom>
                              </pic:spPr>
                            </pic:pic>
                            <pic:pic>
                              <pic:nvPicPr>
                                <pic:cNvPr id="39" name="Image 39"/>
                                <pic:cNvPicPr/>
                              </pic:nvPicPr>
                              <pic:blipFill>
                                <a:blip r:embed="rId13" cstate="print"/>
                                <a:stretch>
                                  <a:fillRect/>
                                </a:stretch>
                              </pic:blipFill>
                              <pic:spPr>
                                <a:xfrm>
                                  <a:off x="386905" y="0"/>
                                  <a:ext cx="88900" cy="98425"/>
                                </a:xfrm>
                                <a:prstGeom prst="rect">
                                  <a:avLst/>
                                </a:prstGeom>
                              </pic:spPr>
                            </pic:pic>
                            <pic:pic>
                              <pic:nvPicPr>
                                <pic:cNvPr id="40" name="Image 40"/>
                                <pic:cNvPicPr/>
                              </pic:nvPicPr>
                              <pic:blipFill>
                                <a:blip r:embed="rId15" cstate="print"/>
                                <a:stretch>
                                  <a:fillRect/>
                                </a:stretch>
                              </pic:blipFill>
                              <pic:spPr>
                                <a:xfrm>
                                  <a:off x="1547287" y="0"/>
                                  <a:ext cx="88900" cy="98425"/>
                                </a:xfrm>
                                <a:prstGeom prst="rect">
                                  <a:avLst/>
                                </a:prstGeom>
                              </pic:spPr>
                            </pic:pic>
                            <pic:pic>
                              <pic:nvPicPr>
                                <pic:cNvPr id="41" name="Image 41"/>
                                <pic:cNvPicPr/>
                              </pic:nvPicPr>
                              <pic:blipFill>
                                <a:blip r:embed="rId9" cstate="print"/>
                                <a:stretch>
                                  <a:fillRect/>
                                </a:stretch>
                              </pic:blipFill>
                              <pic:spPr>
                                <a:xfrm>
                                  <a:off x="1450607" y="0"/>
                                  <a:ext cx="88900" cy="98425"/>
                                </a:xfrm>
                                <a:prstGeom prst="rect">
                                  <a:avLst/>
                                </a:prstGeom>
                              </pic:spPr>
                            </pic:pic>
                            <pic:pic>
                              <pic:nvPicPr>
                                <pic:cNvPr id="42" name="Image 42"/>
                                <pic:cNvPicPr/>
                              </pic:nvPicPr>
                              <pic:blipFill>
                                <a:blip r:embed="rId16" cstate="print"/>
                                <a:stretch>
                                  <a:fillRect/>
                                </a:stretch>
                              </pic:blipFill>
                              <pic:spPr>
                                <a:xfrm>
                                  <a:off x="1353927" y="0"/>
                                  <a:ext cx="79375" cy="98425"/>
                                </a:xfrm>
                                <a:prstGeom prst="rect">
                                  <a:avLst/>
                                </a:prstGeom>
                              </pic:spPr>
                            </pic:pic>
                            <pic:pic>
                              <pic:nvPicPr>
                                <pic:cNvPr id="43" name="Image 43"/>
                                <pic:cNvPicPr/>
                              </pic:nvPicPr>
                              <pic:blipFill>
                                <a:blip r:embed="rId17" cstate="print"/>
                                <a:stretch>
                                  <a:fillRect/>
                                </a:stretch>
                              </pic:blipFill>
                              <pic:spPr>
                                <a:xfrm>
                                  <a:off x="1257247" y="0"/>
                                  <a:ext cx="79375" cy="98425"/>
                                </a:xfrm>
                                <a:prstGeom prst="rect">
                                  <a:avLst/>
                                </a:prstGeom>
                              </pic:spPr>
                            </pic:pic>
                            <pic:pic>
                              <pic:nvPicPr>
                                <pic:cNvPr id="44" name="Image 44"/>
                                <pic:cNvPicPr/>
                              </pic:nvPicPr>
                              <pic:blipFill>
                                <a:blip r:embed="rId14" cstate="print"/>
                                <a:stretch>
                                  <a:fillRect/>
                                </a:stretch>
                              </pic:blipFill>
                              <pic:spPr>
                                <a:xfrm>
                                  <a:off x="1160567" y="0"/>
                                  <a:ext cx="88900" cy="98425"/>
                                </a:xfrm>
                                <a:prstGeom prst="rect">
                                  <a:avLst/>
                                </a:prstGeom>
                              </pic:spPr>
                            </pic:pic>
                            <pic:pic>
                              <pic:nvPicPr>
                                <pic:cNvPr id="45" name="Image 45"/>
                                <pic:cNvPicPr/>
                              </pic:nvPicPr>
                              <pic:blipFill>
                                <a:blip r:embed="rId12" cstate="print"/>
                                <a:stretch>
                                  <a:fillRect/>
                                </a:stretch>
                              </pic:blipFill>
                              <pic:spPr>
                                <a:xfrm>
                                  <a:off x="1063886" y="0"/>
                                  <a:ext cx="88900" cy="98425"/>
                                </a:xfrm>
                                <a:prstGeom prst="rect">
                                  <a:avLst/>
                                </a:prstGeom>
                              </pic:spPr>
                            </pic:pic>
                            <pic:pic>
                              <pic:nvPicPr>
                                <pic:cNvPr id="46" name="Image 46"/>
                                <pic:cNvPicPr/>
                              </pic:nvPicPr>
                              <pic:blipFill>
                                <a:blip r:embed="rId18" cstate="print"/>
                                <a:stretch>
                                  <a:fillRect/>
                                </a:stretch>
                              </pic:blipFill>
                              <pic:spPr>
                                <a:xfrm>
                                  <a:off x="967206" y="0"/>
                                  <a:ext cx="73025" cy="98425"/>
                                </a:xfrm>
                                <a:prstGeom prst="rect">
                                  <a:avLst/>
                                </a:prstGeom>
                              </pic:spPr>
                            </pic:pic>
                            <pic:pic>
                              <pic:nvPicPr>
                                <pic:cNvPr id="47" name="Image 47"/>
                                <pic:cNvPicPr/>
                              </pic:nvPicPr>
                              <pic:blipFill>
                                <a:blip r:embed="rId19" cstate="print"/>
                                <a:stretch>
                                  <a:fillRect/>
                                </a:stretch>
                              </pic:blipFill>
                              <pic:spPr>
                                <a:xfrm>
                                  <a:off x="2127694" y="0"/>
                                  <a:ext cx="114300" cy="98425"/>
                                </a:xfrm>
                                <a:prstGeom prst="rect">
                                  <a:avLst/>
                                </a:prstGeom>
                              </pic:spPr>
                            </pic:pic>
                            <pic:pic>
                              <pic:nvPicPr>
                                <pic:cNvPr id="48" name="Image 48"/>
                                <pic:cNvPicPr/>
                              </pic:nvPicPr>
                              <pic:blipFill>
                                <a:blip r:embed="rId20" cstate="print"/>
                                <a:stretch>
                                  <a:fillRect/>
                                </a:stretch>
                              </pic:blipFill>
                              <pic:spPr>
                                <a:xfrm>
                                  <a:off x="2030996" y="0"/>
                                  <a:ext cx="79375" cy="98425"/>
                                </a:xfrm>
                                <a:prstGeom prst="rect">
                                  <a:avLst/>
                                </a:prstGeom>
                              </pic:spPr>
                            </pic:pic>
                            <pic:pic>
                              <pic:nvPicPr>
                                <pic:cNvPr id="49" name="Image 49"/>
                                <pic:cNvPicPr/>
                              </pic:nvPicPr>
                              <pic:blipFill>
                                <a:blip r:embed="rId8" cstate="print"/>
                                <a:stretch>
                                  <a:fillRect/>
                                </a:stretch>
                              </pic:blipFill>
                              <pic:spPr>
                                <a:xfrm>
                                  <a:off x="1934298" y="0"/>
                                  <a:ext cx="88900" cy="98425"/>
                                </a:xfrm>
                                <a:prstGeom prst="rect">
                                  <a:avLst/>
                                </a:prstGeom>
                              </pic:spPr>
                            </pic:pic>
                            <pic:pic>
                              <pic:nvPicPr>
                                <pic:cNvPr id="50" name="Image 50"/>
                                <pic:cNvPicPr/>
                              </pic:nvPicPr>
                              <pic:blipFill>
                                <a:blip r:embed="rId21" cstate="print"/>
                                <a:stretch>
                                  <a:fillRect/>
                                </a:stretch>
                              </pic:blipFill>
                              <pic:spPr>
                                <a:xfrm>
                                  <a:off x="1837601" y="0"/>
                                  <a:ext cx="73025" cy="98425"/>
                                </a:xfrm>
                                <a:prstGeom prst="rect">
                                  <a:avLst/>
                                </a:prstGeom>
                              </pic:spPr>
                            </pic:pic>
                            <pic:pic>
                              <pic:nvPicPr>
                                <pic:cNvPr id="51" name="Image 51"/>
                                <pic:cNvPicPr/>
                              </pic:nvPicPr>
                              <pic:blipFill>
                                <a:blip r:embed="rId12" cstate="print"/>
                                <a:stretch>
                                  <a:fillRect/>
                                </a:stretch>
                              </pic:blipFill>
                              <pic:spPr>
                                <a:xfrm>
                                  <a:off x="1740903" y="0"/>
                                  <a:ext cx="88900" cy="98425"/>
                                </a:xfrm>
                                <a:prstGeom prst="rect">
                                  <a:avLst/>
                                </a:prstGeom>
                              </pic:spPr>
                            </pic:pic>
                            <pic:pic>
                              <pic:nvPicPr>
                                <pic:cNvPr id="52" name="Image 52"/>
                                <pic:cNvPicPr/>
                              </pic:nvPicPr>
                              <pic:blipFill>
                                <a:blip r:embed="rId22"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27" coordorigin="0,0" coordsize="3531,155">
                      <v:shape style="position:absolute;left:456;top:0;width:125;height:155" type="#_x0000_t75" id="docshape28" stroked="false">
                        <v:imagedata r:id="rId7" o:title=""/>
                      </v:shape>
                      <v:shape style="position:absolute;left:304;top:0;width:140;height:155" type="#_x0000_t75" id="docshape29" stroked="false">
                        <v:imagedata r:id="rId8" o:title=""/>
                      </v:shape>
                      <v:shape style="position:absolute;left:152;top:0;width:140;height:155" type="#_x0000_t75" id="docshape30" stroked="false">
                        <v:imagedata r:id="rId9" o:title=""/>
                      </v:shape>
                      <v:shape style="position:absolute;left:0;top:0;width:100;height:155" type="#_x0000_t75" id="docshape31" stroked="false">
                        <v:imagedata r:id="rId10" o:title=""/>
                      </v:shape>
                      <v:shape style="position:absolute;left:1370;top:0;width:125;height:155" type="#_x0000_t75" id="docshape32" stroked="false">
                        <v:imagedata r:id="rId11" o:title=""/>
                      </v:shape>
                      <v:shape style="position:absolute;left:1218;top:0;width:140;height:155" type="#_x0000_t75" id="docshape33" stroked="false">
                        <v:imagedata r:id="rId12" o:title=""/>
                      </v:shape>
                      <v:shape style="position:absolute;left:1066;top:0;width:140;height:155" type="#_x0000_t75" id="docshape34" stroked="false">
                        <v:imagedata r:id="rId13" o:title=""/>
                      </v:shape>
                      <v:shape style="position:absolute;left:913;top:0;width:140;height:155" type="#_x0000_t75" id="docshape35" stroked="false">
                        <v:imagedata r:id="rId9" o:title=""/>
                      </v:shape>
                      <v:shape style="position:absolute;left:761;top:0;width:140;height:155" type="#_x0000_t75" id="docshape36" stroked="false">
                        <v:imagedata r:id="rId14" o:title=""/>
                      </v:shape>
                      <v:shape style="position:absolute;left:609;top:0;width:140;height:155" type="#_x0000_t75" id="docshape37" stroked="false">
                        <v:imagedata r:id="rId13" o:title=""/>
                      </v:shape>
                      <v:shape style="position:absolute;left:2436;top:0;width:140;height:155" type="#_x0000_t75" id="docshape38" stroked="false">
                        <v:imagedata r:id="rId15" o:title=""/>
                      </v:shape>
                      <v:shape style="position:absolute;left:2284;top:0;width:140;height:155" type="#_x0000_t75" id="docshape39" stroked="false">
                        <v:imagedata r:id="rId9" o:title=""/>
                      </v:shape>
                      <v:shape style="position:absolute;left:2132;top:0;width:125;height:155" type="#_x0000_t75" id="docshape40" stroked="false">
                        <v:imagedata r:id="rId16" o:title=""/>
                      </v:shape>
                      <v:shape style="position:absolute;left:1979;top:0;width:125;height:155" type="#_x0000_t75" id="docshape41" stroked="false">
                        <v:imagedata r:id="rId17" o:title=""/>
                      </v:shape>
                      <v:shape style="position:absolute;left:1827;top:0;width:140;height:155" type="#_x0000_t75" id="docshape42" stroked="false">
                        <v:imagedata r:id="rId14" o:title=""/>
                      </v:shape>
                      <v:shape style="position:absolute;left:1675;top:0;width:140;height:155" type="#_x0000_t75" id="docshape43" stroked="false">
                        <v:imagedata r:id="rId12" o:title=""/>
                      </v:shape>
                      <v:shape style="position:absolute;left:1523;top:0;width:115;height:155" type="#_x0000_t75" id="docshape44" stroked="false">
                        <v:imagedata r:id="rId18" o:title=""/>
                      </v:shape>
                      <v:shape style="position:absolute;left:3350;top:0;width:180;height:155" type="#_x0000_t75" id="docshape45" stroked="false">
                        <v:imagedata r:id="rId19" o:title=""/>
                      </v:shape>
                      <v:shape style="position:absolute;left:3198;top:0;width:125;height:155" type="#_x0000_t75" id="docshape46" stroked="false">
                        <v:imagedata r:id="rId20" o:title=""/>
                      </v:shape>
                      <v:shape style="position:absolute;left:3046;top:0;width:140;height:155" type="#_x0000_t75" id="docshape47" stroked="false">
                        <v:imagedata r:id="rId8" o:title=""/>
                      </v:shape>
                      <v:shape style="position:absolute;left:2893;top:0;width:115;height:155" type="#_x0000_t75" id="docshape48" stroked="false">
                        <v:imagedata r:id="rId21" o:title=""/>
                      </v:shape>
                      <v:shape style="position:absolute;left:2741;top:0;width:140;height:155" type="#_x0000_t75" id="docshape49" stroked="false">
                        <v:imagedata r:id="rId12" o:title=""/>
                      </v:shape>
                      <v:shape style="position:absolute;left:2589;top:0;width:125;height:155" type="#_x0000_t75" id="docshape50" stroked="false">
                        <v:imagedata r:id="rId22" o:title=""/>
                      </v:shape>
                    </v:group>
                  </w:pict>
                </mc:Fallback>
              </mc:AlternateContent>
            </w:r>
            <w:r>
              <w:rPr>
                <w:position w:val="-2"/>
                <w:sz w:val="15"/>
              </w:rPr>
            </w:r>
          </w:p>
          <w:p>
            <w:pPr>
              <w:pStyle w:val="TableParagraph"/>
              <w:spacing w:before="60"/>
              <w:ind w:left="1818"/>
              <w:rPr>
                <w:sz w:val="14"/>
              </w:rPr>
            </w:pPr>
            <w:r>
              <w:rPr>
                <w:sz w:val="14"/>
              </w:rPr>
              <w:t>2X37</w:t>
            </w:r>
            <w:r>
              <w:rPr>
                <w:spacing w:val="56"/>
                <w:sz w:val="14"/>
              </w:rPr>
              <w:t>  </w:t>
            </w:r>
            <w:r>
              <w:rPr>
                <w:sz w:val="14"/>
              </w:rPr>
              <w:t>4271</w:t>
            </w:r>
            <w:r>
              <w:rPr>
                <w:spacing w:val="57"/>
                <w:sz w:val="14"/>
              </w:rPr>
              <w:t>  </w:t>
            </w:r>
            <w:r>
              <w:rPr>
                <w:sz w:val="14"/>
              </w:rPr>
              <w:t>5Y14</w:t>
            </w:r>
            <w:r>
              <w:rPr>
                <w:spacing w:val="56"/>
                <w:sz w:val="14"/>
              </w:rPr>
              <w:t>  </w:t>
            </w:r>
            <w:r>
              <w:rPr>
                <w:sz w:val="14"/>
              </w:rPr>
              <w:t>682U</w:t>
            </w:r>
            <w:r>
              <w:rPr>
                <w:spacing w:val="57"/>
                <w:sz w:val="14"/>
              </w:rPr>
              <w:t>  </w:t>
            </w:r>
            <w:r>
              <w:rPr>
                <w:spacing w:val="-4"/>
                <w:sz w:val="14"/>
              </w:rPr>
              <w:t>01MX</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ind w:right="95"/>
              <w:jc w:val="right"/>
              <w:rPr>
                <w:sz w:val="14"/>
              </w:rPr>
            </w:pPr>
            <w:r>
              <w:rPr>
                <w:spacing w:val="-4"/>
                <w:sz w:val="14"/>
              </w:rPr>
              <w:t>NÚM.</w:t>
            </w:r>
          </w:p>
        </w:tc>
        <w:tc>
          <w:tcPr>
            <w:tcW w:w="1222" w:type="dxa"/>
          </w:tcPr>
          <w:p>
            <w:pPr>
              <w:pStyle w:val="TableParagraph"/>
              <w:spacing w:before="133"/>
              <w:ind w:left="116"/>
              <w:rPr>
                <w:sz w:val="14"/>
              </w:rPr>
            </w:pPr>
            <w:r>
              <w:rPr>
                <w:spacing w:val="-2"/>
                <w:sz w:val="14"/>
              </w:rPr>
              <w:t>SGT/2025/1407</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ind w:right="95"/>
              <w:jc w:val="right"/>
              <w:rPr>
                <w:sz w:val="14"/>
              </w:rPr>
            </w:pPr>
            <w:r>
              <w:rPr>
                <w:spacing w:val="-4"/>
                <w:sz w:val="14"/>
              </w:rPr>
              <w:t>NÚM.</w:t>
            </w:r>
          </w:p>
        </w:tc>
        <w:tc>
          <w:tcPr>
            <w:tcW w:w="1214" w:type="dxa"/>
          </w:tcPr>
          <w:p>
            <w:pPr>
              <w:pStyle w:val="TableParagraph"/>
              <w:spacing w:before="133"/>
              <w:ind w:left="107"/>
              <w:rPr>
                <w:sz w:val="14"/>
              </w:rPr>
            </w:pPr>
            <w:r>
              <w:rPr>
                <w:spacing w:val="-2"/>
                <w:sz w:val="14"/>
              </w:rPr>
              <w:t>SGT19I07KW</w:t>
            </w:r>
          </w:p>
        </w:tc>
        <w:tc>
          <w:tcPr>
            <w:tcW w:w="1168" w:type="dxa"/>
            <w:shd w:val="clear" w:color="auto" w:fill="F2F2F2"/>
          </w:tcPr>
          <w:p>
            <w:pPr>
              <w:pStyle w:val="TableParagraph"/>
              <w:spacing w:before="133"/>
              <w:ind w:left="686"/>
              <w:rPr>
                <w:sz w:val="14"/>
              </w:rPr>
            </w:pPr>
            <w:r>
              <w:rPr>
                <w:spacing w:val="-4"/>
                <w:sz w:val="14"/>
              </w:rPr>
              <w:t>DATA</w:t>
            </w:r>
          </w:p>
        </w:tc>
        <w:tc>
          <w:tcPr>
            <w:tcW w:w="1262" w:type="dxa"/>
          </w:tcPr>
          <w:p>
            <w:pPr>
              <w:pStyle w:val="TableParagraph"/>
              <w:spacing w:before="133"/>
              <w:ind w:left="108"/>
              <w:rPr>
                <w:sz w:val="14"/>
              </w:rPr>
            </w:pPr>
            <w:r>
              <w:rPr>
                <w:spacing w:val="-2"/>
                <w:sz w:val="14"/>
              </w:rPr>
              <w:t>10-11-</w:t>
            </w:r>
            <w:r>
              <w:rPr>
                <w:spacing w:val="-4"/>
                <w:sz w:val="14"/>
              </w:rPr>
              <w:t>2025</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spacing w:before="133"/>
              <w:ind w:right="95"/>
              <w:jc w:val="right"/>
              <w:rPr>
                <w:sz w:val="14"/>
              </w:rPr>
            </w:pPr>
            <w:r>
              <w:rPr>
                <w:spacing w:val="-2"/>
                <w:sz w:val="14"/>
              </w:rPr>
              <w:t>UNITAT</w:t>
            </w:r>
          </w:p>
        </w:tc>
        <w:tc>
          <w:tcPr>
            <w:tcW w:w="6081" w:type="dxa"/>
            <w:gridSpan w:val="5"/>
          </w:tcPr>
          <w:p>
            <w:pPr>
              <w:pStyle w:val="TableParagraph"/>
              <w:spacing w:before="133"/>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spacing w:before="133"/>
              <w:ind w:right="97"/>
              <w:jc w:val="right"/>
              <w:rPr>
                <w:sz w:val="14"/>
              </w:rPr>
            </w:pPr>
            <w:r>
              <w:rPr>
                <w:spacing w:val="-2"/>
                <w:sz w:val="14"/>
              </w:rPr>
              <w:t>ASSUMPTE</w:t>
            </w:r>
          </w:p>
        </w:tc>
        <w:tc>
          <w:tcPr>
            <w:tcW w:w="6081" w:type="dxa"/>
            <w:gridSpan w:val="5"/>
          </w:tcPr>
          <w:p>
            <w:pPr>
              <w:pStyle w:val="TableParagraph"/>
              <w:spacing w:before="52"/>
              <w:ind w:left="107"/>
              <w:rPr>
                <w:sz w:val="14"/>
              </w:rPr>
            </w:pPr>
            <w:r>
              <w:rPr>
                <w:sz w:val="14"/>
              </w:rPr>
              <w:t>POSS</w:t>
            </w:r>
            <w:r>
              <w:rPr>
                <w:spacing w:val="-3"/>
                <w:sz w:val="14"/>
              </w:rPr>
              <w:t> </w:t>
            </w:r>
            <w:r>
              <w:rPr>
                <w:sz w:val="14"/>
              </w:rPr>
              <w:t>Subministrament</w:t>
            </w:r>
            <w:r>
              <w:rPr>
                <w:spacing w:val="-3"/>
                <w:sz w:val="14"/>
              </w:rPr>
              <w:t> </w:t>
            </w:r>
            <w:r>
              <w:rPr>
                <w:sz w:val="14"/>
              </w:rPr>
              <w:t>de</w:t>
            </w:r>
            <w:r>
              <w:rPr>
                <w:spacing w:val="-3"/>
                <w:sz w:val="14"/>
              </w:rPr>
              <w:t> </w:t>
            </w:r>
            <w:r>
              <w:rPr>
                <w:sz w:val="14"/>
              </w:rPr>
              <w:t>productes</w:t>
            </w:r>
            <w:r>
              <w:rPr>
                <w:spacing w:val="-3"/>
                <w:sz w:val="14"/>
              </w:rPr>
              <w:t> </w:t>
            </w:r>
            <w:r>
              <w:rPr>
                <w:sz w:val="14"/>
              </w:rPr>
              <w:t>de</w:t>
            </w:r>
            <w:r>
              <w:rPr>
                <w:spacing w:val="-3"/>
                <w:sz w:val="14"/>
              </w:rPr>
              <w:t> </w:t>
            </w:r>
            <w:r>
              <w:rPr>
                <w:sz w:val="14"/>
              </w:rPr>
              <w:t>ferreteria</w:t>
            </w:r>
            <w:r>
              <w:rPr>
                <w:spacing w:val="-3"/>
                <w:sz w:val="14"/>
              </w:rPr>
              <w:t> </w:t>
            </w:r>
            <w:r>
              <w:rPr>
                <w:sz w:val="14"/>
              </w:rPr>
              <w:t>i</w:t>
            </w:r>
            <w:r>
              <w:rPr>
                <w:spacing w:val="-3"/>
                <w:sz w:val="14"/>
              </w:rPr>
              <w:t> </w:t>
            </w:r>
            <w:r>
              <w:rPr>
                <w:sz w:val="14"/>
              </w:rPr>
              <w:t>consumibles</w:t>
            </w:r>
            <w:r>
              <w:rPr>
                <w:spacing w:val="-3"/>
                <w:sz w:val="14"/>
              </w:rPr>
              <w:t> </w:t>
            </w:r>
            <w:r>
              <w:rPr>
                <w:sz w:val="14"/>
              </w:rPr>
              <w:t>per</w:t>
            </w:r>
            <w:r>
              <w:rPr>
                <w:spacing w:val="-3"/>
                <w:sz w:val="14"/>
              </w:rPr>
              <w:t> </w:t>
            </w:r>
            <w:r>
              <w:rPr>
                <w:sz w:val="14"/>
              </w:rPr>
              <w:t>a</w:t>
            </w:r>
            <w:r>
              <w:rPr>
                <w:spacing w:val="-3"/>
                <w:sz w:val="14"/>
              </w:rPr>
              <w:t> </w:t>
            </w:r>
            <w:r>
              <w:rPr>
                <w:sz w:val="14"/>
              </w:rPr>
              <w:t>la</w:t>
            </w:r>
            <w:r>
              <w:rPr>
                <w:spacing w:val="-3"/>
                <w:sz w:val="14"/>
              </w:rPr>
              <w:t> </w:t>
            </w:r>
            <w:r>
              <w:rPr>
                <w:sz w:val="14"/>
              </w:rPr>
              <w:t>unitat</w:t>
            </w:r>
            <w:r>
              <w:rPr>
                <w:spacing w:val="-3"/>
                <w:sz w:val="14"/>
              </w:rPr>
              <w:t> </w:t>
            </w:r>
            <w:r>
              <w:rPr>
                <w:sz w:val="14"/>
              </w:rPr>
              <w:t>de</w:t>
            </w:r>
            <w:r>
              <w:rPr>
                <w:spacing w:val="-3"/>
                <w:sz w:val="14"/>
              </w:rPr>
              <w:t> </w:t>
            </w:r>
            <w:r>
              <w:rPr>
                <w:sz w:val="14"/>
              </w:rPr>
              <w:t>recursos</w:t>
            </w:r>
            <w:r>
              <w:rPr>
                <w:spacing w:val="40"/>
                <w:sz w:val="14"/>
              </w:rPr>
              <w:t> </w:t>
            </w:r>
            <w:r>
              <w:rPr>
                <w:sz w:val="14"/>
              </w:rPr>
              <w:t>materials de la PMS</w:t>
            </w:r>
          </w:p>
        </w:tc>
      </w:tr>
    </w:tbl>
    <w:p>
      <w:pPr>
        <w:pStyle w:val="BodyText"/>
      </w:pPr>
    </w:p>
    <w:p>
      <w:pPr>
        <w:pStyle w:val="BodyText"/>
        <w:spacing w:before="49"/>
      </w:pPr>
    </w:p>
    <w:tbl>
      <w:tblPr>
        <w:tblW w:w="0" w:type="auto"/>
        <w:jc w:val="left"/>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44"/>
        <w:gridCol w:w="1306"/>
        <w:gridCol w:w="629"/>
        <w:gridCol w:w="825"/>
        <w:gridCol w:w="1490"/>
      </w:tblGrid>
      <w:tr>
        <w:trPr>
          <w:trHeight w:val="417" w:hRule="atLeast"/>
        </w:trPr>
        <w:tc>
          <w:tcPr>
            <w:tcW w:w="4644" w:type="dxa"/>
          </w:tcPr>
          <w:p>
            <w:pPr>
              <w:pStyle w:val="TableParagraph"/>
              <w:ind w:left="70"/>
              <w:rPr>
                <w:sz w:val="16"/>
              </w:rPr>
            </w:pPr>
            <w:r>
              <w:rPr>
                <w:sz w:val="16"/>
              </w:rPr>
              <w:t>Unitats</w:t>
            </w:r>
            <w:r>
              <w:rPr>
                <w:spacing w:val="-7"/>
                <w:sz w:val="16"/>
              </w:rPr>
              <w:t> </w:t>
            </w:r>
            <w:r>
              <w:rPr>
                <w:sz w:val="16"/>
              </w:rPr>
              <w:t>d'insecticida</w:t>
            </w:r>
            <w:r>
              <w:rPr>
                <w:spacing w:val="-4"/>
                <w:sz w:val="16"/>
              </w:rPr>
              <w:t> </w:t>
            </w:r>
            <w:r>
              <w:rPr>
                <w:sz w:val="16"/>
              </w:rPr>
              <w:t>contra</w:t>
            </w:r>
            <w:r>
              <w:rPr>
                <w:spacing w:val="-4"/>
                <w:sz w:val="16"/>
              </w:rPr>
              <w:t> </w:t>
            </w:r>
            <w:r>
              <w:rPr>
                <w:sz w:val="16"/>
              </w:rPr>
              <w:t>formigues</w:t>
            </w:r>
            <w:r>
              <w:rPr>
                <w:spacing w:val="-4"/>
                <w:sz w:val="16"/>
              </w:rPr>
              <w:t> </w:t>
            </w:r>
            <w:r>
              <w:rPr>
                <w:sz w:val="16"/>
              </w:rPr>
              <w:t>i</w:t>
            </w:r>
            <w:r>
              <w:rPr>
                <w:spacing w:val="-4"/>
                <w:sz w:val="16"/>
              </w:rPr>
              <w:t> </w:t>
            </w:r>
            <w:r>
              <w:rPr>
                <w:sz w:val="16"/>
              </w:rPr>
              <w:t>paneroles</w:t>
            </w:r>
            <w:r>
              <w:rPr>
                <w:spacing w:val="-4"/>
                <w:sz w:val="16"/>
              </w:rPr>
              <w:t> </w:t>
            </w:r>
            <w:r>
              <w:rPr>
                <w:spacing w:val="-2"/>
                <w:sz w:val="16"/>
              </w:rPr>
              <w:t>400ml</w:t>
            </w:r>
          </w:p>
        </w:tc>
        <w:tc>
          <w:tcPr>
            <w:tcW w:w="1306" w:type="dxa"/>
          </w:tcPr>
          <w:p>
            <w:pPr>
              <w:pStyle w:val="TableParagraph"/>
              <w:spacing w:before="116"/>
              <w:ind w:left="98" w:right="88"/>
              <w:jc w:val="center"/>
              <w:rPr>
                <w:sz w:val="16"/>
              </w:rPr>
            </w:pPr>
            <w:r>
              <w:rPr>
                <w:w w:val="90"/>
                <w:sz w:val="16"/>
              </w:rPr>
              <w:t>13,23</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Unitats</w:t>
            </w:r>
            <w:r>
              <w:rPr>
                <w:spacing w:val="-7"/>
                <w:sz w:val="16"/>
              </w:rPr>
              <w:t> </w:t>
            </w:r>
            <w:r>
              <w:rPr>
                <w:sz w:val="16"/>
              </w:rPr>
              <w:t>d'insecticida</w:t>
            </w:r>
            <w:r>
              <w:rPr>
                <w:spacing w:val="-4"/>
                <w:sz w:val="16"/>
              </w:rPr>
              <w:t> </w:t>
            </w:r>
            <w:r>
              <w:rPr>
                <w:sz w:val="16"/>
              </w:rPr>
              <w:t>contra</w:t>
            </w:r>
            <w:r>
              <w:rPr>
                <w:spacing w:val="-4"/>
                <w:sz w:val="16"/>
              </w:rPr>
              <w:t> </w:t>
            </w:r>
            <w:r>
              <w:rPr>
                <w:sz w:val="16"/>
              </w:rPr>
              <w:t>mosques</w:t>
            </w:r>
            <w:r>
              <w:rPr>
                <w:spacing w:val="-4"/>
                <w:sz w:val="16"/>
              </w:rPr>
              <w:t> </w:t>
            </w:r>
            <w:r>
              <w:rPr>
                <w:sz w:val="16"/>
              </w:rPr>
              <w:t>i</w:t>
            </w:r>
            <w:r>
              <w:rPr>
                <w:spacing w:val="-4"/>
                <w:sz w:val="16"/>
              </w:rPr>
              <w:t> </w:t>
            </w:r>
            <w:r>
              <w:rPr>
                <w:sz w:val="16"/>
              </w:rPr>
              <w:t>mosquits</w:t>
            </w:r>
            <w:r>
              <w:rPr>
                <w:spacing w:val="-4"/>
                <w:sz w:val="16"/>
              </w:rPr>
              <w:t> </w:t>
            </w:r>
            <w:r>
              <w:rPr>
                <w:spacing w:val="-2"/>
                <w:sz w:val="16"/>
              </w:rPr>
              <w:t>400ml</w:t>
            </w:r>
          </w:p>
        </w:tc>
        <w:tc>
          <w:tcPr>
            <w:tcW w:w="1306" w:type="dxa"/>
          </w:tcPr>
          <w:p>
            <w:pPr>
              <w:pStyle w:val="TableParagraph"/>
              <w:spacing w:before="116"/>
              <w:ind w:left="98" w:right="88"/>
              <w:jc w:val="center"/>
              <w:rPr>
                <w:sz w:val="16"/>
              </w:rPr>
            </w:pPr>
            <w:r>
              <w:rPr>
                <w:w w:val="90"/>
                <w:sz w:val="16"/>
              </w:rPr>
              <w:t>12,07</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7" w:hRule="atLeast"/>
        </w:trPr>
        <w:tc>
          <w:tcPr>
            <w:tcW w:w="4644" w:type="dxa"/>
          </w:tcPr>
          <w:p>
            <w:pPr>
              <w:pStyle w:val="TableParagraph"/>
              <w:ind w:left="70"/>
              <w:rPr>
                <w:sz w:val="16"/>
              </w:rPr>
            </w:pPr>
            <w:r>
              <w:rPr>
                <w:sz w:val="16"/>
              </w:rPr>
              <w:t>Volandera</w:t>
            </w:r>
            <w:r>
              <w:rPr>
                <w:spacing w:val="-3"/>
                <w:sz w:val="16"/>
              </w:rPr>
              <w:t> </w:t>
            </w:r>
            <w:r>
              <w:rPr>
                <w:sz w:val="16"/>
              </w:rPr>
              <w:t>de</w:t>
            </w:r>
            <w:r>
              <w:rPr>
                <w:spacing w:val="-2"/>
                <w:sz w:val="16"/>
              </w:rPr>
              <w:t> </w:t>
            </w:r>
            <w:r>
              <w:rPr>
                <w:sz w:val="16"/>
              </w:rPr>
              <w:t>6</w:t>
            </w:r>
            <w:r>
              <w:rPr>
                <w:spacing w:val="-2"/>
                <w:sz w:val="16"/>
              </w:rPr>
              <w:t> </w:t>
            </w:r>
            <w:r>
              <w:rPr>
                <w:sz w:val="16"/>
              </w:rPr>
              <w:t>mm</w:t>
            </w:r>
            <w:r>
              <w:rPr>
                <w:spacing w:val="-2"/>
                <w:sz w:val="16"/>
              </w:rPr>
              <w:t> </w:t>
            </w:r>
            <w:r>
              <w:rPr>
                <w:sz w:val="16"/>
              </w:rPr>
              <w:t>(paquet</w:t>
            </w:r>
            <w:r>
              <w:rPr>
                <w:spacing w:val="-3"/>
                <w:sz w:val="16"/>
              </w:rPr>
              <w:t> </w:t>
            </w:r>
            <w:r>
              <w:rPr>
                <w:sz w:val="16"/>
              </w:rPr>
              <w:t>de</w:t>
            </w:r>
            <w:r>
              <w:rPr>
                <w:spacing w:val="-2"/>
                <w:sz w:val="16"/>
              </w:rPr>
              <w:t> </w:t>
            </w:r>
            <w:r>
              <w:rPr>
                <w:sz w:val="16"/>
              </w:rPr>
              <w:t>200</w:t>
            </w:r>
            <w:r>
              <w:rPr>
                <w:spacing w:val="-2"/>
                <w:sz w:val="16"/>
              </w:rPr>
              <w:t> </w:t>
            </w:r>
            <w:r>
              <w:rPr>
                <w:spacing w:val="-5"/>
                <w:sz w:val="16"/>
              </w:rPr>
              <w:t>un)</w:t>
            </w:r>
          </w:p>
        </w:tc>
        <w:tc>
          <w:tcPr>
            <w:tcW w:w="1306" w:type="dxa"/>
          </w:tcPr>
          <w:p>
            <w:pPr>
              <w:pStyle w:val="TableParagraph"/>
              <w:spacing w:before="116"/>
              <w:ind w:left="98" w:right="88"/>
              <w:jc w:val="center"/>
              <w:rPr>
                <w:sz w:val="16"/>
              </w:rPr>
            </w:pPr>
            <w:r>
              <w:rPr>
                <w:w w:val="90"/>
                <w:sz w:val="16"/>
              </w:rPr>
              <w:t>10,00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r>
        <w:trPr>
          <w:trHeight w:val="416" w:hRule="atLeast"/>
        </w:trPr>
        <w:tc>
          <w:tcPr>
            <w:tcW w:w="4644" w:type="dxa"/>
          </w:tcPr>
          <w:p>
            <w:pPr>
              <w:pStyle w:val="TableParagraph"/>
              <w:ind w:left="70"/>
              <w:rPr>
                <w:sz w:val="16"/>
              </w:rPr>
            </w:pPr>
            <w:r>
              <w:rPr>
                <w:sz w:val="16"/>
              </w:rPr>
              <w:t>Volandera</w:t>
            </w:r>
            <w:r>
              <w:rPr>
                <w:spacing w:val="-3"/>
                <w:sz w:val="16"/>
              </w:rPr>
              <w:t> </w:t>
            </w:r>
            <w:r>
              <w:rPr>
                <w:sz w:val="16"/>
              </w:rPr>
              <w:t>de</w:t>
            </w:r>
            <w:r>
              <w:rPr>
                <w:spacing w:val="-2"/>
                <w:sz w:val="16"/>
              </w:rPr>
              <w:t> </w:t>
            </w:r>
            <w:r>
              <w:rPr>
                <w:sz w:val="16"/>
              </w:rPr>
              <w:t>8</w:t>
            </w:r>
            <w:r>
              <w:rPr>
                <w:spacing w:val="-2"/>
                <w:sz w:val="16"/>
              </w:rPr>
              <w:t> </w:t>
            </w:r>
            <w:r>
              <w:rPr>
                <w:sz w:val="16"/>
              </w:rPr>
              <w:t>mm</w:t>
            </w:r>
            <w:r>
              <w:rPr>
                <w:spacing w:val="-2"/>
                <w:sz w:val="16"/>
              </w:rPr>
              <w:t> </w:t>
            </w:r>
            <w:r>
              <w:rPr>
                <w:sz w:val="16"/>
              </w:rPr>
              <w:t>(paquet</w:t>
            </w:r>
            <w:r>
              <w:rPr>
                <w:spacing w:val="-3"/>
                <w:sz w:val="16"/>
              </w:rPr>
              <w:t> </w:t>
            </w:r>
            <w:r>
              <w:rPr>
                <w:sz w:val="16"/>
              </w:rPr>
              <w:t>de</w:t>
            </w:r>
            <w:r>
              <w:rPr>
                <w:spacing w:val="-2"/>
                <w:sz w:val="16"/>
              </w:rPr>
              <w:t> </w:t>
            </w:r>
            <w:r>
              <w:rPr>
                <w:sz w:val="16"/>
              </w:rPr>
              <w:t>200</w:t>
            </w:r>
            <w:r>
              <w:rPr>
                <w:spacing w:val="-2"/>
                <w:sz w:val="16"/>
              </w:rPr>
              <w:t> </w:t>
            </w:r>
            <w:r>
              <w:rPr>
                <w:spacing w:val="-5"/>
                <w:sz w:val="16"/>
              </w:rPr>
              <w:t>un)</w:t>
            </w:r>
          </w:p>
        </w:tc>
        <w:tc>
          <w:tcPr>
            <w:tcW w:w="1306" w:type="dxa"/>
          </w:tcPr>
          <w:p>
            <w:pPr>
              <w:pStyle w:val="TableParagraph"/>
              <w:spacing w:before="116"/>
              <w:ind w:left="98" w:right="88"/>
              <w:jc w:val="center"/>
              <w:rPr>
                <w:sz w:val="16"/>
              </w:rPr>
            </w:pPr>
            <w:r>
              <w:rPr>
                <w:w w:val="90"/>
                <w:sz w:val="16"/>
              </w:rPr>
              <w:t>12,00</w:t>
            </w:r>
            <w:r>
              <w:rPr>
                <w:spacing w:val="36"/>
                <w:sz w:val="16"/>
              </w:rPr>
              <w:t> </w:t>
            </w:r>
            <w:r>
              <w:rPr>
                <w:spacing w:val="-10"/>
                <w:w w:val="90"/>
                <w:sz w:val="16"/>
              </w:rPr>
              <w:t>€</w:t>
            </w:r>
          </w:p>
        </w:tc>
        <w:tc>
          <w:tcPr>
            <w:tcW w:w="629" w:type="dxa"/>
            <w:shd w:val="clear" w:color="auto" w:fill="D9D9D9"/>
          </w:tcPr>
          <w:p>
            <w:pPr>
              <w:pStyle w:val="TableParagraph"/>
              <w:rPr>
                <w:rFonts w:ascii="Times New Roman"/>
                <w:sz w:val="14"/>
              </w:rPr>
            </w:pPr>
          </w:p>
        </w:tc>
        <w:tc>
          <w:tcPr>
            <w:tcW w:w="825" w:type="dxa"/>
            <w:shd w:val="clear" w:color="auto" w:fill="D9D9D9"/>
          </w:tcPr>
          <w:p>
            <w:pPr>
              <w:pStyle w:val="TableParagraph"/>
              <w:rPr>
                <w:rFonts w:ascii="Times New Roman"/>
                <w:sz w:val="14"/>
              </w:rPr>
            </w:pPr>
          </w:p>
        </w:tc>
        <w:tc>
          <w:tcPr>
            <w:tcW w:w="1490" w:type="dxa"/>
            <w:shd w:val="clear" w:color="auto" w:fill="D9D9D9"/>
          </w:tcPr>
          <w:p>
            <w:pPr>
              <w:pStyle w:val="TableParagraph"/>
              <w:rPr>
                <w:rFonts w:ascii="Times New Roman"/>
                <w:sz w:val="14"/>
              </w:rPr>
            </w:pPr>
          </w:p>
        </w:tc>
      </w:tr>
    </w:tbl>
    <w:p>
      <w:pPr>
        <w:spacing w:before="1"/>
        <w:ind w:left="426" w:right="848" w:firstLine="0"/>
        <w:jc w:val="both"/>
        <w:rPr>
          <w:sz w:val="16"/>
        </w:rPr>
      </w:pPr>
      <w:r>
        <w:rPr>
          <w:sz w:val="16"/>
        </w:rPr>
        <w:t>*El preu unitari ofert, haurà de ser igual o inferior als preus unitaris màxims, exempt IVA, establerts en l’apartat I de l’Annex 1 del quadre resum, mai superior. En cas d’oferir un import superior s’exclourà l’oferta. S’haurà d’expressar únicament amb dos decimals. No es pot posar zero ni deixar en blanc (en aquest cas s’entendrà que l’empresa no vol oferir baixa econòmica i es puntuarà amb 0 punts). En els casos que no es vulgui fer baixa, caldrà posar l’import del preu unitari màxim i es puntuarà amb 0 punts.</w:t>
      </w:r>
    </w:p>
    <w:p>
      <w:pPr>
        <w:pStyle w:val="BodyText"/>
        <w:spacing w:before="229" w:after="1"/>
      </w:pPr>
    </w:p>
    <w:tbl>
      <w:tblPr>
        <w:tblW w:w="0" w:type="auto"/>
        <w:jc w:val="lef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83"/>
        <w:gridCol w:w="2866"/>
        <w:gridCol w:w="3249"/>
      </w:tblGrid>
      <w:tr>
        <w:trPr>
          <w:trHeight w:val="413" w:hRule="atLeast"/>
        </w:trPr>
        <w:tc>
          <w:tcPr>
            <w:tcW w:w="3383" w:type="dxa"/>
          </w:tcPr>
          <w:p>
            <w:pPr>
              <w:pStyle w:val="TableParagraph"/>
              <w:spacing w:line="200" w:lineRule="atLeast"/>
              <w:ind w:left="108"/>
              <w:rPr>
                <w:rFonts w:ascii="Arial" w:hAnsi="Arial"/>
                <w:b/>
                <w:sz w:val="18"/>
              </w:rPr>
            </w:pPr>
            <w:r>
              <w:rPr>
                <w:rFonts w:ascii="Arial" w:hAnsi="Arial"/>
                <w:b/>
                <w:sz w:val="18"/>
              </w:rPr>
              <w:t>Pressupost</w:t>
            </w:r>
            <w:r>
              <w:rPr>
                <w:rFonts w:ascii="Arial" w:hAnsi="Arial"/>
                <w:b/>
                <w:spacing w:val="78"/>
                <w:sz w:val="18"/>
              </w:rPr>
              <w:t> </w:t>
            </w:r>
            <w:r>
              <w:rPr>
                <w:rFonts w:ascii="Arial" w:hAnsi="Arial"/>
                <w:b/>
                <w:sz w:val="18"/>
              </w:rPr>
              <w:t>base</w:t>
            </w:r>
            <w:r>
              <w:rPr>
                <w:rFonts w:ascii="Arial" w:hAnsi="Arial"/>
                <w:b/>
                <w:spacing w:val="77"/>
                <w:sz w:val="18"/>
              </w:rPr>
              <w:t> </w:t>
            </w:r>
            <w:r>
              <w:rPr>
                <w:rFonts w:ascii="Arial" w:hAnsi="Arial"/>
                <w:b/>
                <w:sz w:val="18"/>
              </w:rPr>
              <w:t>de</w:t>
            </w:r>
            <w:r>
              <w:rPr>
                <w:rFonts w:ascii="Arial" w:hAnsi="Arial"/>
                <w:b/>
                <w:spacing w:val="77"/>
                <w:sz w:val="18"/>
              </w:rPr>
              <w:t> </w:t>
            </w:r>
            <w:r>
              <w:rPr>
                <w:rFonts w:ascii="Arial" w:hAnsi="Arial"/>
                <w:b/>
                <w:sz w:val="18"/>
              </w:rPr>
              <w:t>licitació,</w:t>
            </w:r>
            <w:r>
              <w:rPr>
                <w:rFonts w:ascii="Arial" w:hAnsi="Arial"/>
                <w:b/>
                <w:spacing w:val="77"/>
                <w:sz w:val="18"/>
              </w:rPr>
              <w:t> </w:t>
            </w:r>
            <w:r>
              <w:rPr>
                <w:rFonts w:ascii="Arial" w:hAnsi="Arial"/>
                <w:b/>
                <w:sz w:val="18"/>
              </w:rPr>
              <w:t>IVA </w:t>
            </w:r>
            <w:r>
              <w:rPr>
                <w:rFonts w:ascii="Arial" w:hAnsi="Arial"/>
                <w:b/>
                <w:spacing w:val="-2"/>
                <w:sz w:val="18"/>
              </w:rPr>
              <w:t>exclòs</w:t>
            </w:r>
          </w:p>
        </w:tc>
        <w:tc>
          <w:tcPr>
            <w:tcW w:w="2866" w:type="dxa"/>
          </w:tcPr>
          <w:p>
            <w:pPr>
              <w:pStyle w:val="TableParagraph"/>
              <w:ind w:left="11"/>
              <w:jc w:val="center"/>
              <w:rPr>
                <w:rFonts w:ascii="Arial"/>
                <w:b/>
                <w:sz w:val="18"/>
              </w:rPr>
            </w:pPr>
            <w:r>
              <w:rPr>
                <w:rFonts w:ascii="Arial"/>
                <w:b/>
                <w:sz w:val="18"/>
              </w:rPr>
              <w:t>IVA</w:t>
            </w:r>
            <w:r>
              <w:rPr>
                <w:rFonts w:ascii="Arial"/>
                <w:b/>
                <w:spacing w:val="-9"/>
                <w:sz w:val="18"/>
              </w:rPr>
              <w:t> </w:t>
            </w:r>
            <w:r>
              <w:rPr>
                <w:rFonts w:ascii="Arial"/>
                <w:b/>
                <w:spacing w:val="-5"/>
                <w:sz w:val="18"/>
              </w:rPr>
              <w:t>21%</w:t>
            </w:r>
          </w:p>
        </w:tc>
        <w:tc>
          <w:tcPr>
            <w:tcW w:w="3249" w:type="dxa"/>
          </w:tcPr>
          <w:p>
            <w:pPr>
              <w:pStyle w:val="TableParagraph"/>
              <w:spacing w:line="200" w:lineRule="atLeast"/>
              <w:ind w:left="108"/>
              <w:rPr>
                <w:rFonts w:ascii="Arial" w:hAnsi="Arial"/>
                <w:b/>
                <w:sz w:val="18"/>
              </w:rPr>
            </w:pPr>
            <w:r>
              <w:rPr>
                <w:rFonts w:ascii="Arial" w:hAnsi="Arial"/>
                <w:b/>
                <w:sz w:val="18"/>
              </w:rPr>
              <w:t>Pressupost</w:t>
            </w:r>
            <w:r>
              <w:rPr>
                <w:rFonts w:ascii="Arial" w:hAnsi="Arial"/>
                <w:b/>
                <w:spacing w:val="40"/>
                <w:sz w:val="18"/>
              </w:rPr>
              <w:t> </w:t>
            </w:r>
            <w:r>
              <w:rPr>
                <w:rFonts w:ascii="Arial" w:hAnsi="Arial"/>
                <w:b/>
                <w:sz w:val="18"/>
              </w:rPr>
              <w:t>base</w:t>
            </w:r>
            <w:r>
              <w:rPr>
                <w:rFonts w:ascii="Arial" w:hAnsi="Arial"/>
                <w:b/>
                <w:spacing w:val="40"/>
                <w:sz w:val="18"/>
              </w:rPr>
              <w:t> </w:t>
            </w:r>
            <w:r>
              <w:rPr>
                <w:rFonts w:ascii="Arial" w:hAnsi="Arial"/>
                <w:b/>
                <w:sz w:val="18"/>
              </w:rPr>
              <w:t>de</w:t>
            </w:r>
            <w:r>
              <w:rPr>
                <w:rFonts w:ascii="Arial" w:hAnsi="Arial"/>
                <w:b/>
                <w:spacing w:val="40"/>
                <w:sz w:val="18"/>
              </w:rPr>
              <w:t> </w:t>
            </w:r>
            <w:r>
              <w:rPr>
                <w:rFonts w:ascii="Arial" w:hAnsi="Arial"/>
                <w:b/>
                <w:sz w:val="18"/>
              </w:rPr>
              <w:t>licitació,</w:t>
            </w:r>
            <w:r>
              <w:rPr>
                <w:rFonts w:ascii="Arial" w:hAnsi="Arial"/>
                <w:b/>
                <w:spacing w:val="40"/>
                <w:sz w:val="18"/>
              </w:rPr>
              <w:t> </w:t>
            </w:r>
            <w:r>
              <w:rPr>
                <w:rFonts w:ascii="Arial" w:hAnsi="Arial"/>
                <w:b/>
                <w:sz w:val="18"/>
              </w:rPr>
              <w:t>IVA </w:t>
            </w:r>
            <w:r>
              <w:rPr>
                <w:rFonts w:ascii="Arial" w:hAnsi="Arial"/>
                <w:b/>
                <w:spacing w:val="-2"/>
                <w:sz w:val="18"/>
              </w:rPr>
              <w:t>inclòs</w:t>
            </w:r>
          </w:p>
        </w:tc>
      </w:tr>
      <w:tr>
        <w:trPr>
          <w:trHeight w:val="206" w:hRule="atLeast"/>
        </w:trPr>
        <w:tc>
          <w:tcPr>
            <w:tcW w:w="3383" w:type="dxa"/>
          </w:tcPr>
          <w:p>
            <w:pPr>
              <w:pStyle w:val="TableParagraph"/>
              <w:spacing w:line="187" w:lineRule="exact"/>
              <w:ind w:left="2003"/>
              <w:rPr>
                <w:sz w:val="18"/>
              </w:rPr>
            </w:pPr>
            <w:r>
              <w:rPr>
                <w:spacing w:val="-2"/>
                <w:sz w:val="18"/>
              </w:rPr>
              <w:t>29.134,97</w:t>
            </w:r>
            <w:r>
              <w:rPr>
                <w:spacing w:val="-4"/>
                <w:sz w:val="18"/>
              </w:rPr>
              <w:t> </w:t>
            </w:r>
            <w:r>
              <w:rPr>
                <w:spacing w:val="-2"/>
                <w:sz w:val="18"/>
              </w:rPr>
              <w:t>euros</w:t>
            </w:r>
          </w:p>
        </w:tc>
        <w:tc>
          <w:tcPr>
            <w:tcW w:w="2866" w:type="dxa"/>
          </w:tcPr>
          <w:p>
            <w:pPr>
              <w:pStyle w:val="TableParagraph"/>
              <w:spacing w:line="187" w:lineRule="exact"/>
              <w:ind w:left="1585"/>
              <w:rPr>
                <w:sz w:val="18"/>
              </w:rPr>
            </w:pPr>
            <w:r>
              <w:rPr>
                <w:spacing w:val="-2"/>
                <w:sz w:val="18"/>
              </w:rPr>
              <w:t>6.118,34</w:t>
            </w:r>
            <w:r>
              <w:rPr>
                <w:spacing w:val="-4"/>
                <w:sz w:val="18"/>
              </w:rPr>
              <w:t> </w:t>
            </w:r>
            <w:r>
              <w:rPr>
                <w:spacing w:val="-2"/>
                <w:sz w:val="18"/>
              </w:rPr>
              <w:t>euros</w:t>
            </w:r>
          </w:p>
        </w:tc>
        <w:tc>
          <w:tcPr>
            <w:tcW w:w="3249" w:type="dxa"/>
          </w:tcPr>
          <w:p>
            <w:pPr>
              <w:pStyle w:val="TableParagraph"/>
              <w:spacing w:line="187" w:lineRule="exact"/>
              <w:ind w:left="1869"/>
              <w:rPr>
                <w:sz w:val="18"/>
              </w:rPr>
            </w:pPr>
            <w:r>
              <w:rPr>
                <w:spacing w:val="-2"/>
                <w:sz w:val="18"/>
              </w:rPr>
              <w:t>35.253,31</w:t>
            </w:r>
            <w:r>
              <w:rPr>
                <w:spacing w:val="-4"/>
                <w:sz w:val="18"/>
              </w:rPr>
              <w:t> </w:t>
            </w:r>
            <w:r>
              <w:rPr>
                <w:spacing w:val="-2"/>
                <w:sz w:val="18"/>
              </w:rPr>
              <w:t>euros</w:t>
            </w:r>
          </w:p>
        </w:tc>
      </w:tr>
    </w:tbl>
    <w:p>
      <w:pPr>
        <w:pStyle w:val="BodyText"/>
        <w:rPr>
          <w:sz w:val="16"/>
        </w:rPr>
      </w:pPr>
    </w:p>
    <w:p>
      <w:pPr>
        <w:pStyle w:val="BodyText"/>
        <w:spacing w:before="93"/>
        <w:rPr>
          <w:sz w:val="16"/>
        </w:rPr>
      </w:pPr>
    </w:p>
    <w:p>
      <w:pPr>
        <w:spacing w:before="1"/>
        <w:ind w:left="426" w:right="0" w:firstLine="0"/>
        <w:jc w:val="left"/>
        <w:rPr>
          <w:sz w:val="16"/>
        </w:rPr>
      </w:pPr>
      <w:r>
        <w:rPr>
          <w:spacing w:val="-2"/>
          <w:sz w:val="16"/>
        </w:rPr>
        <w:t>A</w:t>
      </w:r>
      <w:r>
        <w:rPr>
          <w:spacing w:val="-4"/>
          <w:sz w:val="16"/>
        </w:rPr>
        <w:t> </w:t>
      </w:r>
      <w:r>
        <w:rPr>
          <w:spacing w:val="-2"/>
          <w:sz w:val="16"/>
        </w:rPr>
        <w:t>complimentar</w:t>
      </w:r>
      <w:r>
        <w:rPr>
          <w:spacing w:val="-4"/>
          <w:sz w:val="16"/>
        </w:rPr>
        <w:t> </w:t>
      </w:r>
      <w:r>
        <w:rPr>
          <w:spacing w:val="-2"/>
          <w:sz w:val="16"/>
        </w:rPr>
        <w:t>per</w:t>
      </w:r>
      <w:r>
        <w:rPr>
          <w:spacing w:val="-3"/>
          <w:sz w:val="16"/>
        </w:rPr>
        <w:t> </w:t>
      </w:r>
      <w:r>
        <w:rPr>
          <w:spacing w:val="-2"/>
          <w:sz w:val="16"/>
        </w:rPr>
        <w:t>part</w:t>
      </w:r>
      <w:r>
        <w:rPr>
          <w:spacing w:val="-5"/>
          <w:sz w:val="16"/>
        </w:rPr>
        <w:t> </w:t>
      </w:r>
      <w:r>
        <w:rPr>
          <w:spacing w:val="-2"/>
          <w:sz w:val="16"/>
        </w:rPr>
        <w:t>de</w:t>
      </w:r>
      <w:r>
        <w:rPr>
          <w:spacing w:val="-5"/>
          <w:sz w:val="16"/>
        </w:rPr>
        <w:t> </w:t>
      </w:r>
      <w:r>
        <w:rPr>
          <w:spacing w:val="-2"/>
          <w:sz w:val="16"/>
        </w:rPr>
        <w:t>l’empresa,</w:t>
      </w:r>
      <w:r>
        <w:rPr>
          <w:spacing w:val="-3"/>
          <w:sz w:val="16"/>
        </w:rPr>
        <w:t> </w:t>
      </w:r>
      <w:r>
        <w:rPr>
          <w:spacing w:val="-2"/>
          <w:sz w:val="16"/>
        </w:rPr>
        <w:t>només</w:t>
      </w:r>
      <w:r>
        <w:rPr>
          <w:spacing w:val="-4"/>
          <w:sz w:val="16"/>
        </w:rPr>
        <w:t> </w:t>
      </w:r>
      <w:r>
        <w:rPr>
          <w:spacing w:val="-2"/>
          <w:sz w:val="16"/>
        </w:rPr>
        <w:t>les</w:t>
      </w:r>
      <w:r>
        <w:rPr>
          <w:spacing w:val="-4"/>
          <w:sz w:val="16"/>
        </w:rPr>
        <w:t> </w:t>
      </w:r>
      <w:r>
        <w:rPr>
          <w:spacing w:val="-2"/>
          <w:sz w:val="16"/>
        </w:rPr>
        <w:t>cel·les</w:t>
      </w:r>
      <w:r>
        <w:rPr>
          <w:spacing w:val="-3"/>
          <w:sz w:val="16"/>
        </w:rPr>
        <w:t> </w:t>
      </w:r>
      <w:r>
        <w:rPr>
          <w:spacing w:val="-2"/>
          <w:sz w:val="16"/>
        </w:rPr>
        <w:t>ombrejades:</w:t>
      </w:r>
    </w:p>
    <w:tbl>
      <w:tblPr>
        <w:tblW w:w="0" w:type="auto"/>
        <w:jc w:val="lef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19"/>
        <w:gridCol w:w="2835"/>
        <w:gridCol w:w="3118"/>
      </w:tblGrid>
      <w:tr>
        <w:trPr>
          <w:trHeight w:val="413" w:hRule="atLeast"/>
        </w:trPr>
        <w:tc>
          <w:tcPr>
            <w:tcW w:w="3119" w:type="dxa"/>
          </w:tcPr>
          <w:p>
            <w:pPr>
              <w:pStyle w:val="TableParagraph"/>
              <w:spacing w:line="200" w:lineRule="atLeast"/>
              <w:ind w:left="108"/>
              <w:rPr>
                <w:rFonts w:ascii="Arial" w:hAnsi="Arial"/>
                <w:b/>
                <w:sz w:val="18"/>
              </w:rPr>
            </w:pPr>
            <w:r>
              <w:rPr>
                <w:rFonts w:ascii="Arial" w:hAnsi="Arial"/>
                <w:b/>
                <w:sz w:val="18"/>
              </w:rPr>
              <w:t>Pressupost</w:t>
            </w:r>
            <w:r>
              <w:rPr>
                <w:rFonts w:ascii="Arial" w:hAnsi="Arial"/>
                <w:b/>
                <w:spacing w:val="-12"/>
                <w:sz w:val="18"/>
              </w:rPr>
              <w:t> </w:t>
            </w:r>
            <w:r>
              <w:rPr>
                <w:rFonts w:ascii="Arial" w:hAnsi="Arial"/>
                <w:b/>
                <w:sz w:val="18"/>
              </w:rPr>
              <w:t>base</w:t>
            </w:r>
            <w:r>
              <w:rPr>
                <w:rFonts w:ascii="Arial" w:hAnsi="Arial"/>
                <w:b/>
                <w:spacing w:val="-12"/>
                <w:sz w:val="18"/>
              </w:rPr>
              <w:t> </w:t>
            </w:r>
            <w:r>
              <w:rPr>
                <w:rFonts w:ascii="Arial" w:hAnsi="Arial"/>
                <w:b/>
                <w:sz w:val="18"/>
              </w:rPr>
              <w:t>de</w:t>
            </w:r>
            <w:r>
              <w:rPr>
                <w:rFonts w:ascii="Arial" w:hAnsi="Arial"/>
                <w:b/>
                <w:spacing w:val="-13"/>
                <w:sz w:val="18"/>
              </w:rPr>
              <w:t> </w:t>
            </w:r>
            <w:r>
              <w:rPr>
                <w:rFonts w:ascii="Arial" w:hAnsi="Arial"/>
                <w:b/>
                <w:sz w:val="18"/>
              </w:rPr>
              <w:t>licitació</w:t>
            </w:r>
            <w:r>
              <w:rPr>
                <w:rFonts w:ascii="Arial" w:hAnsi="Arial"/>
                <w:b/>
                <w:spacing w:val="-12"/>
                <w:sz w:val="18"/>
              </w:rPr>
              <w:t> </w:t>
            </w:r>
            <w:r>
              <w:rPr>
                <w:rFonts w:ascii="Arial" w:hAnsi="Arial"/>
                <w:b/>
                <w:sz w:val="18"/>
              </w:rPr>
              <w:t>ofert, IVA</w:t>
            </w:r>
            <w:r>
              <w:rPr>
                <w:rFonts w:ascii="Arial" w:hAnsi="Arial"/>
                <w:b/>
                <w:spacing w:val="-1"/>
                <w:sz w:val="18"/>
              </w:rPr>
              <w:t> </w:t>
            </w:r>
            <w:r>
              <w:rPr>
                <w:rFonts w:ascii="Arial" w:hAnsi="Arial"/>
                <w:b/>
                <w:sz w:val="18"/>
              </w:rPr>
              <w:t>exclòs</w:t>
            </w:r>
          </w:p>
        </w:tc>
        <w:tc>
          <w:tcPr>
            <w:tcW w:w="2835" w:type="dxa"/>
          </w:tcPr>
          <w:p>
            <w:pPr>
              <w:pStyle w:val="TableParagraph"/>
              <w:ind w:left="107"/>
              <w:rPr>
                <w:rFonts w:ascii="Arial"/>
                <w:b/>
                <w:sz w:val="18"/>
              </w:rPr>
            </w:pPr>
            <w:r>
              <w:rPr>
                <w:rFonts w:ascii="Arial"/>
                <w:b/>
                <w:sz w:val="18"/>
              </w:rPr>
              <w:t>Import</w:t>
            </w:r>
            <w:r>
              <w:rPr>
                <w:rFonts w:ascii="Arial"/>
                <w:b/>
                <w:spacing w:val="-12"/>
                <w:sz w:val="18"/>
              </w:rPr>
              <w:t> </w:t>
            </w:r>
            <w:r>
              <w:rPr>
                <w:rFonts w:ascii="Arial"/>
                <w:b/>
                <w:sz w:val="18"/>
              </w:rPr>
              <w:t>IVA</w:t>
            </w:r>
            <w:r>
              <w:rPr>
                <w:rFonts w:ascii="Arial"/>
                <w:b/>
                <w:spacing w:val="-12"/>
                <w:sz w:val="18"/>
              </w:rPr>
              <w:t> </w:t>
            </w:r>
            <w:r>
              <w:rPr>
                <w:rFonts w:ascii="Arial"/>
                <w:b/>
                <w:spacing w:val="-7"/>
                <w:sz w:val="18"/>
              </w:rPr>
              <w:t>_%</w:t>
            </w:r>
          </w:p>
        </w:tc>
        <w:tc>
          <w:tcPr>
            <w:tcW w:w="3118" w:type="dxa"/>
          </w:tcPr>
          <w:p>
            <w:pPr>
              <w:pStyle w:val="TableParagraph"/>
              <w:spacing w:line="200" w:lineRule="atLeast"/>
              <w:ind w:left="108"/>
              <w:rPr>
                <w:rFonts w:ascii="Arial" w:hAnsi="Arial"/>
                <w:b/>
                <w:sz w:val="18"/>
              </w:rPr>
            </w:pPr>
            <w:r>
              <w:rPr>
                <w:rFonts w:ascii="Arial" w:hAnsi="Arial"/>
                <w:b/>
                <w:sz w:val="18"/>
              </w:rPr>
              <w:t>Pressupost</w:t>
            </w:r>
            <w:r>
              <w:rPr>
                <w:rFonts w:ascii="Arial" w:hAnsi="Arial"/>
                <w:b/>
                <w:spacing w:val="-13"/>
                <w:sz w:val="18"/>
              </w:rPr>
              <w:t> </w:t>
            </w:r>
            <w:r>
              <w:rPr>
                <w:rFonts w:ascii="Arial" w:hAnsi="Arial"/>
                <w:b/>
                <w:sz w:val="18"/>
              </w:rPr>
              <w:t>base</w:t>
            </w:r>
            <w:r>
              <w:rPr>
                <w:rFonts w:ascii="Arial" w:hAnsi="Arial"/>
                <w:b/>
                <w:spacing w:val="-12"/>
                <w:sz w:val="18"/>
              </w:rPr>
              <w:t> </w:t>
            </w:r>
            <w:r>
              <w:rPr>
                <w:rFonts w:ascii="Arial" w:hAnsi="Arial"/>
                <w:b/>
                <w:sz w:val="18"/>
              </w:rPr>
              <w:t>de</w:t>
            </w:r>
            <w:r>
              <w:rPr>
                <w:rFonts w:ascii="Arial" w:hAnsi="Arial"/>
                <w:b/>
                <w:spacing w:val="-12"/>
                <w:sz w:val="18"/>
              </w:rPr>
              <w:t> </w:t>
            </w:r>
            <w:r>
              <w:rPr>
                <w:rFonts w:ascii="Arial" w:hAnsi="Arial"/>
                <w:b/>
                <w:sz w:val="18"/>
              </w:rPr>
              <w:t>licitació</w:t>
            </w:r>
            <w:r>
              <w:rPr>
                <w:rFonts w:ascii="Arial" w:hAnsi="Arial"/>
                <w:b/>
                <w:spacing w:val="-13"/>
                <w:sz w:val="18"/>
              </w:rPr>
              <w:t> </w:t>
            </w:r>
            <w:r>
              <w:rPr>
                <w:rFonts w:ascii="Arial" w:hAnsi="Arial"/>
                <w:b/>
                <w:sz w:val="18"/>
              </w:rPr>
              <w:t>ofert, IVA</w:t>
            </w:r>
            <w:r>
              <w:rPr>
                <w:rFonts w:ascii="Arial" w:hAnsi="Arial"/>
                <w:b/>
                <w:spacing w:val="-1"/>
                <w:sz w:val="18"/>
              </w:rPr>
              <w:t> </w:t>
            </w:r>
            <w:r>
              <w:rPr>
                <w:rFonts w:ascii="Arial" w:hAnsi="Arial"/>
                <w:b/>
                <w:sz w:val="18"/>
              </w:rPr>
              <w:t>inclòs</w:t>
            </w:r>
          </w:p>
        </w:tc>
      </w:tr>
      <w:tr>
        <w:trPr>
          <w:trHeight w:val="206" w:hRule="atLeast"/>
        </w:trPr>
        <w:tc>
          <w:tcPr>
            <w:tcW w:w="3119" w:type="dxa"/>
            <w:shd w:val="clear" w:color="auto" w:fill="A6A6A6"/>
          </w:tcPr>
          <w:p>
            <w:pPr>
              <w:pStyle w:val="TableParagraph"/>
              <w:spacing w:line="187" w:lineRule="exact"/>
              <w:ind w:right="95"/>
              <w:jc w:val="right"/>
              <w:rPr>
                <w:sz w:val="18"/>
              </w:rPr>
            </w:pPr>
            <w:r>
              <w:rPr>
                <w:spacing w:val="-2"/>
                <w:sz w:val="18"/>
              </w:rPr>
              <w:t>euros</w:t>
            </w:r>
          </w:p>
        </w:tc>
        <w:tc>
          <w:tcPr>
            <w:tcW w:w="2835" w:type="dxa"/>
            <w:shd w:val="clear" w:color="auto" w:fill="A6A6A6"/>
          </w:tcPr>
          <w:p>
            <w:pPr>
              <w:pStyle w:val="TableParagraph"/>
              <w:spacing w:line="187" w:lineRule="exact"/>
              <w:ind w:right="94"/>
              <w:jc w:val="right"/>
              <w:rPr>
                <w:sz w:val="18"/>
              </w:rPr>
            </w:pPr>
            <w:r>
              <w:rPr>
                <w:spacing w:val="-2"/>
                <w:sz w:val="18"/>
              </w:rPr>
              <w:t>euros</w:t>
            </w:r>
          </w:p>
        </w:tc>
        <w:tc>
          <w:tcPr>
            <w:tcW w:w="3118" w:type="dxa"/>
            <w:shd w:val="clear" w:color="auto" w:fill="A6A6A6"/>
          </w:tcPr>
          <w:p>
            <w:pPr>
              <w:pStyle w:val="TableParagraph"/>
              <w:spacing w:line="187" w:lineRule="exact"/>
              <w:ind w:right="95"/>
              <w:jc w:val="right"/>
              <w:rPr>
                <w:sz w:val="18"/>
              </w:rPr>
            </w:pPr>
            <w:r>
              <w:rPr>
                <w:spacing w:val="-2"/>
                <w:sz w:val="18"/>
              </w:rPr>
              <w:t>euros</w:t>
            </w:r>
          </w:p>
        </w:tc>
      </w:tr>
    </w:tbl>
    <w:p>
      <w:pPr>
        <w:pStyle w:val="BodyText"/>
        <w:rPr>
          <w:sz w:val="16"/>
        </w:rPr>
      </w:pPr>
    </w:p>
    <w:p>
      <w:pPr>
        <w:pStyle w:val="BodyText"/>
        <w:spacing w:before="93"/>
        <w:rPr>
          <w:sz w:val="16"/>
        </w:rPr>
      </w:pPr>
    </w:p>
    <w:p>
      <w:pPr>
        <w:pStyle w:val="BodyText"/>
        <w:spacing w:before="1"/>
        <w:ind w:left="1844"/>
      </w:pPr>
      <w:r>
        <w:rPr/>
        <w:t>,</w:t>
      </w:r>
      <w:r>
        <w:rPr>
          <w:spacing w:val="38"/>
        </w:rPr>
        <w:t> </w:t>
      </w:r>
      <w:r>
        <w:rPr/>
        <w:t>a</w:t>
      </w:r>
      <w:r>
        <w:rPr>
          <w:spacing w:val="-9"/>
        </w:rPr>
        <w:t> </w:t>
      </w:r>
      <w:r>
        <w:rPr/>
        <w:t>data</w:t>
      </w:r>
      <w:r>
        <w:rPr>
          <w:spacing w:val="-9"/>
        </w:rPr>
        <w:t> </w:t>
      </w:r>
      <w:r>
        <w:rPr/>
        <w:t>de</w:t>
      </w:r>
      <w:r>
        <w:rPr>
          <w:spacing w:val="-9"/>
        </w:rPr>
        <w:t> </w:t>
      </w:r>
      <w:r>
        <w:rPr/>
        <w:t>signatura</w:t>
      </w:r>
      <w:r>
        <w:rPr>
          <w:spacing w:val="-10"/>
        </w:rPr>
        <w:t> </w:t>
      </w:r>
      <w:r>
        <w:rPr>
          <w:spacing w:val="-2"/>
        </w:rPr>
        <w:t>electrònica</w:t>
      </w:r>
    </w:p>
    <w:p>
      <w:pPr>
        <w:pStyle w:val="BodyText"/>
      </w:pPr>
    </w:p>
    <w:p>
      <w:pPr>
        <w:pStyle w:val="BodyText"/>
      </w:pPr>
    </w:p>
    <w:p>
      <w:pPr>
        <w:pStyle w:val="BodyText"/>
        <w:spacing w:before="229"/>
      </w:pPr>
    </w:p>
    <w:p>
      <w:pPr>
        <w:pStyle w:val="BodyText"/>
        <w:spacing w:before="1"/>
        <w:ind w:left="426"/>
      </w:pPr>
      <w:r>
        <w:rPr>
          <w:spacing w:val="-2"/>
        </w:rPr>
        <w:t>Signat,</w:t>
      </w:r>
    </w:p>
    <w:sectPr>
      <w:pgSz w:w="11910" w:h="16840"/>
      <w:pgMar w:header="0" w:footer="591" w:top="460" w:bottom="780" w:left="1275" w:right="85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Verdana">
    <w:altName w:val="Verdana"/>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6818304">
              <wp:simplePos x="0" y="0"/>
              <wp:positionH relativeFrom="page">
                <wp:posOffset>1291539</wp:posOffset>
              </wp:positionH>
              <wp:positionV relativeFrom="page">
                <wp:posOffset>10176269</wp:posOffset>
              </wp:positionV>
              <wp:extent cx="4888230" cy="12509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888230" cy="125095"/>
                      </a:xfrm>
                      <a:prstGeom prst="rect">
                        <a:avLst/>
                      </a:prstGeom>
                    </wps:spPr>
                    <wps:txbx>
                      <w:txbxContent>
                        <w:p>
                          <w:pPr>
                            <w:spacing w:before="15"/>
                            <w:ind w:left="20" w:right="0" w:firstLine="0"/>
                            <w:jc w:val="left"/>
                            <w:rPr>
                              <w:sz w:val="14"/>
                            </w:rPr>
                          </w:pPr>
                          <w:r>
                            <w:rPr>
                              <w:rFonts w:ascii="Arial" w:hAnsi="Arial"/>
                              <w:b/>
                              <w:sz w:val="14"/>
                            </w:rPr>
                            <w:t>Ajuntament</w:t>
                          </w:r>
                          <w:r>
                            <w:rPr>
                              <w:rFonts w:ascii="Arial" w:hAnsi="Arial"/>
                              <w:b/>
                              <w:spacing w:val="-2"/>
                              <w:sz w:val="14"/>
                            </w:rPr>
                            <w:t> </w:t>
                          </w:r>
                          <w:r>
                            <w:rPr>
                              <w:rFonts w:ascii="Arial" w:hAnsi="Arial"/>
                              <w:b/>
                              <w:sz w:val="14"/>
                            </w:rPr>
                            <w:t>de</w:t>
                          </w:r>
                          <w:r>
                            <w:rPr>
                              <w:rFonts w:ascii="Arial" w:hAnsi="Arial"/>
                              <w:b/>
                              <w:spacing w:val="-1"/>
                              <w:sz w:val="14"/>
                            </w:rPr>
                            <w:t> </w:t>
                          </w:r>
                          <w:r>
                            <w:rPr>
                              <w:rFonts w:ascii="Arial" w:hAnsi="Arial"/>
                              <w:b/>
                              <w:sz w:val="14"/>
                            </w:rPr>
                            <w:t>Sabadell</w:t>
                          </w:r>
                          <w:r>
                            <w:rPr>
                              <w:rFonts w:ascii="Arial" w:hAnsi="Arial"/>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1.695999pt;margin-top:801.281067pt;width:384.9pt;height:9.85pt;mso-position-horizontal-relative:page;mso-position-vertical-relative:page;z-index:-16498176" type="#_x0000_t202" id="docshape1" filled="false" stroked="false">
              <v:textbox inset="0,0,0,0">
                <w:txbxContent>
                  <w:p>
                    <w:pPr>
                      <w:spacing w:before="15"/>
                      <w:ind w:left="20" w:right="0" w:firstLine="0"/>
                      <w:jc w:val="left"/>
                      <w:rPr>
                        <w:sz w:val="14"/>
                      </w:rPr>
                    </w:pPr>
                    <w:r>
                      <w:rPr>
                        <w:rFonts w:ascii="Arial" w:hAnsi="Arial"/>
                        <w:b/>
                        <w:sz w:val="14"/>
                      </w:rPr>
                      <w:t>Ajuntament</w:t>
                    </w:r>
                    <w:r>
                      <w:rPr>
                        <w:rFonts w:ascii="Arial" w:hAnsi="Arial"/>
                        <w:b/>
                        <w:spacing w:val="-2"/>
                        <w:sz w:val="14"/>
                      </w:rPr>
                      <w:t> </w:t>
                    </w:r>
                    <w:r>
                      <w:rPr>
                        <w:rFonts w:ascii="Arial" w:hAnsi="Arial"/>
                        <w:b/>
                        <w:sz w:val="14"/>
                      </w:rPr>
                      <w:t>de</w:t>
                    </w:r>
                    <w:r>
                      <w:rPr>
                        <w:rFonts w:ascii="Arial" w:hAnsi="Arial"/>
                        <w:b/>
                        <w:spacing w:val="-1"/>
                        <w:sz w:val="14"/>
                      </w:rPr>
                      <w:t> </w:t>
                    </w:r>
                    <w:r>
                      <w:rPr>
                        <w:rFonts w:ascii="Arial" w:hAnsi="Arial"/>
                        <w:b/>
                        <w:sz w:val="14"/>
                      </w:rPr>
                      <w:t>Sabadell</w:t>
                    </w:r>
                    <w:r>
                      <w:rPr>
                        <w:rFonts w:ascii="Arial" w:hAnsi="Arial"/>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v:textbox>
              <w10:wrap type="none"/>
            </v:shape>
          </w:pict>
        </mc:Fallback>
      </mc:AlternateContent>
    </w:r>
    <w:r>
      <w:rPr/>
      <mc:AlternateContent>
        <mc:Choice Requires="wps">
          <w:drawing>
            <wp:anchor distT="0" distB="0" distL="0" distR="0" allowOverlap="1" layoutInCell="1" locked="0" behindDoc="1" simplePos="0" relativeHeight="486818816">
              <wp:simplePos x="0" y="0"/>
              <wp:positionH relativeFrom="page">
                <wp:posOffset>6188468</wp:posOffset>
              </wp:positionH>
              <wp:positionV relativeFrom="page">
                <wp:posOffset>10337327</wp:posOffset>
              </wp:positionV>
              <wp:extent cx="305435" cy="13906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05435" cy="139065"/>
                      </a:xfrm>
                      <a:prstGeom prst="rect">
                        <a:avLst/>
                      </a:prstGeom>
                    </wps:spPr>
                    <wps:txbx>
                      <w:txbxContent>
                        <w:p>
                          <w:pPr>
                            <w:spacing w:before="14"/>
                            <w:ind w:left="60" w:right="0" w:firstLine="0"/>
                            <w:jc w:val="left"/>
                            <w:rPr>
                              <w:sz w:val="16"/>
                            </w:rPr>
                          </w:pPr>
                          <w:r>
                            <w:rPr>
                              <w:spacing w:val="-2"/>
                              <w:sz w:val="16"/>
                            </w:rPr>
                            <w:fldChar w:fldCharType="begin"/>
                          </w:r>
                          <w:r>
                            <w:rPr>
                              <w:spacing w:val="-2"/>
                              <w:sz w:val="16"/>
                            </w:rPr>
                            <w:instrText> PAGE </w:instrText>
                          </w:r>
                          <w:r>
                            <w:rPr>
                              <w:spacing w:val="-2"/>
                              <w:sz w:val="16"/>
                            </w:rPr>
                            <w:fldChar w:fldCharType="separate"/>
                          </w:r>
                          <w:r>
                            <w:rPr>
                              <w:spacing w:val="-2"/>
                              <w:sz w:val="16"/>
                            </w:rPr>
                            <w:t>42</w:t>
                          </w:r>
                          <w:r>
                            <w:rPr>
                              <w:spacing w:val="-2"/>
                              <w:sz w:val="16"/>
                            </w:rPr>
                            <w:fldChar w:fldCharType="end"/>
                          </w:r>
                          <w:r>
                            <w:rPr>
                              <w:spacing w:val="-2"/>
                              <w:sz w:val="16"/>
                            </w:rPr>
                            <w:t>/46</w:t>
                          </w:r>
                        </w:p>
                      </w:txbxContent>
                    </wps:txbx>
                    <wps:bodyPr wrap="square" lIns="0" tIns="0" rIns="0" bIns="0" rtlCol="0">
                      <a:noAutofit/>
                    </wps:bodyPr>
                  </wps:wsp>
                </a:graphicData>
              </a:graphic>
            </wp:anchor>
          </w:drawing>
        </mc:Choice>
        <mc:Fallback>
          <w:pict>
            <v:shape style="position:absolute;margin-left:487.280975pt;margin-top:813.96283pt;width:24.05pt;height:10.95pt;mso-position-horizontal-relative:page;mso-position-vertical-relative:page;z-index:-16497664" type="#_x0000_t202" id="docshape2" filled="false" stroked="false">
              <v:textbox inset="0,0,0,0">
                <w:txbxContent>
                  <w:p>
                    <w:pPr>
                      <w:spacing w:before="14"/>
                      <w:ind w:left="60" w:right="0" w:firstLine="0"/>
                      <w:jc w:val="left"/>
                      <w:rPr>
                        <w:sz w:val="16"/>
                      </w:rPr>
                    </w:pPr>
                    <w:r>
                      <w:rPr>
                        <w:spacing w:val="-2"/>
                        <w:sz w:val="16"/>
                      </w:rPr>
                      <w:fldChar w:fldCharType="begin"/>
                    </w:r>
                    <w:r>
                      <w:rPr>
                        <w:spacing w:val="-2"/>
                        <w:sz w:val="16"/>
                      </w:rPr>
                      <w:instrText> PAGE </w:instrText>
                    </w:r>
                    <w:r>
                      <w:rPr>
                        <w:spacing w:val="-2"/>
                        <w:sz w:val="16"/>
                      </w:rPr>
                      <w:fldChar w:fldCharType="separate"/>
                    </w:r>
                    <w:r>
                      <w:rPr>
                        <w:spacing w:val="-2"/>
                        <w:sz w:val="16"/>
                      </w:rPr>
                      <w:t>42</w:t>
                    </w:r>
                    <w:r>
                      <w:rPr>
                        <w:spacing w:val="-2"/>
                        <w:sz w:val="16"/>
                      </w:rPr>
                      <w:fldChar w:fldCharType="end"/>
                    </w:r>
                    <w:r>
                      <w:rPr>
                        <w:spacing w:val="-2"/>
                        <w:sz w:val="16"/>
                      </w:rPr>
                      <w:t>/46</w:t>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ca-ES" w:eastAsia="en-US" w:bidi="ar-SA"/>
    </w:rPr>
  </w:style>
  <w:style w:styleId="BodyText" w:type="paragraph">
    <w:name w:val="Body Text"/>
    <w:basedOn w:val="Normal"/>
    <w:uiPriority w:val="1"/>
    <w:qFormat/>
    <w:pPr/>
    <w:rPr>
      <w:rFonts w:ascii="Arial MT" w:hAnsi="Arial MT" w:eastAsia="Arial MT" w:cs="Arial MT"/>
      <w:sz w:val="20"/>
      <w:szCs w:val="20"/>
      <w:lang w:val="ca-ES" w:eastAsia="en-US" w:bidi="ar-SA"/>
    </w:rPr>
  </w:style>
  <w:style w:styleId="Heading1" w:type="paragraph">
    <w:name w:val="Heading 1"/>
    <w:basedOn w:val="Normal"/>
    <w:uiPriority w:val="1"/>
    <w:qFormat/>
    <w:pPr>
      <w:ind w:left="426"/>
      <w:outlineLvl w:val="1"/>
    </w:pPr>
    <w:rPr>
      <w:rFonts w:ascii="Arial" w:hAnsi="Arial" w:eastAsia="Arial" w:cs="Arial"/>
      <w:b/>
      <w:bCs/>
      <w:sz w:val="20"/>
      <w:szCs w:val="20"/>
      <w:lang w:val="ca-ES" w:eastAsia="en-US" w:bidi="ar-SA"/>
    </w:rPr>
  </w:style>
  <w:style w:styleId="Title" w:type="paragraph">
    <w:name w:val="Title"/>
    <w:basedOn w:val="Normal"/>
    <w:uiPriority w:val="1"/>
    <w:qFormat/>
    <w:pPr>
      <w:spacing w:before="82"/>
      <w:ind w:left="426"/>
    </w:pPr>
    <w:rPr>
      <w:rFonts w:ascii="Arial" w:hAnsi="Arial" w:eastAsia="Arial" w:cs="Arial"/>
      <w:b/>
      <w:bCs/>
      <w:sz w:val="22"/>
      <w:szCs w:val="22"/>
      <w:u w:val="single" w:color="000000"/>
      <w:lang w:val="ca-ES" w:eastAsia="en-US" w:bidi="ar-SA"/>
    </w:rPr>
  </w:style>
  <w:style w:styleId="ListParagraph" w:type="paragraph">
    <w:name w:val="List Paragraph"/>
    <w:basedOn w:val="Normal"/>
    <w:uiPriority w:val="1"/>
    <w:qFormat/>
    <w:pPr/>
    <w:rPr>
      <w:lang w:val="ca-ES" w:eastAsia="en-US" w:bidi="ar-SA"/>
    </w:rPr>
  </w:style>
  <w:style w:styleId="TableParagraph" w:type="paragraph">
    <w:name w:val="Table Paragraph"/>
    <w:basedOn w:val="Normal"/>
    <w:uiPriority w:val="1"/>
    <w:qFormat/>
    <w:pPr/>
    <w:rPr>
      <w:rFonts w:ascii="Arial MT" w:hAnsi="Arial MT" w:eastAsia="Arial MT" w:cs="Arial MT"/>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s>

</file>

<file path=word/_rels/footer1.xml.rels><?xml version="1.0" encoding="UTF-8" standalone="yes"?>
<Relationships xmlns="http://schemas.openxmlformats.org/package/2006/relationships"><Relationship Id="rId1" Type="http://schemas.openxmlformats.org/officeDocument/2006/relationships/hyperlink" Target="http://www.sabadell.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2025-11-12T11:57:47Z</dcterms:created>
  <dcterms:modified xsi:type="dcterms:W3CDTF">2025-11-12T11:57:47Z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2025-11-12T00:00:00Z</vt:filetime>
  </property>
  <property fmtid="{D5CDD505-2E9C-101B-9397-08002B2CF9AE}" pid="3" name="LastSaved">
    <vt:filetime>2025-11-12T00:00:00Z</vt:filetime>
  </property>
  <property fmtid="{D5CDD505-2E9C-101B-9397-08002B2CF9AE}" pid="4" name="Producer">
    <vt:lpwstr>iLovePDF</vt:lpwstr>
  </property>
</Properties>
</file>