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2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ind w:left="0"/>
        <w:rPr>
          <w:b/>
        </w:rPr>
      </w:pPr>
    </w:p>
    <w:p>
      <w:pPr>
        <w:pStyle w:val="BodyText"/>
        <w:ind w:left="0"/>
        <w:rPr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tabs>
          <w:tab w:pos="4963" w:val="left" w:leader="none"/>
        </w:tabs>
        <w:ind w:right="139"/>
        <w:jc w:val="both"/>
      </w:pPr>
      <w:r>
        <w:rPr/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b/>
        </w:rPr>
        <w:t>“Subministrament de munició pràctiques de tir” </w:t>
      </w:r>
      <w:r>
        <w:rPr/>
        <w:t>que es tramita mitjançant procediment obert simplificat sumari.</w:t>
      </w:r>
    </w:p>
    <w:p>
      <w:pPr>
        <w:pStyle w:val="BodyText"/>
        <w:spacing w:before="230"/>
        <w:ind w:right="139"/>
        <w:jc w:val="both"/>
      </w:pPr>
      <w:r>
        <w:rPr>
          <w:b/>
        </w:rPr>
        <w:t>DECLARA </w:t>
      </w:r>
      <w:r>
        <w:rPr/>
        <w:t>responsablement, en virtut de les facultats de representació que ostenta, el</w:t>
      </w:r>
      <w:r>
        <w:rPr>
          <w:spacing w:val="80"/>
        </w:rPr>
        <w:t> </w:t>
      </w:r>
      <w:r>
        <w:rPr>
          <w:spacing w:val="-2"/>
        </w:rPr>
        <w:t>següent:</w:t>
      </w:r>
    </w:p>
    <w:p>
      <w:pPr>
        <w:pStyle w:val="ListParagraph"/>
        <w:numPr>
          <w:ilvl w:val="0"/>
          <w:numId w:val="2"/>
        </w:numPr>
        <w:tabs>
          <w:tab w:pos="240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ListParagraph"/>
        <w:numPr>
          <w:ilvl w:val="0"/>
          <w:numId w:val="2"/>
        </w:numPr>
        <w:tabs>
          <w:tab w:pos="259" w:val="left" w:leader="none"/>
          <w:tab w:pos="3546" w:val="left" w:leader="dot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ListParagraph"/>
        <w:numPr>
          <w:ilvl w:val="0"/>
          <w:numId w:val="2"/>
        </w:numPr>
        <w:tabs>
          <w:tab w:pos="27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ListParagraph"/>
        <w:numPr>
          <w:ilvl w:val="0"/>
          <w:numId w:val="2"/>
        </w:numPr>
        <w:tabs>
          <w:tab w:pos="16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2"/>
        </w:numPr>
        <w:tabs>
          <w:tab w:pos="239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2"/>
        </w:numPr>
        <w:tabs>
          <w:tab w:pos="227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</w:t>
      </w:r>
      <w:r>
        <w:rPr>
          <w:spacing w:val="59"/>
          <w:sz w:val="20"/>
        </w:rPr>
        <w:t> </w:t>
      </w:r>
      <w:r>
        <w:rPr>
          <w:sz w:val="20"/>
        </w:rPr>
        <w:t>laborals</w:t>
      </w:r>
      <w:r>
        <w:rPr>
          <w:spacing w:val="59"/>
          <w:sz w:val="20"/>
        </w:rPr>
        <w:t> </w:t>
      </w:r>
      <w:r>
        <w:rPr>
          <w:sz w:val="20"/>
        </w:rPr>
        <w:t>establerts</w:t>
      </w:r>
      <w:r>
        <w:rPr>
          <w:spacing w:val="59"/>
          <w:sz w:val="20"/>
        </w:rPr>
        <w:t> </w:t>
      </w:r>
      <w:r>
        <w:rPr>
          <w:sz w:val="20"/>
        </w:rPr>
        <w:t>per</w:t>
      </w:r>
      <w:r>
        <w:rPr>
          <w:spacing w:val="59"/>
          <w:sz w:val="20"/>
        </w:rPr>
        <w:t> </w:t>
      </w:r>
      <w:r>
        <w:rPr>
          <w:sz w:val="20"/>
        </w:rPr>
        <w:t>la</w:t>
      </w:r>
      <w:r>
        <w:rPr>
          <w:spacing w:val="59"/>
          <w:sz w:val="20"/>
        </w:rPr>
        <w:t> </w:t>
      </w:r>
      <w:r>
        <w:rPr>
          <w:sz w:val="20"/>
        </w:rPr>
        <w:t>normativa</w:t>
      </w:r>
      <w:r>
        <w:rPr>
          <w:spacing w:val="59"/>
          <w:sz w:val="20"/>
        </w:rPr>
        <w:t> </w:t>
      </w:r>
      <w:r>
        <w:rPr>
          <w:sz w:val="20"/>
        </w:rPr>
        <w:t>vigent,</w:t>
      </w:r>
      <w:r>
        <w:rPr>
          <w:spacing w:val="59"/>
          <w:sz w:val="20"/>
        </w:rPr>
        <w:t> </w:t>
      </w:r>
      <w:r>
        <w:rPr>
          <w:sz w:val="20"/>
        </w:rPr>
        <w:t>incloses</w:t>
      </w:r>
      <w:r>
        <w:rPr>
          <w:spacing w:val="59"/>
          <w:sz w:val="20"/>
        </w:rPr>
        <w:t> </w:t>
      </w:r>
      <w:r>
        <w:rPr>
          <w:sz w:val="20"/>
        </w:rPr>
        <w:t>les</w:t>
      </w:r>
      <w:r>
        <w:rPr>
          <w:spacing w:val="59"/>
          <w:sz w:val="20"/>
        </w:rPr>
        <w:t> </w:t>
      </w:r>
      <w:r>
        <w:rPr>
          <w:sz w:val="20"/>
        </w:rPr>
        <w:t>obligacions</w:t>
      </w:r>
      <w:r>
        <w:rPr>
          <w:spacing w:val="59"/>
          <w:sz w:val="20"/>
        </w:rPr>
        <w:t> </w:t>
      </w:r>
      <w:r>
        <w:rPr>
          <w:sz w:val="20"/>
        </w:rPr>
        <w:t>en</w:t>
      </w:r>
      <w:r>
        <w:rPr>
          <w:spacing w:val="59"/>
          <w:sz w:val="20"/>
        </w:rPr>
        <w:t> </w:t>
      </w:r>
      <w:r>
        <w:rPr>
          <w:sz w:val="20"/>
        </w:rPr>
        <w:t>matèria</w:t>
      </w:r>
      <w:r>
        <w:rPr>
          <w:spacing w:val="59"/>
          <w:sz w:val="20"/>
        </w:rPr>
        <w:t> </w:t>
      </w:r>
      <w:r>
        <w:rPr>
          <w:sz w:val="20"/>
        </w:rPr>
        <w:t>de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1910" w:h="16840"/>
          <w:pgMar w:header="0" w:footer="552" w:top="1340" w:bottom="780" w:left="1700" w:right="1559"/>
          <w:pgNumType w:start="36"/>
        </w:sectPr>
      </w:pPr>
    </w:p>
    <w:p>
      <w:pPr>
        <w:spacing w:line="240" w:lineRule="auto"/>
        <w:ind w:left="13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9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25;height:155" type="#_x0000_t75" id="docshape10" stroked="false">
                        <v:imagedata r:id="rId7" o:title=""/>
                      </v:shape>
                      <v:shape style="position:absolute;left:913;top:0;width:140;height:155" type="#_x0000_t75" id="docshape11" stroked="false">
                        <v:imagedata r:id="rId12" o:title=""/>
                      </v:shape>
                      <v:shape style="position:absolute;left:761;top:0;width:125;height:155" type="#_x0000_t75" id="docshape12" stroked="false">
                        <v:imagedata r:id="rId13" o:title=""/>
                      </v:shape>
                      <v:shape style="position:absolute;left:609;top:0;width:115;height:155" type="#_x0000_t75" id="docshape13" stroked="false">
                        <v:imagedata r:id="rId14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15;height:155" type="#_x0000_t75" id="docshape16" stroked="false">
                        <v:imagedata r:id="rId17" o:title=""/>
                      </v:shape>
                      <v:shape style="position:absolute;left:1979;top:0;width:125;height:155" type="#_x0000_t75" id="docshape17" stroked="false">
                        <v:imagedata r:id="rId7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40;height:155" type="#_x0000_t75" id="docshape19" stroked="false">
                        <v:imagedata r:id="rId19" o:title=""/>
                      </v:shape>
                      <v:shape style="position:absolute;left:1523;top:0;width:140;height:155" type="#_x0000_t75" id="docshape20" stroked="false">
                        <v:imagedata r:id="rId20" o:title=""/>
                      </v:shape>
                      <v:shape style="position:absolute;left:3350;top:0;width:180;height:155" type="#_x0000_t75" id="docshape21" stroked="false">
                        <v:imagedata r:id="rId21" o:title=""/>
                      </v:shape>
                      <v:shape style="position:absolute;left:3198;top:0;width:100;height:155" type="#_x0000_t75" id="docshape22" stroked="false">
                        <v:imagedata r:id="rId22" o:title=""/>
                      </v:shape>
                      <v:shape style="position:absolute;left:3046;top:0;width:115;height:155" type="#_x0000_t75" id="docshape23" stroked="false">
                        <v:imagedata r:id="rId23" o:title=""/>
                      </v:shape>
                      <v:shape style="position:absolute;left:2893;top:0;width:140;height:155" type="#_x0000_t75" id="docshape24" stroked="false">
                        <v:imagedata r:id="rId19" o:title=""/>
                      </v:shape>
                      <v:shape style="position:absolute;left:2741;top:0;width:140;height:155" type="#_x0000_t75" id="docshape25" stroked="false">
                        <v:imagedata r:id="rId20" o:title=""/>
                      </v:shape>
                      <v:shape style="position:absolute;left:2589;top:0;width:140;height:155" type="#_x0000_t75" id="docshape26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4"/>
              <w:rPr>
                <w:sz w:val="14"/>
              </w:rPr>
            </w:pPr>
            <w:r>
              <w:rPr>
                <w:sz w:val="14"/>
              </w:rPr>
              <w:t>5Q0D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3F0I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521W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0G6K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121J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SGT/2026/2643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SGT1AI05XO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07-10-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munició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pràctiques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5"/>
                <w:sz w:val="14"/>
              </w:rPr>
              <w:t>tir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BodyText"/>
        <w:ind w:right="139"/>
        <w:jc w:val="both"/>
      </w:pPr>
      <w:r>
        <w:rPr/>
        <w:t>formació i vigilància de la salut, i es compromet, en cas de resultar classificada com a millor oferta,</w:t>
      </w:r>
      <w:r>
        <w:rPr>
          <w:spacing w:val="40"/>
        </w:rPr>
        <w:t> </w:t>
      </w:r>
      <w:r>
        <w:rPr/>
        <w:t>a aportar la documentació que li sigui requerida abans de l’inici de l’execució del contracte,</w:t>
      </w:r>
      <w:r>
        <w:rPr>
          <w:spacing w:val="40"/>
        </w:rPr>
        <w:t> </w:t>
      </w:r>
      <w:r>
        <w:rPr/>
        <w:t>així com també tota aquella documentació que, en virtut del procediment de coordinació d’activitats en matèria de prevenció de riscos laborals tingui aprovat l’Ajuntament.</w:t>
      </w:r>
    </w:p>
    <w:p>
      <w:pPr>
        <w:pStyle w:val="ListParagraph"/>
        <w:numPr>
          <w:ilvl w:val="0"/>
          <w:numId w:val="2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2"/>
        </w:numPr>
        <w:tabs>
          <w:tab w:pos="277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ListParagraph"/>
        <w:numPr>
          <w:ilvl w:val="1"/>
          <w:numId w:val="2"/>
        </w:numPr>
        <w:tabs>
          <w:tab w:pos="256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ha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ListParagraph"/>
        <w:numPr>
          <w:ilvl w:val="0"/>
          <w:numId w:val="2"/>
        </w:numPr>
        <w:tabs>
          <w:tab w:pos="333" w:val="left" w:leader="none"/>
          <w:tab w:pos="4963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pertany al grup empresarial</w:t>
        <w:tab/>
        <w:t>, entès com a grup en els termes que estableix l’article 42.1 del Codi de Comerç.</w:t>
      </w:r>
    </w:p>
    <w:p>
      <w:pPr>
        <w:pStyle w:val="ListParagraph"/>
        <w:numPr>
          <w:ilvl w:val="0"/>
          <w:numId w:val="2"/>
        </w:numPr>
        <w:tabs>
          <w:tab w:pos="34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ListParagraph"/>
        <w:numPr>
          <w:ilvl w:val="0"/>
          <w:numId w:val="2"/>
        </w:numPr>
        <w:tabs>
          <w:tab w:pos="336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ListParagraph"/>
        <w:numPr>
          <w:ilvl w:val="0"/>
          <w:numId w:val="2"/>
        </w:numPr>
        <w:tabs>
          <w:tab w:pos="343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ListParagraph"/>
        <w:numPr>
          <w:ilvl w:val="0"/>
          <w:numId w:val="2"/>
        </w:numPr>
        <w:tabs>
          <w:tab w:pos="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52" w:top="460" w:bottom="780" w:left="1700" w:right="1559"/>
        </w:sectPr>
      </w:pPr>
    </w:p>
    <w:p>
      <w:pPr>
        <w:pStyle w:val="Heading2"/>
        <w:spacing w:before="82"/>
        <w:jc w:val="left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ind w:left="0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371" w:val="left" w:leader="none"/>
        </w:tabs>
        <w:spacing w:line="240" w:lineRule="auto" w:before="0" w:after="0"/>
        <w:ind w:left="1" w:right="137" w:firstLine="0"/>
        <w:jc w:val="both"/>
        <w:rPr>
          <w:sz w:val="20"/>
        </w:rPr>
      </w:pP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  <w:ind w:left="0"/>
      </w:pPr>
    </w:p>
    <w:p>
      <w:pPr>
        <w:pStyle w:val="Heading2"/>
        <w:spacing w:before="1"/>
        <w:jc w:val="left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2"/>
        </w:numPr>
        <w:tabs>
          <w:tab w:pos="34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0" w:footer="552" w:top="1340" w:bottom="780" w:left="1700" w:right="1559"/>
        </w:sectPr>
      </w:pPr>
    </w:p>
    <w:p>
      <w:pPr>
        <w:spacing w:line="240" w:lineRule="auto"/>
        <w:ind w:left="13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80587" cy="448436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29" name="Group 2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9" name="Group 29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25;height:155" type="#_x0000_t75" id="docshape28" stroked="false">
                        <v:imagedata r:id="rId7" o:title=""/>
                      </v:shape>
                      <v:shape style="position:absolute;left:304;top:0;width:140;height:155" type="#_x0000_t75" id="docshape29" stroked="false">
                        <v:imagedata r:id="rId8" o:title=""/>
                      </v:shape>
                      <v:shape style="position:absolute;left:152;top:0;width:125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25;height:155" type="#_x0000_t75" id="docshape32" stroked="false">
                        <v:imagedata r:id="rId9" o:title=""/>
                      </v:shape>
                      <v:shape style="position:absolute;left:1218;top:0;width:140;height:155" type="#_x0000_t75" id="docshape33" stroked="false">
                        <v:imagedata r:id="rId11" o:title=""/>
                      </v:shape>
                      <v:shape style="position:absolute;left:1066;top:0;width:125;height:155" type="#_x0000_t75" id="docshape34" stroked="false">
                        <v:imagedata r:id="rId7" o:title=""/>
                      </v:shape>
                      <v:shape style="position:absolute;left:913;top:0;width:140;height:155" type="#_x0000_t75" id="docshape35" stroked="false">
                        <v:imagedata r:id="rId12" o:title=""/>
                      </v:shape>
                      <v:shape style="position:absolute;left:761;top:0;width:125;height:155" type="#_x0000_t75" id="docshape36" stroked="false">
                        <v:imagedata r:id="rId13" o:title=""/>
                      </v:shape>
                      <v:shape style="position:absolute;left:609;top:0;width:115;height:155" type="#_x0000_t75" id="docshape37" stroked="false">
                        <v:imagedata r:id="rId14" o:title=""/>
                      </v:shape>
                      <v:shape style="position:absolute;left:2436;top:0;width:140;height:155" type="#_x0000_t75" id="docshape38" stroked="false">
                        <v:imagedata r:id="rId15" o:title=""/>
                      </v:shape>
                      <v:shape style="position:absolute;left:2284;top:0;width:125;height:155" type="#_x0000_t75" id="docshape39" stroked="false">
                        <v:imagedata r:id="rId16" o:title=""/>
                      </v:shape>
                      <v:shape style="position:absolute;left:2132;top:0;width:115;height:155" type="#_x0000_t75" id="docshape40" stroked="false">
                        <v:imagedata r:id="rId17" o:title=""/>
                      </v:shape>
                      <v:shape style="position:absolute;left:1979;top:0;width:125;height:155" type="#_x0000_t75" id="docshape41" stroked="false">
                        <v:imagedata r:id="rId7" o:title=""/>
                      </v:shape>
                      <v:shape style="position:absolute;left:1827;top:0;width:140;height:155" type="#_x0000_t75" id="docshape42" stroked="false">
                        <v:imagedata r:id="rId18" o:title=""/>
                      </v:shape>
                      <v:shape style="position:absolute;left:1675;top:0;width:140;height:155" type="#_x0000_t75" id="docshape43" stroked="false">
                        <v:imagedata r:id="rId19" o:title=""/>
                      </v:shape>
                      <v:shape style="position:absolute;left:1523;top:0;width:140;height:155" type="#_x0000_t75" id="docshape44" stroked="false">
                        <v:imagedata r:id="rId20" o:title=""/>
                      </v:shape>
                      <v:shape style="position:absolute;left:3350;top:0;width:180;height:155" type="#_x0000_t75" id="docshape45" stroked="false">
                        <v:imagedata r:id="rId21" o:title=""/>
                      </v:shape>
                      <v:shape style="position:absolute;left:3198;top:0;width:100;height:155" type="#_x0000_t75" id="docshape46" stroked="false">
                        <v:imagedata r:id="rId22" o:title=""/>
                      </v:shape>
                      <v:shape style="position:absolute;left:3046;top:0;width:115;height:155" type="#_x0000_t75" id="docshape47" stroked="false">
                        <v:imagedata r:id="rId23" o:title=""/>
                      </v:shape>
                      <v:shape style="position:absolute;left:2893;top:0;width:140;height:155" type="#_x0000_t75" id="docshape48" stroked="false">
                        <v:imagedata r:id="rId19" o:title=""/>
                      </v:shape>
                      <v:shape style="position:absolute;left:2741;top:0;width:140;height:155" type="#_x0000_t75" id="docshape49" stroked="false">
                        <v:imagedata r:id="rId20" o:title=""/>
                      </v:shape>
                      <v:shape style="position:absolute;left:2589;top:0;width:140;height:155" type="#_x0000_t75" id="docshape50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4"/>
              <w:rPr>
                <w:sz w:val="14"/>
              </w:rPr>
            </w:pPr>
            <w:r>
              <w:rPr>
                <w:sz w:val="14"/>
              </w:rPr>
              <w:t>5Q0D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3F0I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521W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0G6K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121J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SGT/2026/2643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SGT1AI05XO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07-10-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munició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pràctiques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5"/>
                <w:sz w:val="14"/>
              </w:rPr>
              <w:t>tir</w:t>
            </w:r>
          </w:p>
        </w:tc>
      </w:tr>
    </w:tbl>
    <w:p>
      <w:pPr>
        <w:pStyle w:val="BodyText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ind w:left="0"/>
        <w:rPr>
          <w:b/>
        </w:rPr>
      </w:pPr>
    </w:p>
    <w:p>
      <w:pPr>
        <w:pStyle w:val="BodyText"/>
        <w:ind w:left="0"/>
        <w:rPr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b/>
        </w:rPr>
        <w:t>DECLAREN</w:t>
      </w:r>
      <w:r>
        <w:rPr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millor</w:t>
      </w:r>
      <w:r>
        <w:rPr>
          <w:spacing w:val="40"/>
          <w:sz w:val="20"/>
        </w:rPr>
        <w:t> </w:t>
      </w:r>
      <w:r>
        <w:rPr>
          <w:sz w:val="20"/>
        </w:rPr>
        <w:t>oferta.</w:t>
      </w:r>
      <w:r>
        <w:rPr>
          <w:spacing w:val="40"/>
          <w:sz w:val="20"/>
        </w:rPr>
        <w:t> </w:t>
      </w:r>
      <w:r>
        <w:rPr>
          <w:sz w:val="20"/>
        </w:rPr>
        <w:t>Així</w:t>
      </w:r>
      <w:r>
        <w:rPr>
          <w:spacing w:val="40"/>
          <w:sz w:val="20"/>
        </w:rPr>
        <w:t> </w:t>
      </w:r>
      <w:r>
        <w:rPr>
          <w:sz w:val="20"/>
        </w:rPr>
        <w:t>mateix,</w:t>
      </w:r>
      <w:r>
        <w:rPr>
          <w:spacing w:val="40"/>
          <w:sz w:val="20"/>
        </w:rPr>
        <w:t> </w:t>
      </w:r>
      <w:r>
        <w:rPr>
          <w:sz w:val="20"/>
        </w:rPr>
        <w:t>presten</w:t>
      </w:r>
      <w:r>
        <w:rPr>
          <w:spacing w:val="40"/>
          <w:sz w:val="20"/>
        </w:rPr>
        <w:t> </w:t>
      </w:r>
      <w:r>
        <w:rPr>
          <w:sz w:val="20"/>
        </w:rPr>
        <w:t>consentiment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autoritzen</w:t>
      </w:r>
      <w:r>
        <w:rPr>
          <w:spacing w:val="40"/>
          <w:sz w:val="20"/>
        </w:rPr>
        <w:t> </w:t>
      </w:r>
      <w:r>
        <w:rPr>
          <w:sz w:val="20"/>
        </w:rPr>
        <w:t>l’Ajuntament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Sabadell</w:t>
      </w:r>
      <w:r>
        <w:rPr>
          <w:spacing w:val="40"/>
          <w:sz w:val="20"/>
        </w:rPr>
        <w:t> </w:t>
      </w:r>
      <w:r>
        <w:rPr>
          <w:sz w:val="20"/>
        </w:rPr>
        <w:t>per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52" w:top="460" w:bottom="780" w:left="1700" w:right="1559"/>
        </w:sectPr>
      </w:pPr>
    </w:p>
    <w:p>
      <w:pPr>
        <w:pStyle w:val="BodyText"/>
        <w:spacing w:before="82"/>
        <w:ind w:right="139"/>
        <w:jc w:val="both"/>
      </w:pPr>
      <w:r>
        <w:rPr/>
        <w:t>obtenir directament dels òrgans administratius competents les dades o documents registrals,</w:t>
      </w:r>
      <w:r>
        <w:rPr>
          <w:spacing w:val="40"/>
        </w:rPr>
        <w:t> </w:t>
      </w:r>
      <w:r>
        <w:rPr/>
        <w:t>les dades fiscals necessàries, existents a bases de dades i altres fonts consultables, que es requereixen per procedir, en el seu cas, a l’adjudicació del contracte.</w:t>
      </w: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253" w:val="left" w:leader="none"/>
          <w:tab w:pos="307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253" w:val="left" w:leader="none"/>
          <w:tab w:pos="4478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33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363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29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  <w:sz w:val="20"/>
        </w:rPr>
        <w:t> </w:t>
      </w:r>
      <w:r>
        <w:rPr>
          <w:sz w:val="20"/>
        </w:rPr>
        <w:t>a deixar constància d’aquest fet.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52" w:top="1340" w:bottom="780" w:left="1700" w:right="1559"/>
        </w:sectPr>
      </w:pPr>
    </w:p>
    <w:p>
      <w:pPr>
        <w:spacing w:line="240" w:lineRule="auto"/>
        <w:ind w:left="134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80587" cy="448436"/>
            <wp:effectExtent l="0" t="0" r="0" b="0"/>
            <wp:docPr id="53" name="Image 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3" name="Image 5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54" name="Group 5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4" name="Group 5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9" name="Image 5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0" name="Image 6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1" name="Image 6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2" name="Image 6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3" name="Image 6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4" name="Image 6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25;height:155" type="#_x0000_t75" id="docshape52" stroked="false">
                        <v:imagedata r:id="rId7" o:title=""/>
                      </v:shape>
                      <v:shape style="position:absolute;left:304;top:0;width:140;height:155" type="#_x0000_t75" id="docshape53" stroked="false">
                        <v:imagedata r:id="rId8" o:title=""/>
                      </v:shape>
                      <v:shape style="position:absolute;left:152;top:0;width:125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25;height:155" type="#_x0000_t75" id="docshape56" stroked="false">
                        <v:imagedata r:id="rId9" o:title=""/>
                      </v:shape>
                      <v:shape style="position:absolute;left:1218;top:0;width:140;height:155" type="#_x0000_t75" id="docshape57" stroked="false">
                        <v:imagedata r:id="rId11" o:title=""/>
                      </v:shape>
                      <v:shape style="position:absolute;left:1066;top:0;width:125;height:155" type="#_x0000_t75" id="docshape58" stroked="false">
                        <v:imagedata r:id="rId7" o:title=""/>
                      </v:shape>
                      <v:shape style="position:absolute;left:913;top:0;width:140;height:155" type="#_x0000_t75" id="docshape59" stroked="false">
                        <v:imagedata r:id="rId12" o:title=""/>
                      </v:shape>
                      <v:shape style="position:absolute;left:761;top:0;width:125;height:155" type="#_x0000_t75" id="docshape60" stroked="false">
                        <v:imagedata r:id="rId13" o:title=""/>
                      </v:shape>
                      <v:shape style="position:absolute;left:609;top:0;width:115;height:155" type="#_x0000_t75" id="docshape61" stroked="false">
                        <v:imagedata r:id="rId14" o:title=""/>
                      </v:shape>
                      <v:shape style="position:absolute;left:2436;top:0;width:140;height:155" type="#_x0000_t75" id="docshape62" stroked="false">
                        <v:imagedata r:id="rId15" o:title=""/>
                      </v:shape>
                      <v:shape style="position:absolute;left:2284;top:0;width:125;height:155" type="#_x0000_t75" id="docshape63" stroked="false">
                        <v:imagedata r:id="rId16" o:title=""/>
                      </v:shape>
                      <v:shape style="position:absolute;left:2132;top:0;width:115;height:155" type="#_x0000_t75" id="docshape64" stroked="false">
                        <v:imagedata r:id="rId17" o:title=""/>
                      </v:shape>
                      <v:shape style="position:absolute;left:1979;top:0;width:125;height:155" type="#_x0000_t75" id="docshape65" stroked="false">
                        <v:imagedata r:id="rId7" o:title=""/>
                      </v:shape>
                      <v:shape style="position:absolute;left:1827;top:0;width:140;height:155" type="#_x0000_t75" id="docshape66" stroked="false">
                        <v:imagedata r:id="rId18" o:title=""/>
                      </v:shape>
                      <v:shape style="position:absolute;left:1675;top:0;width:140;height:155" type="#_x0000_t75" id="docshape67" stroked="false">
                        <v:imagedata r:id="rId19" o:title=""/>
                      </v:shape>
                      <v:shape style="position:absolute;left:1523;top:0;width:140;height:155" type="#_x0000_t75" id="docshape68" stroked="false">
                        <v:imagedata r:id="rId20" o:title=""/>
                      </v:shape>
                      <v:shape style="position:absolute;left:3350;top:0;width:180;height:155" type="#_x0000_t75" id="docshape69" stroked="false">
                        <v:imagedata r:id="rId21" o:title=""/>
                      </v:shape>
                      <v:shape style="position:absolute;left:3198;top:0;width:100;height:155" type="#_x0000_t75" id="docshape70" stroked="false">
                        <v:imagedata r:id="rId22" o:title=""/>
                      </v:shape>
                      <v:shape style="position:absolute;left:3046;top:0;width:115;height:155" type="#_x0000_t75" id="docshape71" stroked="false">
                        <v:imagedata r:id="rId23" o:title=""/>
                      </v:shape>
                      <v:shape style="position:absolute;left:2893;top:0;width:140;height:155" type="#_x0000_t75" id="docshape72" stroked="false">
                        <v:imagedata r:id="rId19" o:title=""/>
                      </v:shape>
                      <v:shape style="position:absolute;left:2741;top:0;width:140;height:155" type="#_x0000_t75" id="docshape73" stroked="false">
                        <v:imagedata r:id="rId20" o:title=""/>
                      </v:shape>
                      <v:shape style="position:absolute;left:2589;top:0;width:140;height:155" type="#_x0000_t75" id="docshape74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4"/>
              <w:rPr>
                <w:sz w:val="14"/>
              </w:rPr>
            </w:pPr>
            <w:r>
              <w:rPr>
                <w:sz w:val="14"/>
              </w:rPr>
              <w:t>5Q0D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3F0I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521W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0G6K</w:t>
            </w:r>
            <w:r>
              <w:rPr>
                <w:spacing w:val="57"/>
                <w:sz w:val="14"/>
              </w:rPr>
              <w:t>  </w:t>
            </w:r>
            <w:r>
              <w:rPr>
                <w:spacing w:val="-4"/>
                <w:sz w:val="14"/>
              </w:rPr>
              <w:t>121J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16"/>
              <w:rPr>
                <w:sz w:val="14"/>
              </w:rPr>
            </w:pPr>
            <w:r>
              <w:rPr>
                <w:spacing w:val="-2"/>
                <w:sz w:val="14"/>
              </w:rPr>
              <w:t>SGT/2026/2643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SGT1AI05XO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07-10-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munició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pràctiques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5"/>
                <w:sz w:val="14"/>
              </w:rPr>
              <w:t>tir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BodyText"/>
        <w:ind w:right="140"/>
        <w:jc w:val="both"/>
      </w:pPr>
      <w:r>
        <w:rPr/>
        <w:t>licitació, incloent totes les condicions del procediment, amb les que compleix, i les obligacions que en ell s’hi estableixen.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BodyText"/>
        <w:ind w:left="0"/>
      </w:pPr>
    </w:p>
    <w:p>
      <w:pPr>
        <w:pStyle w:val="BodyText"/>
        <w:spacing w:before="23"/>
        <w:ind w:left="0"/>
      </w:pPr>
    </w:p>
    <w:p>
      <w:pPr>
        <w:pStyle w:val="Heading2"/>
        <w:ind w:right="139"/>
      </w:pPr>
      <w:r>
        <w:rPr/>
        <w:t>Només per contractes de serveis que impliquin prestacions relacionades amb 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341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 el personal de les societats que exerceixen funcions en contacte habitual amb menors compleixen amb els requisits establerts a l’article 13.5 de la Llei Orgànica 1/1996, de 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349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correspondre.</w:t>
      </w:r>
    </w:p>
    <w:p>
      <w:pPr>
        <w:pStyle w:val="BodyText"/>
        <w:spacing w:before="229"/>
        <w:ind w:left="0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tabs>
          <w:tab w:pos="5672" w:val="left" w:leader="none"/>
        </w:tabs>
        <w:spacing w:before="230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0" w:footer="552" w:top="46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5744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590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b/>
                        <w:sz w:val="14"/>
                      </w:rPr>
                      <w:t>Ajuntament</w:t>
                    </w:r>
                    <w:r>
                      <w:rPr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b/>
                        <w:sz w:val="14"/>
                      </w:rPr>
                      <w:t>de</w:t>
                    </w:r>
                    <w:r>
                      <w:rPr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b/>
                        <w:sz w:val="14"/>
                      </w:rPr>
                      <w:t>Sabadell</w:t>
                    </w:r>
                    <w:r>
                      <w:rPr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57952">
              <wp:simplePos x="0" y="0"/>
              <wp:positionH relativeFrom="page">
                <wp:posOffset>6163068</wp:posOffset>
              </wp:positionH>
              <wp:positionV relativeFrom="page">
                <wp:posOffset>10337327</wp:posOffset>
              </wp:positionV>
              <wp:extent cx="3308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308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0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36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5.280975pt;margin-top:813.96283pt;width:26.05pt;height:10.95pt;mso-position-horizontal-relative:page;mso-position-vertical-relative:page;z-index:-159585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10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36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54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54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4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4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4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4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4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4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" w:hanging="240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78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7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7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7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7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7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7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7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864" w:hanging="32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32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32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32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32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32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32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329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" w:hAnsi="Arial" w:eastAsia="Arial" w:cs="Arial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jc w:val="both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30"/>
      <w:ind w:left="1" w:right="139"/>
      <w:jc w:val="both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" w:hAnsi="Arial" w:eastAsia="Arial" w:cs="Arial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2026-10-14T06:50:04Z</dcterms:created>
  <dcterms:modified xsi:type="dcterms:W3CDTF">2026-10-14T06:50:04Z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2026-10-14T00:00:00Z</vt:filetime>
  </property>
  <property fmtid="{D5CDD505-2E9C-101B-9397-08002B2CF9AE}" pid="4" name="LastSaved">
    <vt:filetime>2026-10-14T00:00:00Z</vt:filetime>
  </property>
  <property fmtid="{D5CDD505-2E9C-101B-9397-08002B2CF9AE}" pid="5" name="Producer">
    <vt:lpwstr>iLovePDF</vt:lpwstr>
  </property>
</Properties>
</file>